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EB" w:rsidRDefault="00441C08" w:rsidP="00DC54EB">
      <w:pPr>
        <w:jc w:val="right"/>
        <w:rPr>
          <w:rStyle w:val="markedcontent"/>
          <w:rFonts w:ascii="Times New Roman" w:hAnsi="Times New Roman" w:cs="Times New Roman"/>
          <w:sz w:val="24"/>
          <w:szCs w:val="28"/>
        </w:rPr>
      </w:pPr>
      <w:r>
        <w:rPr>
          <w:rStyle w:val="markedcontent"/>
          <w:rFonts w:ascii="Times New Roman" w:hAnsi="Times New Roman" w:cs="Times New Roman"/>
          <w:sz w:val="24"/>
          <w:szCs w:val="28"/>
        </w:rPr>
        <w:t>Załącznik nr 7</w:t>
      </w:r>
      <w:r w:rsidR="00DC54EB"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do SWZ</w:t>
      </w:r>
    </w:p>
    <w:p w:rsidR="00DC54EB" w:rsidRDefault="00DC54EB" w:rsidP="00DC54EB">
      <w:pPr>
        <w:jc w:val="center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UMOWA nr </w:t>
      </w:r>
      <w:r w:rsidR="00441C08">
        <w:rPr>
          <w:rStyle w:val="markedcontent"/>
          <w:rFonts w:ascii="Times New Roman" w:hAnsi="Times New Roman" w:cs="Times New Roman"/>
          <w:sz w:val="24"/>
          <w:szCs w:val="28"/>
        </w:rPr>
        <w:t>…………..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dotycząca zadania pn.: „</w:t>
      </w:r>
      <w:r w:rsidR="00D575BD">
        <w:rPr>
          <w:rStyle w:val="markedcontent"/>
          <w:rFonts w:ascii="Times New Roman" w:hAnsi="Times New Roman" w:cs="Times New Roman"/>
          <w:sz w:val="24"/>
          <w:szCs w:val="28"/>
        </w:rPr>
        <w:t>Rozbudowa Sali wiejskiej oraz rozbiórka budynków gospodarczych w miejscowości Laskowice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”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zawarta w dniu ........................ w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Lasowicach Wielkich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pomiędzy: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Gminą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Lasowice Wielkie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z siedzibą w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Lasowicac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h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 Wielkich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,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46-282 Lasowice Wielkie 99A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, 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reprezentowaną przez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Pana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Daniela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8"/>
        </w:rPr>
        <w:t>Gagata</w:t>
      </w:r>
      <w:proofErr w:type="spellEnd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–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Wójta Gminy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Lasowice Wielkie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przy kontrasygnacie Pani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Izabeli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8"/>
        </w:rPr>
        <w:t>Dokupil</w:t>
      </w:r>
      <w:proofErr w:type="spellEnd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 -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Skarbnika Gminy </w:t>
      </w:r>
      <w:r>
        <w:rPr>
          <w:rStyle w:val="markedcontent"/>
          <w:rFonts w:ascii="Times New Roman" w:hAnsi="Times New Roman" w:cs="Times New Roman"/>
          <w:sz w:val="24"/>
          <w:szCs w:val="28"/>
        </w:rPr>
        <w:t>Lasowice Wielkie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, 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zwaną dalej Zamawiającym,</w:t>
      </w:r>
      <w:r>
        <w:rPr>
          <w:rFonts w:ascii="Times New Roman" w:hAnsi="Times New Roman" w:cs="Times New Roman"/>
          <w:sz w:val="20"/>
        </w:rPr>
        <w:t xml:space="preserve"> 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a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.......................................................................................................................................................</w:t>
      </w:r>
      <w:r w:rsidRPr="00DC54EB">
        <w:rPr>
          <w:rFonts w:ascii="Times New Roman" w:hAnsi="Times New Roman" w:cs="Times New Roman"/>
          <w:sz w:val="20"/>
        </w:rPr>
        <w:t xml:space="preserve"> 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.......................................................................................................................................................</w:t>
      </w:r>
      <w:r w:rsidRPr="00DC54EB">
        <w:rPr>
          <w:rFonts w:ascii="Times New Roman" w:hAnsi="Times New Roman" w:cs="Times New Roman"/>
          <w:sz w:val="20"/>
        </w:rPr>
        <w:t xml:space="preserve"> 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......................................................, wpisaną do Centralnej Ewidencji i Informacji o Działalności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Gospodarczej Rzeczpospolitej Polskiej/ Krajowego Rejestru Sądowego, </w:t>
      </w:r>
      <w:r>
        <w:rPr>
          <w:rStyle w:val="markedcontent"/>
          <w:rFonts w:ascii="Times New Roman" w:hAnsi="Times New Roman" w:cs="Times New Roman"/>
          <w:sz w:val="24"/>
          <w:szCs w:val="28"/>
        </w:rPr>
        <w:t xml:space="preserve">NIP: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................................,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REGON: ................................., 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reprezentowaną przez ....................................................................</w:t>
      </w:r>
    </w:p>
    <w:p w:rsidR="00DC54EB" w:rsidRDefault="00DC54EB" w:rsidP="00DC54EB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zwaną dalej Wykonawcą,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Stosownie do rozstrzygnięcia postępowania o udzielenie zamówienia publicznego w trybie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podstawowym bez negocjacji, zgodnie z art. 275 pkt 1 ustawy z dnia 11 września 2019 r. – Prawo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zamówień publicznych (Dz.U. z 2021 r. poz. 1129), w wyniku którego jako najkorzystniejsza wybrana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została oferta Wykonawcy oraz na podstawie:</w:t>
      </w:r>
    </w:p>
    <w:p w:rsidR="00DC54EB" w:rsidRPr="00DC54EB" w:rsidRDefault="00DC54EB" w:rsidP="00DC54EB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ustawy z dnia 11 września 2019 r. – Prawo zamówień publicznych (Dz.U. z 2021 r. poz.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1129), zwaną dalej ustawą </w:t>
      </w:r>
      <w:proofErr w:type="spellStart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Pzp</w:t>
      </w:r>
      <w:proofErr w:type="spellEnd"/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,</w:t>
      </w:r>
    </w:p>
    <w:p w:rsidR="00DC54EB" w:rsidRPr="00DC54EB" w:rsidRDefault="00DC54EB" w:rsidP="00DC54EB">
      <w:pPr>
        <w:pStyle w:val="Akapitzlist"/>
        <w:numPr>
          <w:ilvl w:val="0"/>
          <w:numId w:val="1"/>
        </w:numPr>
        <w:spacing w:after="0"/>
        <w:jc w:val="both"/>
        <w:rPr>
          <w:rStyle w:val="markedcontent"/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dokumentacji sporządzonej i udostępnionej Wykonawcom przez Zamawiającego na potrzeby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przeprowadzenia postępowania, obejmującej w szczególności specyfikację warunków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zamówienia, zwanej dalej „SWZ”, wraz z załącznikami do niej, tj. przedmiarem robót,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szczegółowym opisem przedmiotu zamówienia, specyfikacją techniczną oraz wszelkimi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zmianami i dodatkowymi ustaleniami wynikłymi w trakcie procedury o udzielenie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zamówienia, stanowiącymi integralną część SWZ, wyszczególnionymi we wszystkich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przesłanych i umieszczonych na stronie internetowej Zamawiającego dokumentach,</w:t>
      </w:r>
    </w:p>
    <w:p w:rsidR="00DC54EB" w:rsidRDefault="00DC54EB" w:rsidP="00DC54E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oferty Wykonawcy,</w:t>
      </w:r>
      <w:r>
        <w:rPr>
          <w:rFonts w:ascii="Times New Roman" w:hAnsi="Times New Roman" w:cs="Times New Roman"/>
          <w:sz w:val="20"/>
        </w:rPr>
        <w:t xml:space="preserve"> </w:t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Strony zawierają umowę, zwaną w dalszej części Umową, następującej treści:</w:t>
      </w:r>
    </w:p>
    <w:p w:rsidR="00DC54EB" w:rsidRDefault="00DC54EB" w:rsidP="00DC54EB">
      <w:pPr>
        <w:pStyle w:val="Akapitzlist"/>
        <w:spacing w:after="0"/>
        <w:jc w:val="center"/>
        <w:rPr>
          <w:rFonts w:ascii="Times New Roman" w:hAnsi="Times New Roman" w:cs="Times New Roman"/>
          <w:sz w:val="20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§ 1</w:t>
      </w:r>
      <w:r w:rsidRPr="00DC54EB">
        <w:rPr>
          <w:rFonts w:ascii="Times New Roman" w:hAnsi="Times New Roman" w:cs="Times New Roman"/>
          <w:sz w:val="20"/>
        </w:rPr>
        <w:br/>
      </w: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PRZEDMIOT UMOWY</w:t>
      </w:r>
    </w:p>
    <w:p w:rsidR="00077CB5" w:rsidRPr="00077CB5" w:rsidRDefault="00DC54EB" w:rsidP="00077CB5">
      <w:pPr>
        <w:pStyle w:val="Akapitzlist"/>
        <w:numPr>
          <w:ilvl w:val="0"/>
          <w:numId w:val="2"/>
        </w:numPr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 xml:space="preserve">Przedmiotem umowy jest </w:t>
      </w:r>
      <w:r w:rsidR="00077CB5"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rozbudowa budynku sali wiejskiej wraz z wyposażeniem budowlano–instalacyjnym, infrastrukturą techniczną oraz wykonanie chodników, </w:t>
      </w:r>
      <w:r w:rsidR="00077CB5" w:rsidRPr="00077CB5">
        <w:rPr>
          <w:rStyle w:val="markedcontent"/>
          <w:rFonts w:ascii="Times New Roman" w:hAnsi="Times New Roman" w:cs="Times New Roman"/>
          <w:sz w:val="24"/>
          <w:szCs w:val="28"/>
        </w:rPr>
        <w:lastRenderedPageBreak/>
        <w:t>miejsc postojowych i innych nawierzchni. Część dobudowana o powierz</w:t>
      </w:r>
      <w:r w:rsidR="00077CB5">
        <w:rPr>
          <w:rStyle w:val="markedcontent"/>
          <w:rFonts w:ascii="Times New Roman" w:hAnsi="Times New Roman" w:cs="Times New Roman"/>
          <w:sz w:val="24"/>
          <w:szCs w:val="28"/>
        </w:rPr>
        <w:t>chnia</w:t>
      </w:r>
      <w:r w:rsidR="00077CB5"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 zabudowy wynoszącej 235,7 m</w:t>
      </w:r>
      <w:r w:rsidR="00077CB5">
        <w:rPr>
          <w:rStyle w:val="markedcontent"/>
          <w:rFonts w:ascii="Times New Roman" w:hAnsi="Times New Roman" w:cs="Times New Roman"/>
          <w:sz w:val="24"/>
          <w:szCs w:val="28"/>
          <w:vertAlign w:val="superscript"/>
        </w:rPr>
        <w:t>2</w:t>
      </w:r>
      <w:r w:rsidR="00077CB5"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 składać się będzie z dwóch parterowych brył, niepodpiwniczonych z dachem dwuspadowym i płaskim. Zawiera ona salę spotkań, przedsionek, korytarz, pomieszczenia techniczne,</w:t>
      </w:r>
      <w:r w:rsid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 toalety. Dodatkowo planuje </w:t>
      </w:r>
      <w:r w:rsidR="00077CB5" w:rsidRPr="00077CB5">
        <w:rPr>
          <w:rStyle w:val="markedcontent"/>
          <w:rFonts w:ascii="Times New Roman" w:hAnsi="Times New Roman" w:cs="Times New Roman"/>
          <w:sz w:val="24"/>
          <w:szCs w:val="28"/>
        </w:rPr>
        <w:t>się rozbiórkę istniejących budynków gospodarczych. Wprowadzono rozwiązania ekologiczne: panele fotowoltaiczne i pompę ciepła.</w:t>
      </w:r>
    </w:p>
    <w:p w:rsidR="00077CB5" w:rsidRPr="00077CB5" w:rsidRDefault="00077CB5" w:rsidP="00077CB5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</w:p>
    <w:p w:rsidR="00077CB5" w:rsidRPr="00077CB5" w:rsidRDefault="00077CB5" w:rsidP="00077CB5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Projekt budowlany przewiduje rozbudowę budynku sali wiejskiej w kierunku południowo – zachodnim. Inwestycja obejmuje kompleksowe prace w szczególności: budowlane, instalatorskie i wykończeniowe. W skład inwestycji wchodzą m.in.: ławy fundamentowe, ściany fundamentowe, ściany zewnętrzne i wewnętrzne, wieńce żelbetonowe, słupy żelbetonowe/trzpienie, nadproża, dach, sufity, elementy konstrukcyjne, strop, ściany działowe, izolacje </w:t>
      </w:r>
      <w:proofErr w:type="spellStart"/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>wodoochronne</w:t>
      </w:r>
      <w:proofErr w:type="spellEnd"/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, posadzki, obróbka blacharska dachu oraz rynny i rury spustowe, przewody wentylacyjne, elewacje, cokoły, okna, drzwi, parapety, tynki wewnętrzne, wykładziny ścienne, malowanie i powłoki zabezpieczające, utwardzenia z kostki betonowej, opaska żwirowa wokół budynku, elementy wyposażenia i wykończenia, roboty w części istniejącej oraz kompletne wyposażenie budowlano - instalacyjne m.in.: instalacje elektryczne (m.in.: wewnętrzna linia zasilająca; tablice rozdzielcze; instalacja oświetleniowa, instalacja gniazd wtykowych; instalacja odgromowa; instalacja uziemiająca i połączeń wyrównawczych; instalacja fotowoltaiczna), instalacja pompy ciepła wraz z niezbędnymi urządzeniami i centrali </w:t>
      </w:r>
      <w:proofErr w:type="spellStart"/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>nawiewno</w:t>
      </w:r>
      <w:proofErr w:type="spellEnd"/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 – wywiewnej, instalacja wody wewnętrzna z przyłączem wody, instalacja sanitarna wewnętrzna z przyłączem kanalizacyjnym, instalacja deszczowa, wentylacja: grawitacyjna, mechaniczna </w:t>
      </w:r>
      <w:proofErr w:type="spellStart"/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>nawiewno</w:t>
      </w:r>
      <w:proofErr w:type="spellEnd"/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 xml:space="preserve"> – wywiewna z odzyskiem ciepła (rekuperacją). W ramach inwestycji planuje się rozbiórkę istniejących budynków gospodarczych tj.: budynku wolnostojącego wzniesionego w technologii tradycyjnej oraz budynku wolnostojącego o konstrukcji stalowej.</w:t>
      </w:r>
    </w:p>
    <w:p w:rsidR="00077CB5" w:rsidRDefault="00077CB5" w:rsidP="00077CB5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077CB5">
        <w:rPr>
          <w:rStyle w:val="markedcontent"/>
          <w:rFonts w:ascii="Times New Roman" w:hAnsi="Times New Roman" w:cs="Times New Roman"/>
          <w:sz w:val="24"/>
          <w:szCs w:val="28"/>
        </w:rPr>
        <w:t>Obiekt będzie wyposażony w pompę ciepła i panele fotowoltaiczne. Montaż paneli fotowoltaicznych przyczyni się do zmniejszenia zapotrzebowania w budynku na energię elektryczną co wpłynie na ograniczenie emisji gazów cieplarnianych. Natomiast zastosowanie ekologicznego źró</w:t>
      </w:r>
      <w:r>
        <w:rPr>
          <w:rStyle w:val="markedcontent"/>
          <w:rFonts w:ascii="Times New Roman" w:hAnsi="Times New Roman" w:cs="Times New Roman"/>
          <w:sz w:val="24"/>
          <w:szCs w:val="28"/>
        </w:rPr>
        <w:t>dła ciepła ograniczy emisję CO</w:t>
      </w:r>
      <w:r>
        <w:rPr>
          <w:rStyle w:val="markedcontent"/>
          <w:rFonts w:ascii="Times New Roman" w:hAnsi="Times New Roman" w:cs="Times New Roman"/>
          <w:sz w:val="24"/>
          <w:szCs w:val="28"/>
          <w:vertAlign w:val="subscript"/>
        </w:rPr>
        <w:t>2</w:t>
      </w:r>
      <w:r w:rsidR="00D575BD">
        <w:rPr>
          <w:rStyle w:val="markedcontent"/>
          <w:rFonts w:ascii="Times New Roman" w:hAnsi="Times New Roman" w:cs="Times New Roman"/>
          <w:sz w:val="24"/>
          <w:szCs w:val="28"/>
        </w:rPr>
        <w:t xml:space="preserve">. </w:t>
      </w:r>
    </w:p>
    <w:p w:rsidR="00DC54EB" w:rsidRDefault="00DC54EB" w:rsidP="00077CB5">
      <w:pPr>
        <w:pStyle w:val="Akapitzlist"/>
        <w:spacing w:after="0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  <w:r w:rsidRPr="00DC54EB">
        <w:rPr>
          <w:rStyle w:val="markedcontent"/>
          <w:rFonts w:ascii="Times New Roman" w:hAnsi="Times New Roman" w:cs="Times New Roman"/>
          <w:sz w:val="24"/>
          <w:szCs w:val="28"/>
        </w:rPr>
        <w:t>Zakres robót obejmuje: …………………………………………. .</w:t>
      </w:r>
    </w:p>
    <w:p w:rsidR="00D575BD" w:rsidRDefault="00D575BD" w:rsidP="00D575BD">
      <w:pPr>
        <w:pStyle w:val="Akapitzlist"/>
        <w:spacing w:after="0"/>
        <w:ind w:left="284"/>
        <w:jc w:val="both"/>
        <w:rPr>
          <w:rStyle w:val="markedcontent"/>
          <w:rFonts w:ascii="Times New Roman" w:hAnsi="Times New Roman" w:cs="Times New Roman"/>
          <w:sz w:val="24"/>
          <w:szCs w:val="28"/>
        </w:rPr>
      </w:pPr>
    </w:p>
    <w:p w:rsidR="00DC54EB" w:rsidRPr="00441C08" w:rsidRDefault="00DC54EB" w:rsidP="00DC54E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DC54EB">
        <w:rPr>
          <w:rFonts w:ascii="Times New Roman" w:hAnsi="Times New Roman" w:cs="Times New Roman"/>
          <w:sz w:val="24"/>
        </w:rPr>
        <w:t>Szczegółowy zakres przedmiotu zamówienia określa dokumentacja projektowa, przedmiar robót, specyfikacja techniczna oraz rysunki.</w:t>
      </w:r>
    </w:p>
    <w:p w:rsidR="00441C08" w:rsidRPr="00441C08" w:rsidRDefault="00441C08" w:rsidP="00441C08">
      <w:pPr>
        <w:pStyle w:val="Akapitzlist"/>
        <w:spacing w:after="0"/>
        <w:ind w:left="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441C08">
        <w:rPr>
          <w:rFonts w:ascii="Times New Roman" w:hAnsi="Times New Roman" w:cs="Times New Roman"/>
          <w:i/>
          <w:sz w:val="24"/>
          <w:szCs w:val="28"/>
        </w:rPr>
        <w:t>Przedmiotowe zamówienie dotyczy dofinansowania inwestycji z Programu Rządowy Fundusz Polski Ład: Program Inwestycji Strategicznych, Nr 01/2021/4172/Polski</w:t>
      </w:r>
      <w:r>
        <w:rPr>
          <w:rFonts w:ascii="Times New Roman" w:hAnsi="Times New Roman" w:cs="Times New Roman"/>
          <w:i/>
          <w:sz w:val="24"/>
          <w:szCs w:val="28"/>
        </w:rPr>
        <w:t xml:space="preserve"> Ł</w:t>
      </w:r>
      <w:r w:rsidRPr="00441C08">
        <w:rPr>
          <w:rFonts w:ascii="Times New Roman" w:hAnsi="Times New Roman" w:cs="Times New Roman"/>
          <w:i/>
          <w:sz w:val="24"/>
          <w:szCs w:val="28"/>
        </w:rPr>
        <w:t>ad.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UWAGA!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 xml:space="preserve">Nazwy własne produktów i materiałów przywołane w SWZ oraz powyższych dokumentach służą ustaleniu pożądanego standardu wykonania i określenia właściwości i wymogów technicznych założonych w dokumentacji technicznej dla projektowanych rozwiązań. </w:t>
      </w:r>
      <w:r w:rsidRPr="00DC54EB">
        <w:rPr>
          <w:rFonts w:ascii="Times New Roman" w:hAnsi="Times New Roman" w:cs="Times New Roman"/>
          <w:i/>
          <w:sz w:val="24"/>
        </w:rPr>
        <w:lastRenderedPageBreak/>
        <w:t>Dopuszcza się zamieszczenie rozwiązań w oparciu o produkty (wyroby) innych producentów pod warunkiem: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– spełniania tych samych właściwości technicznych,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– przedstawienia zamiennych rozwiązań na piśmie (dane techniczne, atesty, dopuszczenia do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i/>
          <w:sz w:val="24"/>
        </w:rPr>
        <w:t>stosowani</w:t>
      </w:r>
      <w:r w:rsidRPr="00DC54EB">
        <w:rPr>
          <w:rFonts w:ascii="Times New Roman" w:hAnsi="Times New Roman" w:cs="Times New Roman"/>
          <w:sz w:val="24"/>
        </w:rPr>
        <w:t xml:space="preserve">a, </w:t>
      </w:r>
      <w:r w:rsidRPr="00DC54EB">
        <w:rPr>
          <w:rFonts w:ascii="Times New Roman" w:hAnsi="Times New Roman" w:cs="Times New Roman"/>
          <w:i/>
          <w:sz w:val="24"/>
        </w:rPr>
        <w:t>uzyskanie akceptacji Zamawiającego)</w:t>
      </w:r>
    </w:p>
    <w:p w:rsidR="00123BD5" w:rsidRDefault="00123BD5" w:rsidP="00DC54EB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DC54EB" w:rsidRP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§ 2</w:t>
      </w:r>
    </w:p>
    <w:p w:rsid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TERMINY REALIZACJI</w:t>
      </w: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54EB" w:rsidRP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Strony ustalają następujące terminy realizacji przedmiotu Umowy:</w:t>
      </w:r>
    </w:p>
    <w:p w:rsidR="00DC54EB" w:rsidRDefault="00DC54EB" w:rsidP="00DC54E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rozpoczęcie wykonywania przedmiotu Umowy – po podpisaniu umowy i nie później niż</w:t>
      </w:r>
      <w:r>
        <w:rPr>
          <w:rFonts w:ascii="Times New Roman" w:hAnsi="Times New Roman" w:cs="Times New Roman"/>
          <w:sz w:val="24"/>
        </w:rPr>
        <w:t xml:space="preserve"> </w:t>
      </w:r>
      <w:r w:rsidRPr="00DC54EB">
        <w:rPr>
          <w:rFonts w:ascii="Times New Roman" w:hAnsi="Times New Roman" w:cs="Times New Roman"/>
          <w:sz w:val="24"/>
        </w:rPr>
        <w:t>w ciągu 7 dni po przekazaniu terenu budowy,</w:t>
      </w:r>
    </w:p>
    <w:p w:rsidR="00DC54EB" w:rsidRDefault="00DC54EB" w:rsidP="00DC54E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zakończenie wykonania robót – do dnia ............................ (w terminie 10 miesięcy od dnia</w:t>
      </w:r>
      <w:r>
        <w:rPr>
          <w:rFonts w:ascii="Times New Roman" w:hAnsi="Times New Roman" w:cs="Times New Roman"/>
          <w:sz w:val="24"/>
        </w:rPr>
        <w:t xml:space="preserve"> </w:t>
      </w:r>
      <w:r w:rsidRPr="00DC54EB">
        <w:rPr>
          <w:rFonts w:ascii="Times New Roman" w:hAnsi="Times New Roman" w:cs="Times New Roman"/>
          <w:sz w:val="24"/>
        </w:rPr>
        <w:t>podpisania umowy z wykonawcą)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C54EB" w:rsidRP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§ 3</w:t>
      </w:r>
    </w:p>
    <w:p w:rsidR="00DC54EB" w:rsidRDefault="00DC54EB" w:rsidP="00DC54E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C54EB">
        <w:rPr>
          <w:rFonts w:ascii="Times New Roman" w:hAnsi="Times New Roman" w:cs="Times New Roman"/>
          <w:sz w:val="24"/>
        </w:rPr>
        <w:t>WYNAGRODZENIE</w:t>
      </w:r>
    </w:p>
    <w:p w:rsidR="00DC54EB" w:rsidRDefault="00DC54EB" w:rsidP="00DC54E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Wynagrodzenie należne Wykonawcy z tytułu wykonania przedmiotu umowy wynosi</w:t>
      </w:r>
      <w:r>
        <w:rPr>
          <w:rFonts w:ascii="Times New Roman" w:hAnsi="Times New Roman" w:cs="Times New Roman"/>
          <w:sz w:val="24"/>
        </w:rPr>
        <w:t xml:space="preserve"> …………..</w:t>
      </w:r>
      <w:r w:rsidRPr="001D7378">
        <w:rPr>
          <w:rFonts w:ascii="Times New Roman" w:hAnsi="Times New Roman" w:cs="Times New Roman"/>
          <w:sz w:val="24"/>
        </w:rPr>
        <w:t xml:space="preserve"> zł netto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 xml:space="preserve">+ podatek VAT 23%, co daje </w:t>
      </w:r>
      <w:r>
        <w:rPr>
          <w:rFonts w:ascii="Times New Roman" w:hAnsi="Times New Roman" w:cs="Times New Roman"/>
          <w:sz w:val="24"/>
        </w:rPr>
        <w:t>………….</w:t>
      </w:r>
      <w:r w:rsidRPr="001D7378">
        <w:rPr>
          <w:rFonts w:ascii="Times New Roman" w:hAnsi="Times New Roman" w:cs="Times New Roman"/>
          <w:sz w:val="24"/>
        </w:rPr>
        <w:t xml:space="preserve"> zł brutto.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Wynagrodzenie określone w ust. 1 ma charakter ryczałtowy i zawiera wszystkie koszty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niezbędne do wykonania całego zakresu umowy, w tym również koszty nie ujęte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w dokumentacji a związane z realizacją zadania i niezbędne dla prawidłowego wykonania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przedmiotu umowy, w szczególności wszelkie roboty przygotowawcze, porządkowe,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zagospodarowanie placu budowy, koszty utrzymania zaplecza budowy i inne.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Zadanie dofina</w:t>
      </w:r>
      <w:r w:rsidR="003046D6">
        <w:rPr>
          <w:rFonts w:ascii="Times New Roman" w:hAnsi="Times New Roman" w:cs="Times New Roman"/>
          <w:sz w:val="24"/>
        </w:rPr>
        <w:t>n</w:t>
      </w:r>
      <w:r w:rsidRPr="001D7378">
        <w:rPr>
          <w:rFonts w:ascii="Times New Roman" w:hAnsi="Times New Roman" w:cs="Times New Roman"/>
          <w:sz w:val="24"/>
        </w:rPr>
        <w:t>sowane jest ze środków Rządowego Funduszu Polski Ład: Program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Inwestycji Strategicznych- zgodnie z zasadami dofinansowania Programu. Zamawiający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 xml:space="preserve">udzieli </w:t>
      </w:r>
      <w:r>
        <w:rPr>
          <w:rFonts w:ascii="Times New Roman" w:hAnsi="Times New Roman" w:cs="Times New Roman"/>
          <w:sz w:val="24"/>
        </w:rPr>
        <w:t>wykonawcy zaliczki w wysokości 10</w:t>
      </w:r>
      <w:r w:rsidRPr="001D7378">
        <w:rPr>
          <w:rFonts w:ascii="Times New Roman" w:hAnsi="Times New Roman" w:cs="Times New Roman"/>
          <w:sz w:val="24"/>
        </w:rPr>
        <w:t>% wynagrodzenia brutto określonego w ust.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1 w kwocie 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( słownie: ...........................). Zaliczka zostanie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zapłacona na podstawie prawidłowo wystawionej faktury zaliczkowej.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Rozliczenie wynagrodzenia za wykonanie przedmiotu umowy nastąpi na podstawie faktury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końcowej za całkowicie zakończone roboty. Podstawą wystawienia faktury jest podpisanie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przez Zamawiającego protokołu odbioru</w:t>
      </w:r>
      <w:r>
        <w:rPr>
          <w:rFonts w:ascii="Times New Roman" w:hAnsi="Times New Roman" w:cs="Times New Roman"/>
          <w:sz w:val="24"/>
        </w:rPr>
        <w:t xml:space="preserve"> końcowego robót bez zastrzeżeń.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Wypłata zaliczki nastąpi w terminie 30 dni od dnia podpisania umowy jako udział własny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Zamawiającego w sfinansowaniu wykonania przedmiotu umowy. Zapłata pozostałej części</w:t>
      </w:r>
      <w:r>
        <w:rPr>
          <w:rFonts w:ascii="Times New Roman" w:hAnsi="Times New Roman" w:cs="Times New Roman"/>
          <w:sz w:val="24"/>
        </w:rPr>
        <w:t xml:space="preserve"> wynagrodzenia tj. 90</w:t>
      </w:r>
      <w:r w:rsidRPr="001D7378">
        <w:rPr>
          <w:rFonts w:ascii="Times New Roman" w:hAnsi="Times New Roman" w:cs="Times New Roman"/>
          <w:sz w:val="24"/>
        </w:rPr>
        <w:t xml:space="preserve"> % nastąpi jednorazowo z Promesy w terminie 35 dni od dnia odbioru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przedmiotu umowy.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Za termin płatności uważa się dzień ob</w:t>
      </w:r>
      <w:r>
        <w:rPr>
          <w:rFonts w:ascii="Times New Roman" w:hAnsi="Times New Roman" w:cs="Times New Roman"/>
          <w:sz w:val="24"/>
        </w:rPr>
        <w:t>ciążenia rachunku Zamawiającego.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W przypadku, gdy przedmiot zamówienia realizowany był przy udziale Podwykonawców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(w tym również dalszych Podwykonawców), Wykonawca zobowiązany jest dołączyć do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faktury dowody potwierdzające zapłatę wymagalnego wynagrodzenia Podwykonawcom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lub dalszym Podwykonawcom.</w:t>
      </w:r>
    </w:p>
    <w:p w:rsid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lastRenderedPageBreak/>
        <w:t>W przypadku braku dowodów, o jakich mowa w ust. 7 Zamawiający wstrzyma płatności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części faktur, których one dotyczą, przy czym powyższe nie stanowi opóźnienia w zapłacie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i nie będzie skutkować naliczeniem Zamawiającemu odsetek od nieterminowych płatności.</w:t>
      </w:r>
    </w:p>
    <w:p w:rsidR="001D7378" w:rsidRPr="001D7378" w:rsidRDefault="001D7378" w:rsidP="001D737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Zatrzymana kwota, o jakiej mowa w ust. 8, stanowić będzie zabezpieczenie roszczenia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Podwykonawcy (w tym dalszego Podwykonawcy) w stosunku do Zamawiającego, do czasu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przedstawienia dowodów potwierdzających zapłatę wymagalnego wynagrodzenia</w:t>
      </w:r>
      <w:r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Podwykonawcom lub dalszym Podwykonawcom.</w:t>
      </w:r>
    </w:p>
    <w:p w:rsidR="00441C08" w:rsidRDefault="00441C08" w:rsidP="00F5555D">
      <w:pPr>
        <w:pStyle w:val="Akapitzlist"/>
        <w:spacing w:after="0"/>
        <w:ind w:left="284"/>
        <w:jc w:val="center"/>
        <w:rPr>
          <w:rFonts w:ascii="Times New Roman" w:hAnsi="Times New Roman" w:cs="Times New Roman"/>
          <w:sz w:val="24"/>
        </w:rPr>
      </w:pPr>
    </w:p>
    <w:p w:rsidR="00F5555D" w:rsidRPr="00F5555D" w:rsidRDefault="00F5555D" w:rsidP="00F5555D">
      <w:pPr>
        <w:pStyle w:val="Akapitzlist"/>
        <w:spacing w:after="0"/>
        <w:ind w:left="284"/>
        <w:jc w:val="center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§ 4</w:t>
      </w:r>
    </w:p>
    <w:p w:rsidR="00F5555D" w:rsidRDefault="00F5555D" w:rsidP="00F5555D">
      <w:pPr>
        <w:pStyle w:val="Akapitzlist"/>
        <w:spacing w:after="0"/>
        <w:ind w:left="284"/>
        <w:jc w:val="center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OBOWIĄZKI WYKONAWCY I ZAMAWIAJĄCEGO</w:t>
      </w:r>
    </w:p>
    <w:p w:rsidR="00F5555D" w:rsidRPr="00F5555D" w:rsidRDefault="00F5555D" w:rsidP="00F5555D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:rsidR="00F5555D" w:rsidRDefault="00F5555D" w:rsidP="00F5555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Wykonawca jest zobowiązany wykonywać przedmiot Umowy zgodnie z obowiązującymi w tym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zakresie przepisami prawa, obowiązującymi normami, warunkami technicznymi wykonania robót,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wiedzą techniczną.</w:t>
      </w:r>
    </w:p>
    <w:p w:rsidR="00F5555D" w:rsidRPr="00F5555D" w:rsidRDefault="00F5555D" w:rsidP="00F5555D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Wykonawca, w ramach wynagrodzenia, o którym mowa w § 3 ust. 1 Umowy, zobowiązany jest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przed rozpoczęciem robót: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zorganizować, zagospodarować oraz należycie zabezpieczyć plac budowy wraz z zapleczem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budowy, zapewnić dojazd, doprowadzenie mediów dla potrzeb placu budowy i odprowadzenie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ścieków z zaplecza budowy, ponosić koszty zużycia wody, energii elektrycznej, ogrzewania i inne dla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potrzeb budowy, zorganizować zaplecze sanitarne dla pracowników budowy,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zabezpieczyć i wygrodzić miejsca prowadzenia robót i terenu przed dostępem osób trzecich,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roznoszeniem się pyłu i kurzu,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przed przystąpieniem do prac budowlanych poinformować wszystkich zainteresowanych o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przystąpieniu do robót i ewentualnych utrudnieniach z tym związanych,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odpowiednio zorganizować roboty budowlane, w tym:</w:t>
      </w:r>
    </w:p>
    <w:p w:rsidR="00F5555D" w:rsidRDefault="00F5555D" w:rsidP="00F5555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utrzymywać porządek w trakcie realizacji robót oraz systematyczne porządkować miejsca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wykonywania robót,</w:t>
      </w:r>
    </w:p>
    <w:p w:rsidR="00F5555D" w:rsidRPr="00F5555D" w:rsidRDefault="00F5555D" w:rsidP="00F5555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prowadzić roboty w sposób bezpieczny,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natychmiastowo i skutecznie usuwać wszelkie szkody i awarie spowodowane przez Wykonawcę w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trakcie realizacji robót,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uczestniczyć w wyznaczonych przez Zamawiającego spotkaniach i naradach w celu omówienia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spraw związanych z realizacją przedmiotu Umowy oraz w okresie gwarancji lub rękojmi,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używać materiały i urządzenia odpowiadające wymogom dokumentacji projektowej, a ponadto:</w:t>
      </w:r>
    </w:p>
    <w:p w:rsidR="00F5555D" w:rsidRDefault="00F5555D" w:rsidP="00F5555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dopuszczone do użytku na terenie kraju na podstawie odrębnych przepisów w szczególności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Rozporządzenia Parlamentu Europejskiego i Rady nr 305/2011 z 3 marca 2011 r. ustanawiające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zharmonizowane warunki wprowadzania do obrotu wyrobów budowlanych i uchylające dyrektywę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Rady 89/106/EWG (Dz. U. UE.L.2011.88.5 z dnia 4 kwietnia 2011 r.) i ustawy z dnia 16 kwietnia 2004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o wyrobach budowlanych (j.t Dz. U. 2014. 883) oraz odpowiednich norm technicznych i przepisów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BHP,</w:t>
      </w:r>
    </w:p>
    <w:p w:rsidR="00F5555D" w:rsidRPr="00F5555D" w:rsidRDefault="00F5555D" w:rsidP="00F5555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lastRenderedPageBreak/>
        <w:t>nadające się do zastosowania i gwarantujące odpowiednią jakość robót budowlanych będących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przedmiotem umowy a także bezpieczeństwo prowadzenia robót budowlanych i użytkowania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obiektu budowlanego,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postępować z odpadami zgodnie z obowiązującymi w</w:t>
      </w:r>
      <w:r>
        <w:rPr>
          <w:rFonts w:ascii="Times New Roman" w:hAnsi="Times New Roman" w:cs="Times New Roman"/>
          <w:sz w:val="24"/>
        </w:rPr>
        <w:t xml:space="preserve"> tym zakresie przepisami prawa,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prowadzić roboty budowlane zgodnie z wymogami rozporządzenia Ministra Infrastruktury z dnia 6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lutego 2003r. w sprawie bezpieczeństwa i higieny pracy podczas wykonywania robót budowlanych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(Dz.U. z 2003r. Nr 47 poz. 401), 8) utrzymać porządek w trakcie realizacji robót, systematyczne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porządkować miejsca wykonywania prac oraz uporządkowanie po zakończeniu robót,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 przypadku konieczności wprowadzenia organizacji ruchu zastępczego utrzymywać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wprowadzoną organizację ruchu zastępczego w stanie zgodnym z zatwierdzonym projektem, w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sposób zapewniający bezpieczeństwo ruchu drogowego oraz zapewnić nadzór nad oznakowaniem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również w dni wolne od pracy,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zabezpieczyć i wygrodzić miejsca prowadzenia robót i terenu przed dostępem osób trzecich i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roznoszeniem się pyłu i kurzu (wykonać przed rozpoczęciem robót),</w:t>
      </w:r>
    </w:p>
    <w:p w:rsid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przed przystąpieniem do prac budowlanych poinformować wszystkich zainteresowanych o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przystąpieniu do robót i ewentualnych utrudnieniach z tym związanych oraz zapewnić w miarę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postępu robót dojścia do posesji oraz awaryjny dojazd służb ratowniczych i porządkowych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Zamawiający upoważni Wykonawcę do reprezentowania Zamawiającego przed wszystkimi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instytucjami, inspekcjami i służbami w sprawach związanych z przeprowadzeniem niezbędnych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badań, prób i uzyskania opinii oraz uzgodnień, nadzorów i odbiorów infrastruktury zgodnie z</w:t>
      </w:r>
      <w:r>
        <w:rPr>
          <w:rFonts w:ascii="Times New Roman" w:hAnsi="Times New Roman" w:cs="Times New Roman"/>
          <w:sz w:val="24"/>
        </w:rPr>
        <w:t xml:space="preserve"> </w:t>
      </w:r>
      <w:r w:rsidRPr="00F5555D">
        <w:rPr>
          <w:rFonts w:ascii="Times New Roman" w:hAnsi="Times New Roman" w:cs="Times New Roman"/>
          <w:sz w:val="24"/>
        </w:rPr>
        <w:t>obowiązującymi, które Wykonawca przeprowadzi na swój koszt.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zorganizować i zapewnić czynny udział w odbiorach z udziałem służb zewnętrznych,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opracować i przekazać Zamawiającemu:</w:t>
      </w:r>
    </w:p>
    <w:p w:rsidR="00F5555D" w:rsidRPr="00F5555D" w:rsidRDefault="00F5555D" w:rsidP="00F5555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dokumentację powykonawczą – w 3 egzemplarzach</w:t>
      </w:r>
    </w:p>
    <w:p w:rsidR="00F5555D" w:rsidRPr="00F5555D" w:rsidRDefault="00F5555D" w:rsidP="00F5555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certyfikaty techniczne oraz deklaracje zgodności na wbudowane materiały</w:t>
      </w:r>
    </w:p>
    <w:p w:rsidR="00304BA7" w:rsidRDefault="00F5555D" w:rsidP="00304B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utrzymać w czystości koła pojazdów wyjeżdżających z placu budowy na drogę publiczną,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zapewnić myjki myjące koła. Drogi wykorzystywane do obsługi budowy, winny być utrzymane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w czystości i porządku. Zakazuje się zastawiania ww. dróg do parkowania aut budowy. Wykonawca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zobowiązuje się systematycznie czyścić i spłukiwać z chodników i jezdni kurz, pył i brud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spowodowane realizacją budowy,</w:t>
      </w:r>
    </w:p>
    <w:p w:rsidR="00F5555D" w:rsidRPr="00304BA7" w:rsidRDefault="00F5555D" w:rsidP="00304B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przedstawić zamawiającemu do akceptacji wszystkie rozwiązania robocze, rysunki warsztatowe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 odpowiednimi opisami, obliczeniami, próbki materiałów, prototypy wyrobów zarówno ujętych jak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 xml:space="preserve">i nie ujętych dokumentacją projektową wraz z wymaganymi świadectwami, </w:t>
      </w:r>
      <w:proofErr w:type="spellStart"/>
      <w:r w:rsidRPr="00304BA7">
        <w:rPr>
          <w:rFonts w:ascii="Times New Roman" w:hAnsi="Times New Roman" w:cs="Times New Roman"/>
          <w:sz w:val="24"/>
        </w:rPr>
        <w:t>dopuszczeniami</w:t>
      </w:r>
      <w:proofErr w:type="spellEnd"/>
      <w:r w:rsidRPr="00304BA7">
        <w:rPr>
          <w:rFonts w:ascii="Times New Roman" w:hAnsi="Times New Roman" w:cs="Times New Roman"/>
          <w:sz w:val="24"/>
        </w:rPr>
        <w:t>,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atestami itp.; przed wykonaniem lub zamówieniem elementów indywidualnych Wykonawca musi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sprawdzić ich wymiary na budowie,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wykonać roboty oraz usunąć wszelkie usterki i defekty z należytą starannością i pilnością,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zabezpieczyć drogi dojazdowe do placu budowy od uszkodzenia przez ruch związany z</w:t>
      </w:r>
    </w:p>
    <w:p w:rsidR="00F5555D" w:rsidRPr="00304BA7" w:rsidRDefault="00F5555D" w:rsidP="00304BA7">
      <w:pPr>
        <w:pStyle w:val="Akapitzlist"/>
        <w:spacing w:after="0"/>
        <w:ind w:left="644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działalnością Wykonawcy i Podwykonawców, dobierając trasy i używając pojazdów tak, aby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 xml:space="preserve">szczególny ruch związany z transportem materiałów, urządzeń i sprzętu </w:t>
      </w:r>
      <w:r w:rsidRPr="00304BA7">
        <w:rPr>
          <w:rFonts w:ascii="Times New Roman" w:hAnsi="Times New Roman" w:cs="Times New Roman"/>
          <w:sz w:val="24"/>
        </w:rPr>
        <w:lastRenderedPageBreak/>
        <w:t>Wykonawcy na plac budowy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ograniczyć do minimum oraz aby nie spowodować uszkodzenia tych dróg,</w:t>
      </w:r>
    </w:p>
    <w:p w:rsidR="00F5555D" w:rsidRPr="00304BA7" w:rsidRDefault="00F5555D" w:rsidP="00304BA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skompletować i przekazać Zamawiającemu, dokumentację budowy i dokumentację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powykonawczą, jak i podlegające przekazaniu inne dokumenty i decyzje dotyczące obiektu,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zgłosić Zamawiającemu gotowość do odbioru przedmiotu Umowy i uczestniczyć w odbiorze,</w:t>
      </w:r>
    </w:p>
    <w:p w:rsidR="00F5555D" w:rsidRPr="00F5555D" w:rsidRDefault="00F5555D" w:rsidP="00F5555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zdemontować obiekty tymczasowe i uporządkować teren po zakończeniu robót.</w:t>
      </w:r>
    </w:p>
    <w:p w:rsid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ponosi odpowiedzialność za wszelkie działania i zaniechania osób oraz podmiotów,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przy pomocy których realizuje przedmiot Umowy.</w:t>
      </w:r>
    </w:p>
    <w:p w:rsid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wykonywać wszelkie czynności niezbędne dla realizacji robót w taki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sposób, aby w granicach wynikających z konieczności wypełnienia zobowiązań umownych nie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zakłócać bardziej niż jest to niezbędne dostępu lub korzystania z dróg, chodników, placów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prywatnych i publicznych, tak należących do Zamawiającego jak i osób trzecich, a także nie naruszać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bardziej niż jest to konieczne z uwagi na wykonywanie obowiązków umownych zasad wynikających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ze stosunków dobrosąsiedzkich, obowiązków w zakresie utrzymania czystości oraz norm hałasu.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W celu uniknięcia wątpliwości Strony wskazują, iż powyższy zapis umowny nie zwalnia Wykonawcy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 obowiązków naprawienia szkody lub przywrócenia stanu sprzed naruszenia oraz bieżącego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utrzymywania czystości.</w:t>
      </w:r>
    </w:p>
    <w:p w:rsidR="00F5555D" w:rsidRP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Zamawiający przekaże Wykonawcy w terminie do 7 dni od dnia zawarcia umowy:</w:t>
      </w:r>
    </w:p>
    <w:p w:rsidR="00F5555D" w:rsidRPr="00304BA7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pozwolenie na budowę</w:t>
      </w:r>
    </w:p>
    <w:p w:rsidR="00F5555D" w:rsidRPr="00F5555D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projekt budowlany</w:t>
      </w:r>
    </w:p>
    <w:p w:rsidR="00F5555D" w:rsidRPr="00F5555D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Specyfikację techniczną</w:t>
      </w:r>
    </w:p>
    <w:p w:rsidR="00304BA7" w:rsidRDefault="00F5555D" w:rsidP="00304BA7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5555D">
        <w:rPr>
          <w:rFonts w:ascii="Times New Roman" w:hAnsi="Times New Roman" w:cs="Times New Roman"/>
          <w:sz w:val="24"/>
        </w:rPr>
        <w:t>przedmiar robót</w:t>
      </w:r>
    </w:p>
    <w:p w:rsidR="00304BA7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Zamawiający przekaże plac budowy w terminie do 7 dni od zawarcia umowy.</w:t>
      </w:r>
    </w:p>
    <w:p w:rsidR="00F5555D" w:rsidRDefault="00F5555D" w:rsidP="00304BA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ponosi odpowiedzialność za wszelkie szkody powstałe na placu budowy w związku</w:t>
      </w:r>
      <w:r w:rsidR="00304BA7"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 działaniem lub zaniechaniem wykonawcy.</w:t>
      </w:r>
    </w:p>
    <w:p w:rsidR="00304BA7" w:rsidRDefault="00304BA7" w:rsidP="00304BA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4BA7" w:rsidRPr="00304BA7" w:rsidRDefault="00304BA7" w:rsidP="00304BA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§ 5</w:t>
      </w:r>
    </w:p>
    <w:p w:rsidR="00304BA7" w:rsidRDefault="00304BA7" w:rsidP="00304BA7">
      <w:pPr>
        <w:spacing w:after="0"/>
        <w:jc w:val="center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WARUNKI REALIZACJI PRAC PRZEZ PODWYKONAWCÓW</w:t>
      </w:r>
    </w:p>
    <w:p w:rsidR="00304BA7" w:rsidRPr="00304BA7" w:rsidRDefault="00304BA7" w:rsidP="00304BA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uzyskać każdorazowo zgodę Zamawiającego na zawarcie z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podwykonawcą umowy o roboty budowlane.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do przedkładania Zamawiającemu każdorazowo projektu umowy o podwykonawstwo, której przedmiotem są roboty budowlane, a także każdorazowo projektu jej zmiany.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do przedkładania Zamawiającemu każdorazowo poświadczonej za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zgodność z oryginałem kopii zawartej umowy o podwykonawstwo, której przedmiotem są roboty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budowlane, a także jej zmian, w terminie 7 dni od dnia jej zawarcia lub zmiany.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projektu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 xml:space="preserve">umowy o podwykonawstwo, której przedmiotem są roboty budowlane, lub </w:t>
      </w:r>
      <w:r w:rsidRPr="00304BA7">
        <w:rPr>
          <w:rFonts w:ascii="Times New Roman" w:hAnsi="Times New Roman" w:cs="Times New Roman"/>
          <w:sz w:val="24"/>
        </w:rPr>
        <w:lastRenderedPageBreak/>
        <w:t>projektu jej zmian, nie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zgłosi na piśmie zastrzeżeń, uważa się, że Zamawiający akceptuje projekt umowy o podwykonawstwo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projekt jej zmian.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podwykonawstwo, której przedmiotem są roboty budowlane, lub jej zmian, nie zgłosi na piśmie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sprzeciwu, uważa się, że Zamawiający akceptuje umowę o podwykonawstwo lub jej zmian.</w:t>
      </w:r>
    </w:p>
    <w:p w:rsid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do przedkładania Zamawiającemu poświadczonej za zgodność z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oryginałem kopii zawartej umowy o podwykonawstwo, której przedmiotem są dostawy lub usługi,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jej zmian, w terminie 7 dni od dnia jej zawarcia lub zmiany, z wyłączeniem umów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 o wartości mniejszej niż 0,5% wartości wynagrodzenia brutto określonego w §3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ust. 1 niniejszej Umowy. Wyłączenie, o którym mowa w zdaniu pierwszym, nie dotyczy umów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 wartości większej niż 50.000,00 zł brutto.</w:t>
      </w:r>
    </w:p>
    <w:p w:rsidR="00304BA7" w:rsidRP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zawrzeć w umowie, o której mowa w ust. 3 postanowienia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zobowiązujące podwykonawcę do: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uzyskania zgody Zamawiającego na zawarcie z dalszym podwykonawcą umowy o roboty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budowlane,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przedkładania Zamawiającemu projektu umowy o podwykonawstwo, której przedmiotem są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roboty budowlane, a także projektu jej zmiany, wraz ze zgodą Wykonawcy na zawarcie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 o treści zgodnej z projektem umowy,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przedkładania Zamawiającemu poświadczonej za zgodność z oryginałem kopii zawartej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podwykonawstwo, której przedmiotem są roboty budowlane, i jej zmian, w terminie 7 dni od dnia jej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zawarcia,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ustalenia terminu zapłaty wynagrodzenia należnego podwykonawcy nie dłuższego niż 30 dni od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dnia doręczenia Wykonawcy faktury lub rachunku,</w:t>
      </w:r>
    </w:p>
    <w:p w:rsid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powiadomienia Zamawiającego o dokonaniu przez Wykonawcę zapłaty za roboty budowlane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zrealizowane przez podwykonawcę, stanowiące przedmiot umowy o podwykonawstwo, w terminie 3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dni roboczych od daty wpływu należności na rachunek bankowy podwykonawcy,</w:t>
      </w:r>
    </w:p>
    <w:p w:rsidR="00304BA7" w:rsidRPr="00304BA7" w:rsidRDefault="00304BA7" w:rsidP="00304BA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zabezpieczenia należytego wykonania umowy o podwykonawstwo, o ile jest wymagane, w jednej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w kliku formach wskazanych w art. 148 ust. 1 ustawy Prawo zamówień publicznych, a za zgodą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Zamawiającego również w formach wskazanych w art. 148 ust. 2 ustawy Prawo zamówień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Publicznych, przy czym w przypadku zabezpieczenia w pieniądzu poprzez wpłatę przelewem na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rachunek bankowy wskazany przez Wykonawcę.</w:t>
      </w:r>
    </w:p>
    <w:p w:rsidR="00304BA7" w:rsidRPr="00304BA7" w:rsidRDefault="00304BA7" w:rsidP="00304BA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zawrzeć w umowie, o której mowa w ust. 3 postanowienia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informujące podwykonawcę, że:</w:t>
      </w:r>
    </w:p>
    <w:p w:rsidR="00304BA7" w:rsidRPr="00304BA7" w:rsidRDefault="00304BA7" w:rsidP="00304BA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jeżeli Zamawiający w terminie 7 dni od przedłożenia Zamawiającemu przez Wykonawcę projektu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umowy o podwykonawstwo, której przedmiotem są roboty budowlane, lub projektu jej zmian, nie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zgłosi na piśmie zastrzeżeń, uważa się, że Zamawiający akceptuje projekt umowy o podwykonawstwo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lub projekt jej zmian,</w:t>
      </w:r>
    </w:p>
    <w:p w:rsidR="00304BA7" w:rsidRPr="00304BA7" w:rsidRDefault="00304BA7" w:rsidP="00304BA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lastRenderedPageBreak/>
        <w:t>jeżeli Zamawiający w terminie 7 dni od przedłożenia Zamawiającemu przez Wykonawcę umowy o</w:t>
      </w:r>
      <w:r>
        <w:rPr>
          <w:rFonts w:ascii="Times New Roman" w:hAnsi="Times New Roman" w:cs="Times New Roman"/>
          <w:sz w:val="24"/>
        </w:rPr>
        <w:t xml:space="preserve"> </w:t>
      </w:r>
      <w:r w:rsidRPr="00304BA7">
        <w:rPr>
          <w:rFonts w:ascii="Times New Roman" w:hAnsi="Times New Roman" w:cs="Times New Roman"/>
          <w:sz w:val="24"/>
        </w:rPr>
        <w:t>podwykonawstwo, której przedmiotem są roboty budowlane, lub jej zmian, nie zgłosi na piśmie</w:t>
      </w:r>
    </w:p>
    <w:p w:rsidR="00304BA7" w:rsidRPr="00304BA7" w:rsidRDefault="00304BA7" w:rsidP="00304BA7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sprzeciwu, uważa się, że Zamawiający akceptuje umowę o podwykonawstwo lub jej zmian.</w:t>
      </w:r>
    </w:p>
    <w:p w:rsidR="009E5309" w:rsidRDefault="00304BA7" w:rsidP="009E5309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304BA7">
        <w:rPr>
          <w:rFonts w:ascii="Times New Roman" w:hAnsi="Times New Roman" w:cs="Times New Roman"/>
          <w:sz w:val="24"/>
        </w:rPr>
        <w:t>Wykonawca zobowiązuje się zawrzeć w umowie, o której mowa w ust. 3 postanowienia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zobowiązujące podwykonawcę do zawarcia w umowie o dalsze podwykonawstwo postanowień, o</w:t>
      </w:r>
      <w:r w:rsidR="009E5309" w:rsidRP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których mowa w ust. 7 i 8 stosowanych odpowiednio.</w:t>
      </w:r>
    </w:p>
    <w:p w:rsidR="009E5309" w:rsidRDefault="00304BA7" w:rsidP="009E5309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zobowiązuje się zapewnić, iż postanowienia, o których mowa w ust. 7 i 8 zostaną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wprowadzone w umowie o dalsze podwykonawstwo odpowiednio przez każdego dalszego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podwykonawcę.</w:t>
      </w:r>
    </w:p>
    <w:p w:rsidR="00304BA7" w:rsidRDefault="00304BA7" w:rsidP="009E5309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Każdorazowo w przypadku zawarcia przez Wykonawcę umowy o podwykonawstwo, Strony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wprowadzą do niniejszej Umowy w formie zgodnej z Załącznikiem nr 3 do niniejszej Umowy aktualny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wykaz zakresu rzeczowo – finansowego robót budowlanych, dostaw oraz usług realizowanych przez</w:t>
      </w:r>
      <w:r w:rsidR="009E5309"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podwykonawców.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6</w:t>
      </w:r>
    </w:p>
    <w:p w:rsid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ODBIÓR PRAC</w:t>
      </w:r>
    </w:p>
    <w:p w:rsidR="009E5309" w:rsidRP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jest obowiązany zgłosić na piśmie Zamawiającemu fakt wykonania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 i gotowości do odbioru. Wraz ze zgłoszeniem Wykonawca zobowiązany jest przedłożyć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Zamawiającemu wszystkie dokumenty potrzebne do odbioru końcowego umożliwiające ocenę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prawidłowego wykonania przedmiotu Umowy, m.in.: dziennik budowy, protokoły badań, sprawdzeń i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odbiorów, pozytywne odbiory końcowe przez służby zewnętrzne. Skutki zaniechania tego obowiązku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lub opóźnień w zgłoszeniu będą obciążać Wykonawcę.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wyznaczy termin odbioru i powoła komisję odbiorową w ciągu 10 dni od daty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zgłoszenia gotowości do odbioru. Z czynności odbioru spisany będzie protokół odbioru końcowego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zawierający wszelkie dokonywane w trakcie odbioru ustalenia, jak też terminy wyznaczone na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usunięcie ewentualnych wad stwierdzonych przy odbiorze, podpisany przez uczestników odbioru.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wypadku stwierdzenia w toku odbioru wad przedmiotu Umowy nadających się do usunięcia,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Wykonawca zobowiązany jest do ich usunięcia w terminie wyznaczonym przez Zamawiającego oraz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do zawiadomienia o powyższym Zamawiającego.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odmówi odbioru, jeżeli przedmiot Umowy nie został w całości wykonany lub ma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wady uniemożliwiające jego użytkowanie zgodnie z Umową.</w:t>
      </w:r>
    </w:p>
    <w:p w:rsidR="009E5309" w:rsidRP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razie odebrania przedmiotu Umowy z zastrzeżeniem co do stwierdzonych przy odbiorze wad lub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stwierdzenia tych wad w okresie rękojmi Zamawiający może:</w:t>
      </w:r>
    </w:p>
    <w:p w:rsidR="009E5309" w:rsidRDefault="009E5309" w:rsidP="009E530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żądać usunięcia tych wad – jeżeli wady nadają się do usunięcia – wyznaczając pisemnie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Wykonawcy odpowiedni termin,</w:t>
      </w:r>
    </w:p>
    <w:p w:rsidR="009E5309" w:rsidRPr="009E5309" w:rsidRDefault="009E5309" w:rsidP="009E530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odstąpić od Umowy, jeżeli wady usunąć się nie dadzą lub z okoliczności wynika, że Wykonawca 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zdoła ich usunąć w czasie odpowiednim lub gdy Wykonawca nie usunął wad w wyznaczonym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Zamawiającego terminie – a wady są istotne.</w:t>
      </w:r>
    </w:p>
    <w:p w:rsidR="009E5309" w:rsidRDefault="009E5309" w:rsidP="009E5309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lastRenderedPageBreak/>
        <w:t>W przypadku gdy Wykonawca odmówi usunięcia wad lub nie usunie ich w terminie wyznaczonym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przez Zamawiającego lub z okoliczności wynika, iż nie zdoła ich usunąć w tym terminie, Zamawiający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ma prawo zlecić usunięcie tych wad osobie trzeciej na koszt i ryzyko Wykonawcy oraz potrącić koszty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zastępczego usunięcia wad z wynagrodzenia Wykonawcy lub zabezpieczenia należytego wykonania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Umowy, na co Wykonawca wyraża zgodę.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7</w:t>
      </w: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WARUNKI PŁATNOŚCI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Rozliczenie za wykonanie przedmiotu Umowy odbywać się będzie jedną fakturą końcową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wystawioną po zakończeniu i odbiorze końcowym przedmiotu Umowy oraz z uwzględnieniem kwoty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zaliczki, o której mowa w §3 ust. 3.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Podstawę do wystawienia faktury końcowej będzie stanowić bezusterkowy protokół odbioru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końcowego przedmiotu Umowy podpisany przez uczestników odbioru.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Zamawiający zapłaci Wykonawcy wynagrodzenie, o którym mowa w §3 za wykonanie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 (pomniejszone o kwotę zaliczki wypłaconej) na podstawie polecenia przelewu, w terminie do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35 dni od dnia podpisania protokołu, o którym mowa w ust. 2 oraz doręczenia Zamawiającemu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prawidłowo wystawionej przez Wykonawcę faktury. Zapłata nastąpi na rachunek bankowy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Wykonawcy o nr: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ujawniony przez Wykonawcę w wykazie podmiotów zarejestrowanych jako podatnicy VAT (tzw. biała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lista podatników VAT).</w:t>
      </w:r>
    </w:p>
    <w:p w:rsidR="009E5309" w:rsidRP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przypadku ujęcia w fakturze zakresu robót budowlanych, dostaw lub usług realizowanych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podwykonawców lub dalszych podwykonawców, podstawą zapłaty wynagrodzenia będzie: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Kopia faktury wystawionej Wykonawcy przez podwykonawcę za wykonane przez niego roboty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budowlane, dostawy lub usługi łącznie z kopią przelewu bankowego lub innego dokumentu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świadczącego o dokonaniu zapłaty zgodnego z przepisami prawa, potwierdzonego przez Wykonawcę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 zgodność z oryginałem,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Kopia faktury wystawionej podwykonawcy przez dalszego podwykonawcę za wykonane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niego roboty budowlane, dostawy lub usługi łącznie z kopią przelewu bankowego lub innego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dokumentu świadczącego o dokonaniu zapłaty zgodnego z przepisami prawa, potwierdzonego przez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Wykonawcę i podwykonawcę za zgodność z oryginałem,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podwykonawcy o otrzymaniu od Wykonawcy wymagalnego wynagrodzenia za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wykonane roboty, dostawy lub usługi,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dalszego podwykonawcy o otrzymaniu od podwykonawcy wynagrodzenia za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wykonane roboty, dostawy lub usługi, lub</w:t>
      </w:r>
    </w:p>
    <w:p w:rsid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podwykonawcy o otrzymaniu od Wykonawcy całości wymagalnego wynagrodzenia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 wykonane przez niego roboty budowlane, dostawy lub usługi w ramach niniejszej Umowy, lub</w:t>
      </w:r>
    </w:p>
    <w:p w:rsidR="009E5309" w:rsidRPr="009E5309" w:rsidRDefault="009E5309" w:rsidP="009E530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oświadczenie dalszego podwykonawcy o otrzymaniu od podwykonawcy całości wymagalnego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wynagrodzenia za wykonane przez niego roboty budowlane, dostawy lub usługi w ramach niniejszej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Umowy.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lastRenderedPageBreak/>
        <w:t>Zamawiający ma prawo wstrzymać płatność każdej doręczonej faktury nie pozostając w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opóźnieniu w jej zapłacie, do czasu przedstawienia Zamawiającemu przez Wykonawcę dokumentów,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 których mowa w ust. 4 niniejszego paragrafu.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 termin zapłaty wynagrodzenia uważany będzie termin obciążenia rachunku bankowego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Zamawiającego.</w:t>
      </w:r>
    </w:p>
    <w:p w:rsidR="009E5309" w:rsidRDefault="009E5309" w:rsidP="009E5309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 xml:space="preserve">Zamawiający oświadcza, że posiada NIP </w:t>
      </w:r>
      <w:r>
        <w:rPr>
          <w:rFonts w:ascii="Times New Roman" w:hAnsi="Times New Roman" w:cs="Times New Roman"/>
          <w:sz w:val="24"/>
        </w:rPr>
        <w:t>751-16-83-021.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8</w:t>
      </w:r>
    </w:p>
    <w:p w:rsid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KARY UMOWNE</w:t>
      </w:r>
    </w:p>
    <w:p w:rsidR="009E5309" w:rsidRP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Zamawiający jest uprawniony do naliczenia Wykonawcy kar umownych w następujących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przypadkach:</w:t>
      </w:r>
    </w:p>
    <w:p w:rsidR="0010186B" w:rsidRP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za niezachowanie terminu końcowego realizacji przedmiotu umowy w wysokości 0,2 % wynagrodzenia netto określonego w § </w:t>
      </w:r>
      <w:r w:rsidR="00954CF1">
        <w:rPr>
          <w:rFonts w:ascii="Times New Roman" w:hAnsi="Times New Roman" w:cs="Times New Roman"/>
          <w:sz w:val="24"/>
        </w:rPr>
        <w:t>3</w:t>
      </w:r>
      <w:r w:rsidRPr="0010186B">
        <w:rPr>
          <w:rFonts w:ascii="Times New Roman" w:hAnsi="Times New Roman" w:cs="Times New Roman"/>
          <w:sz w:val="24"/>
        </w:rPr>
        <w:t xml:space="preserve"> ust. 1 za każdy dzień pozostawania w zwłoce;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zwłokę w usunięciu wad stwierdzonych przy odbiorze końcowym oraz w okresie gwarancji i rękojmi – w wysokości 0,2 % wynag</w:t>
      </w:r>
      <w:r w:rsidR="00954CF1"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 1 za każdy dzień pozostawania w zwłoce. Termin pozostawania w zwłoce liczony będzie od następnego dnia po upływie terminu ustalonego na usunięcie wad;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odstąpienie przez Zamawiającego od umowy z przyczyn leżących po stronie Wykonawcy w wysokości 10 % wynag</w:t>
      </w:r>
      <w:r w:rsidR="00954CF1"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ust.1 umowy;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odstąpienie przez Wykonawcę od umowy z przyczyn leżących po jego stronie, w wysokości 10 % wynag</w:t>
      </w:r>
      <w:r w:rsidR="00954CF1"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ust.1 umowy;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brak zapłaty lub nieterminową zapłatę wynagrodzenia należnego podwykonawcom lub dalszym podwykonawcom przez Wykonawcę, w wysokości 10.000,00 zł za każdy stwierdzony przypadek;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nieprzedłożenie do zaakceptowania projektu umowy o podwykonawstwo, której przedmiotem są roboty budowlane lub projektu jej zmiany, w wysokości 5.000,00 zł za każdy stwierdzony przypadek;</w:t>
      </w:r>
    </w:p>
    <w:p w:rsid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nieprzedłożenie poświadczonej za zgodność z oryginałem kopii umowy o podwykonawstwo lub jej zmiany, w wysokości 5.000,00 zł za każdy stwierdzony przypadek;</w:t>
      </w:r>
    </w:p>
    <w:p w:rsidR="00954CF1" w:rsidRDefault="0010186B" w:rsidP="00954CF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za brak zmiany umowy o podwykonawstwo w zakresie terminu zapłaty określonego </w:t>
      </w:r>
      <w:r w:rsidR="00954CF1">
        <w:rPr>
          <w:rFonts w:ascii="Times New Roman" w:hAnsi="Times New Roman" w:cs="Times New Roman"/>
          <w:sz w:val="24"/>
        </w:rPr>
        <w:t xml:space="preserve">w § 5 ust. 7 pkt 4 </w:t>
      </w:r>
      <w:r w:rsidRPr="0010186B">
        <w:rPr>
          <w:rFonts w:ascii="Times New Roman" w:hAnsi="Times New Roman" w:cs="Times New Roman"/>
          <w:sz w:val="24"/>
        </w:rPr>
        <w:t xml:space="preserve">umowy, w wysokości </w:t>
      </w:r>
      <w:r w:rsidR="00954CF1">
        <w:rPr>
          <w:rFonts w:ascii="Times New Roman" w:hAnsi="Times New Roman" w:cs="Times New Roman"/>
          <w:sz w:val="24"/>
        </w:rPr>
        <w:t>2</w:t>
      </w:r>
      <w:r w:rsidRPr="0010186B">
        <w:rPr>
          <w:rFonts w:ascii="Times New Roman" w:hAnsi="Times New Roman" w:cs="Times New Roman"/>
          <w:sz w:val="24"/>
        </w:rPr>
        <w:t>.000,00 zł;</w:t>
      </w:r>
    </w:p>
    <w:p w:rsidR="0010186B" w:rsidRPr="00954CF1" w:rsidRDefault="0010186B" w:rsidP="00954CF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54CF1">
        <w:rPr>
          <w:rFonts w:ascii="Times New Roman" w:hAnsi="Times New Roman" w:cs="Times New Roman"/>
          <w:sz w:val="24"/>
        </w:rPr>
        <w:t xml:space="preserve">za nieudokumentowanie przez Wykonawcę, na wezwanie Zamawiającego, o którym </w:t>
      </w:r>
      <w:r w:rsidR="00954CF1">
        <w:rPr>
          <w:rFonts w:ascii="Times New Roman" w:hAnsi="Times New Roman" w:cs="Times New Roman"/>
          <w:sz w:val="24"/>
        </w:rPr>
        <w:t>mowa w § 12</w:t>
      </w:r>
      <w:r w:rsidRPr="00954CF1">
        <w:rPr>
          <w:rFonts w:ascii="Times New Roman" w:hAnsi="Times New Roman" w:cs="Times New Roman"/>
          <w:sz w:val="24"/>
        </w:rPr>
        <w:t xml:space="preserve"> ust. 5 umowy, że odpowiedni pracownicy fizyczni są zatrudnieni przez Wykonawcę lub podwykonawcę na podstawie umowy o pracę zgodnie z postanowieniem § 1</w:t>
      </w:r>
      <w:r w:rsidR="00954CF1">
        <w:rPr>
          <w:rFonts w:ascii="Times New Roman" w:hAnsi="Times New Roman" w:cs="Times New Roman"/>
          <w:sz w:val="24"/>
        </w:rPr>
        <w:t>2</w:t>
      </w:r>
      <w:r w:rsidRPr="00954CF1">
        <w:rPr>
          <w:rFonts w:ascii="Times New Roman" w:hAnsi="Times New Roman" w:cs="Times New Roman"/>
          <w:sz w:val="24"/>
        </w:rPr>
        <w:t xml:space="preserve"> ust. 1 umowy – Zamawiającemu przysługuje prawo naliczenia  Wykonawcy kary umownej w wysokości 500,00 zł za każdy rozpoczęty dzień zwłoki w zatrudnieniu ich na podstawie umowy o pracę. Kara może być nakładana wielokrotnie i dotyczyć tej samej osoby, jeżeli Zamawiający podczas kontroli stwierdzi, że nie jest ona zatrudniona na umowę o pracę;</w:t>
      </w:r>
    </w:p>
    <w:p w:rsidR="0010186B" w:rsidRPr="0010186B" w:rsidRDefault="0010186B" w:rsidP="0010186B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 nieprzedłożenie Zamawiającemu - na jego wezwanie, o któr</w:t>
      </w:r>
      <w:r w:rsidR="00954CF1">
        <w:rPr>
          <w:rFonts w:ascii="Times New Roman" w:hAnsi="Times New Roman" w:cs="Times New Roman"/>
          <w:sz w:val="24"/>
        </w:rPr>
        <w:t>ym mowa w § 13</w:t>
      </w:r>
      <w:r w:rsidRPr="0010186B">
        <w:rPr>
          <w:rFonts w:ascii="Times New Roman" w:hAnsi="Times New Roman" w:cs="Times New Roman"/>
          <w:sz w:val="24"/>
        </w:rPr>
        <w:t xml:space="preserve"> ust. 2, dokumentu poświadczającego, że Wykonawca posiada ubezpieczenie, o którym mowa </w:t>
      </w:r>
      <w:r w:rsidR="00954CF1">
        <w:rPr>
          <w:rFonts w:ascii="Times New Roman" w:hAnsi="Times New Roman" w:cs="Times New Roman"/>
          <w:sz w:val="24"/>
        </w:rPr>
        <w:lastRenderedPageBreak/>
        <w:t>w § 13</w:t>
      </w:r>
      <w:r w:rsidRPr="0010186B">
        <w:rPr>
          <w:rFonts w:ascii="Times New Roman" w:hAnsi="Times New Roman" w:cs="Times New Roman"/>
          <w:sz w:val="24"/>
        </w:rPr>
        <w:t xml:space="preserve"> ust. 1 - Zamawiający może naliczyć Wykonawcy karę umowną w wysokości 500,00 zł za każdy rozpoczęty dzień zwłoki w zawarciu umowy ubezpieczenia wymag</w:t>
      </w:r>
      <w:r w:rsidR="00954CF1">
        <w:rPr>
          <w:rFonts w:ascii="Times New Roman" w:hAnsi="Times New Roman" w:cs="Times New Roman"/>
          <w:sz w:val="24"/>
        </w:rPr>
        <w:t>anego w § 13</w:t>
      </w:r>
      <w:r w:rsidRPr="0010186B">
        <w:rPr>
          <w:rFonts w:ascii="Times New Roman" w:hAnsi="Times New Roman" w:cs="Times New Roman"/>
          <w:sz w:val="24"/>
        </w:rPr>
        <w:t xml:space="preserve"> ust. 1.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Kary, o których mowa w ust. 1, nie wykluczają się wzajemnie.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Kary umowne Zamawiający może potrącić z bieżących należności lub zabezpieczenia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należytego wykonania umowy, po wcześniejszym poinformowaniu Wykonawcy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o naliczeniu kar.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Łączna maksymalna wysokość kar umownych naliczonych Wykonawcy przez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Zama</w:t>
      </w:r>
      <w:r>
        <w:rPr>
          <w:rFonts w:ascii="Times New Roman" w:hAnsi="Times New Roman" w:cs="Times New Roman"/>
          <w:sz w:val="24"/>
        </w:rPr>
        <w:t>wiającego nie może przekroczyć 2</w:t>
      </w:r>
      <w:r w:rsidRPr="0010186B">
        <w:rPr>
          <w:rFonts w:ascii="Times New Roman" w:hAnsi="Times New Roman" w:cs="Times New Roman"/>
          <w:sz w:val="24"/>
        </w:rPr>
        <w:t>0% wynag</w:t>
      </w:r>
      <w:r>
        <w:rPr>
          <w:rFonts w:ascii="Times New Roman" w:hAnsi="Times New Roman" w:cs="Times New Roman"/>
          <w:sz w:val="24"/>
        </w:rPr>
        <w:t>rodzenia netto określonego w § 3</w:t>
      </w:r>
      <w:r w:rsidRPr="0010186B">
        <w:rPr>
          <w:rFonts w:ascii="Times New Roman" w:hAnsi="Times New Roman" w:cs="Times New Roman"/>
          <w:sz w:val="24"/>
        </w:rPr>
        <w:t xml:space="preserve"> ust. 1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umowy.</w:t>
      </w:r>
    </w:p>
    <w:p w:rsidR="0010186B" w:rsidRPr="0010186B" w:rsidRDefault="0010186B" w:rsidP="0010186B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Zamawiający zastrzega sobie prawo dochodzenia na zasadach ogólnych odszkodowania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uzupełniającego, przewyższającego wartość naliczonych kar umownych, do wysokości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rzeczywiście poniesionej szkody.</w:t>
      </w:r>
    </w:p>
    <w:p w:rsidR="009E5309" w:rsidRDefault="009E5309" w:rsidP="009E5309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9</w:t>
      </w: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WARUNKI GWARANCJI I RĘKOJMI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Na przedmiot Umowy Wykonawca udziela ............ miesięcznej gwarancji. Bieg terminu gwarancji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rozpoczyna się w dniu następnym po odbiorze końcowym przedmiotu Umowy. Gwarancja obejmuje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wady materiałowe, urządzenia oraz wady w robociźnie.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 xml:space="preserve">Na przedmiot Umowy Wykonawca udziela </w:t>
      </w:r>
      <w:r w:rsidR="003602C5">
        <w:rPr>
          <w:rFonts w:ascii="Times New Roman" w:hAnsi="Times New Roman" w:cs="Times New Roman"/>
          <w:sz w:val="24"/>
        </w:rPr>
        <w:t>………</w:t>
      </w:r>
      <w:r w:rsidRPr="009E5309">
        <w:rPr>
          <w:rFonts w:ascii="Times New Roman" w:hAnsi="Times New Roman" w:cs="Times New Roman"/>
          <w:sz w:val="24"/>
        </w:rPr>
        <w:t xml:space="preserve"> miesięcznej rękojmi. Bieg terminu rękojmi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rozpoczyna się w dniu następnym po odbiorze końcowym przedmiotu Umowy.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okresie rękojmi lub gwarancji Wykonawca zobowiązuje się do usunięcia ujawnionych wad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bezpłatnie, w terminie 7 dni od daty zgłoszenia przez Zamawiającego wady lub w innym technicznie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możliwym terminie, w tym do dokonania demontażu rzeczy, w których wystąpiła wada i ponownego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zamontowania po dokonaniu wymiany na wolną od wad lub usunięciu wady. Wykonawca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zobowiązuje się usunąć wady w miejscu, w którym znajduje się rzecz, w której wada wystąpiła lub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dostarczyć rzeczy wolne od wad do takiego miejsca na swój koszt i swoim staraniem.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Jeżeli w ramach gwarancji Wykonawca dokonał usunięcia wad istotnych, termin gwarancji biegnie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na nowo od chwili usunięcia wady. W innych przypadkach termin gwarancji ulega przedłużeniu o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czas, w którym wada była usuwana.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Pomimo wygaśnięcia gwarancji lub rękojmi Wykonawca zobowiązany jest usunąć wady, które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zostały zgłoszone przez Zamawiającego w okresie trwania gwarancji lub rękojmi.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nie może odmówić usunięcia wad z tego względu, że wysokość kosztów usunięcia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wad, w tym wysokość kosztów montażu lub demontażu przewyższa wartość rzeczy, w których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wystąpiły wady.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zobowiązuje się zapewnić na swój koszt serwis kluczowych urządzeń przez okres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tożsamy z okresem udzielonej przez Wykonawcę gwarancji i rękojmi, w szczególności zobowiązuje się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zawrzeć we własnym imieniu, lecz na rzecz Gminy stosowne umowy serwisowe.</w:t>
      </w:r>
    </w:p>
    <w:p w:rsidR="009E5309" w:rsidRDefault="009E5309" w:rsidP="009E5309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 przypadku gdy Wykonawca pomimo zobowiązania nie zapewni serwisu kluczowych urządzeń w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okresie gwarancji i rękojmi, co spowoduje, że Zamawiający będzie musiał ponieść koszty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serwisowania we własnym zakresie, Wykonawca zobowiązuje się do zapłaty na rzecz Zamawiającego,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 xml:space="preserve">w terminie 14 dni od otrzymania pisemnego wezwania </w:t>
      </w:r>
      <w:r w:rsidRPr="009E5309">
        <w:rPr>
          <w:rFonts w:ascii="Times New Roman" w:hAnsi="Times New Roman" w:cs="Times New Roman"/>
          <w:sz w:val="24"/>
        </w:rPr>
        <w:lastRenderedPageBreak/>
        <w:t>kwoty, której wysokość zostanie wskazana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przez Zamawiającego w treści wezwania w celu pokrycia kosztów serwisu.</w:t>
      </w:r>
    </w:p>
    <w:p w:rsidR="009E5309" w:rsidRDefault="009E5309" w:rsidP="009E5309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§ 10</w:t>
      </w:r>
    </w:p>
    <w:p w:rsid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ZABEZPIECZENIE NALEŻYTEGO WYKONANIA UMOWY</w:t>
      </w:r>
    </w:p>
    <w:p w:rsidR="009E5309" w:rsidRPr="009E5309" w:rsidRDefault="009E5309" w:rsidP="009E530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9E5309" w:rsidRDefault="009E5309" w:rsidP="009E5309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Wykonawca wniósł zabezpieczenie należytego wykonania Umowy w wysokości 5% wynagrodzenia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brutto określonego w § 3 ust. 1 Umowy, tj. ...........................................zł słownie: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................................................. Zabezpieczenie zostało wniesione na rzecz Zamawiającego w formie: -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....................................</w:t>
      </w:r>
    </w:p>
    <w:p w:rsidR="009E5309" w:rsidRDefault="009E5309" w:rsidP="009E5309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Strony ustalają:</w:t>
      </w:r>
    </w:p>
    <w:p w:rsidR="009E5309" w:rsidRDefault="009E5309" w:rsidP="009E5309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9E5309">
        <w:rPr>
          <w:rFonts w:ascii="Times New Roman" w:hAnsi="Times New Roman" w:cs="Times New Roman"/>
          <w:sz w:val="24"/>
        </w:rPr>
        <w:t>70% wniesionego zabezpieczenia, tj. kwota ................................. zł zostanie zwrócona Wykonawcy w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terminie 30 dni od dnia wykonania zamówienia i uznania przez Zamawiającego za należycie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wykonane.</w:t>
      </w:r>
    </w:p>
    <w:p w:rsidR="009E5309" w:rsidRDefault="009E5309" w:rsidP="009E5309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9E5309">
        <w:rPr>
          <w:rFonts w:ascii="Times New Roman" w:hAnsi="Times New Roman" w:cs="Times New Roman"/>
          <w:sz w:val="24"/>
        </w:rPr>
        <w:t>0% wniesionego zabezpieczenia, tj. kwota ............................................ zł przeznaczona jest na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pokrycie ewentualnych roszczeń z tytułu rękojmi za wady. Kwota ta zostanie zwrócona nie później niż</w:t>
      </w:r>
      <w:r>
        <w:rPr>
          <w:rFonts w:ascii="Times New Roman" w:hAnsi="Times New Roman" w:cs="Times New Roman"/>
          <w:sz w:val="24"/>
        </w:rPr>
        <w:t xml:space="preserve"> </w:t>
      </w:r>
      <w:r w:rsidRPr="009E5309">
        <w:rPr>
          <w:rFonts w:ascii="Times New Roman" w:hAnsi="Times New Roman" w:cs="Times New Roman"/>
          <w:sz w:val="24"/>
        </w:rPr>
        <w:t>w 15 dniu po upływie okresu rękojmi za wady przedmiotu Umowy.</w:t>
      </w:r>
    </w:p>
    <w:p w:rsidR="009E5309" w:rsidRDefault="009E5309" w:rsidP="00000A00">
      <w:pPr>
        <w:pStyle w:val="Akapitzlist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Zabezpieczenie wniesione w formie pieniądza, Zamawiający zwróci</w:t>
      </w:r>
      <w:r w:rsidR="00000A00">
        <w:rPr>
          <w:rFonts w:ascii="Times New Roman" w:hAnsi="Times New Roman" w:cs="Times New Roman"/>
          <w:sz w:val="24"/>
        </w:rPr>
        <w:t>.</w:t>
      </w:r>
    </w:p>
    <w:p w:rsidR="00000A00" w:rsidRDefault="00000A00" w:rsidP="00000A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00A00" w:rsidRDefault="00000A00" w:rsidP="00000A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§ 11</w:t>
      </w:r>
      <w:r w:rsidRPr="00000A00">
        <w:rPr>
          <w:rFonts w:ascii="Times New Roman" w:hAnsi="Times New Roman" w:cs="Times New Roman"/>
          <w:sz w:val="24"/>
        </w:rPr>
        <w:br/>
        <w:t>ODSTĄPIENIE OD UMOWY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Zamawiający, niezależnie od przyczyn określonych w kodeksie cywilnym, może odstąpić od Umowy bez wyznaczania dodatkowego terminu, jeżeli:</w:t>
      </w:r>
    </w:p>
    <w:p w:rsidR="00000A00" w:rsidRDefault="00000A00" w:rsidP="00000A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Wykonawca nie wykonuje robót zgodnie z Umową lub pisemnymi zastrzeżeniami Zamawiającego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albo przerywa roboty ze swojej winy na okres dłuższy niż 14 dni lub opóźnia się z wykonaniem robót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przez okres 14 dni, w stosunku do terminów określonych w harmonogramie rzeczowo – finansowym,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stanowiącym załącznik nr 1 do Umowy,</w:t>
      </w:r>
    </w:p>
    <w:p w:rsidR="00000A00" w:rsidRDefault="00000A00" w:rsidP="00000A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000A00">
        <w:rPr>
          <w:rFonts w:ascii="Times New Roman" w:hAnsi="Times New Roman" w:cs="Times New Roman"/>
          <w:sz w:val="24"/>
        </w:rPr>
        <w:t>ykonawca opóźnia się z rozpoczęciem wykonywania przedmiotu Umowy o okres dłuższy niż 14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dni lub nie kontynuuje robót mimo wezwania złożonego na piśmie przez Zamawiającego,</w:t>
      </w:r>
    </w:p>
    <w:p w:rsidR="0010186B" w:rsidRPr="0010186B" w:rsidRDefault="0010186B" w:rsidP="0010186B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jeżeli Wykonawca, w wyznaczonym przez Zamawiającego terminie, o którym mowa </w:t>
      </w:r>
      <w:r w:rsidRPr="00954CF1">
        <w:rPr>
          <w:rFonts w:ascii="Times New Roman" w:hAnsi="Times New Roman" w:cs="Times New Roman"/>
          <w:sz w:val="24"/>
        </w:rPr>
        <w:t xml:space="preserve">w </w:t>
      </w:r>
      <w:r w:rsidR="00954CF1">
        <w:rPr>
          <w:rFonts w:ascii="Times New Roman" w:hAnsi="Times New Roman" w:cs="Times New Roman"/>
          <w:sz w:val="24"/>
        </w:rPr>
        <w:t>§ 12</w:t>
      </w:r>
      <w:r w:rsidRPr="00954CF1">
        <w:rPr>
          <w:rFonts w:ascii="Times New Roman" w:hAnsi="Times New Roman" w:cs="Times New Roman"/>
          <w:sz w:val="24"/>
        </w:rPr>
        <w:t xml:space="preserve"> ust. 5,</w:t>
      </w:r>
      <w:r w:rsidRPr="0010186B">
        <w:rPr>
          <w:rFonts w:ascii="Times New Roman" w:hAnsi="Times New Roman" w:cs="Times New Roman"/>
          <w:sz w:val="24"/>
        </w:rPr>
        <w:t xml:space="preserve"> nie udokumentuje, że odpowiedni pracownicy fizyczni są zatrudnieni przez</w:t>
      </w:r>
      <w:r>
        <w:rPr>
          <w:rFonts w:ascii="Times New Roman" w:hAnsi="Times New Roman" w:cs="Times New Roman"/>
          <w:sz w:val="24"/>
        </w:rPr>
        <w:t xml:space="preserve"> </w:t>
      </w:r>
      <w:r w:rsidRPr="0010186B">
        <w:rPr>
          <w:rFonts w:ascii="Times New Roman" w:hAnsi="Times New Roman" w:cs="Times New Roman"/>
          <w:sz w:val="24"/>
        </w:rPr>
        <w:t>Wykonawcę lub podwykonawcę na podstawie umowy o pracę zgodnie</w:t>
      </w:r>
      <w:r>
        <w:rPr>
          <w:rFonts w:ascii="Times New Roman" w:hAnsi="Times New Roman" w:cs="Times New Roman"/>
          <w:sz w:val="24"/>
        </w:rPr>
        <w:t xml:space="preserve"> </w:t>
      </w:r>
      <w:r w:rsidR="00954CF1">
        <w:rPr>
          <w:rFonts w:ascii="Times New Roman" w:hAnsi="Times New Roman" w:cs="Times New Roman"/>
          <w:sz w:val="24"/>
        </w:rPr>
        <w:t>z postanowieniem § 12</w:t>
      </w:r>
      <w:r w:rsidRPr="0010186B">
        <w:rPr>
          <w:rFonts w:ascii="Times New Roman" w:hAnsi="Times New Roman" w:cs="Times New Roman"/>
          <w:sz w:val="24"/>
        </w:rPr>
        <w:t xml:space="preserve"> ust. 1.</w:t>
      </w:r>
    </w:p>
    <w:p w:rsidR="00000A00" w:rsidRDefault="00000A00" w:rsidP="00000A00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wystąpiła konieczność co najmniej trzykrotnego dokonywania bezpośredniej zapłaty przez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Zamawiającego podwykonawcy lub dalszemu podwykonawcy, o których mowa w art. 143c ust. 1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ustawy Prawo Zamówień Publicznych, lub wystąpiła konieczność dokonania przez Zamawiającego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bezpośrednich zapłat na sumę większą niż 5% wynagrodzenia, o którym mowa w § 3 ust. 1 niniejszej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Jeżeli okoliczności opisane w ust. 1 pkt. 1) lub 2) ograniczają się do części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 xml:space="preserve">Zamawiający może, według swojego wyboru, odstąpić bez wyznaczania </w:t>
      </w:r>
      <w:r w:rsidRPr="00000A00">
        <w:rPr>
          <w:rFonts w:ascii="Times New Roman" w:hAnsi="Times New Roman" w:cs="Times New Roman"/>
          <w:sz w:val="24"/>
        </w:rPr>
        <w:lastRenderedPageBreak/>
        <w:t>dodatkowego terminu albo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od tej części przedmiotu Umowy albo od całej reszty niespełnionego świadczenia albo od Umowy w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całości.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Oświadczenie w przedmiocie odstąpienia od Umowy lub jej części Zamawiający ma prawo złożyć w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terminie do 60 dni od zaistnienia zdarzenia stanowiącego podstawę do odstąpienia, lub w przypadku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terminów określonych w ust. 1 pkt. 1 i pkt. 2 od dnia następnego po upływie tych terminów.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razie odstąpienia od Umowy, Wykonawca przy udziale Zamawiającego sporządzi protokół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inwentaryzacji robót w toku w terminie 3 dni roboczych od dnia odstąpienia od Umowy.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Wykonawcy zostanie zapłacone wynagrodzenie za roboty zrealizowane do dnia odstąpienia,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których zakres zostanie określony w protokole, o którym mowa w ust. 4 niniejszego paragrafu.</w:t>
      </w:r>
    </w:p>
    <w:p w:rsidR="00000A00" w:rsidRDefault="00000A00" w:rsidP="00000A00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razie zaistnienia istotnej zmiany okoliczności powodującej, że wykonanie Umowy nie leży w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interesie publicznym, czego nie można było przewidzieć w chwili zawarcia Umowy, lub dalsze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wykonywanie Umowy może zagrozić istotnemu interesowi bezpieczeństwa państwa lub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bezpieczeństwu publicznemu, Zamawiający może odstąpić od Umowy w terminie 30 dni od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powzięcia wiadomości o tych okolicznościach. W przypadku, o którym mowa powyżej, Wykonawca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może żądać wyłącznie wynagrodzenia należnego z tytułu wykonania części Umowy (art. 145 ustawy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00A00">
        <w:rPr>
          <w:rFonts w:ascii="Times New Roman" w:hAnsi="Times New Roman" w:cs="Times New Roman"/>
          <w:sz w:val="24"/>
        </w:rPr>
        <w:t>Pzp</w:t>
      </w:r>
      <w:proofErr w:type="spellEnd"/>
      <w:r w:rsidRPr="00000A00">
        <w:rPr>
          <w:rFonts w:ascii="Times New Roman" w:hAnsi="Times New Roman" w:cs="Times New Roman"/>
          <w:sz w:val="24"/>
        </w:rPr>
        <w:t>).</w:t>
      </w:r>
    </w:p>
    <w:p w:rsidR="0010186B" w:rsidRDefault="0010186B" w:rsidP="00000A0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0186B" w:rsidRDefault="0010186B" w:rsidP="0010186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12</w:t>
      </w:r>
    </w:p>
    <w:p w:rsidR="0010186B" w:rsidRDefault="0010186B" w:rsidP="0010186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 xml:space="preserve">ZATRUDNIENIE NA </w:t>
      </w:r>
      <w:r w:rsidR="001C5983">
        <w:rPr>
          <w:rFonts w:ascii="Times New Roman" w:hAnsi="Times New Roman" w:cs="Times New Roman"/>
          <w:sz w:val="24"/>
        </w:rPr>
        <w:t xml:space="preserve">PODSTAWIE UMOWY </w:t>
      </w:r>
      <w:r w:rsidRPr="0010186B">
        <w:rPr>
          <w:rFonts w:ascii="Times New Roman" w:hAnsi="Times New Roman" w:cs="Times New Roman"/>
          <w:sz w:val="24"/>
        </w:rPr>
        <w:t>O PRACĘ</w:t>
      </w:r>
    </w:p>
    <w:p w:rsidR="0010186B" w:rsidRDefault="0010186B" w:rsidP="0010186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D7378" w:rsidRDefault="0010186B" w:rsidP="001D7378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0186B">
        <w:rPr>
          <w:rFonts w:ascii="Times New Roman" w:hAnsi="Times New Roman" w:cs="Times New Roman"/>
          <w:sz w:val="24"/>
        </w:rPr>
        <w:t>Wykonawca zobowiązuje się, że pracownicy fizyczni wykonujący czynności w zakresie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realizacji zamówienia, polegające na bezpośrednim fizycznym wykonywaniu prac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budowlanych pod nadzorem kierownika budowy, takich jak roboty rozbiórkowe,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murarskie, tynkarskie, dekarskie i brukarskie, montaż stolarki budowlanej, roboty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instalacyjne sanitarne i elektryczne, będą zatrudnieni przez Wykonawcę lub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podwykonawcę na podstawie umowy o pracę w rozumieniu art. 22 § 1 ustawy z dnia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26 czerwca 1974 r. Kodeks pracy (j.t. Dz. U. 2020 poz. 1320), w liczbie i wymiarze czasu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pracy zadeklarowanymi przez Wykonawcę.</w:t>
      </w:r>
    </w:p>
    <w:p w:rsidR="001C5983" w:rsidRDefault="0010186B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D7378">
        <w:rPr>
          <w:rFonts w:ascii="Times New Roman" w:hAnsi="Times New Roman" w:cs="Times New Roman"/>
          <w:sz w:val="24"/>
        </w:rPr>
        <w:t>Ustalenie wymiaru czasu pracy oraz liczby osób Zamawiający pozostawia w gestii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Wykonawcy lub podwykonawcy. W przypadku gdy czynności w zakresie realizacji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zamówienia zostaną powierzone do wykonania podwykonawcy lub dalszemu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podwykonawcy, wymóg zatrudnienia na umowę o pracę dotyczy ww. pracowników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podwykonawcy i dalszego podwykonawcy. Wykonawca ma obowiązek zawrzeć w umowie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z podwykonawcą wymóg zatrudniania przez podwykonawcę i dalszych podwykonawców</w:t>
      </w:r>
      <w:r w:rsidR="001D7378">
        <w:rPr>
          <w:rFonts w:ascii="Times New Roman" w:hAnsi="Times New Roman" w:cs="Times New Roman"/>
          <w:sz w:val="24"/>
        </w:rPr>
        <w:t xml:space="preserve"> </w:t>
      </w:r>
      <w:r w:rsidRPr="001D7378">
        <w:rPr>
          <w:rFonts w:ascii="Times New Roman" w:hAnsi="Times New Roman" w:cs="Times New Roman"/>
          <w:sz w:val="24"/>
        </w:rPr>
        <w:t>pracowników, o których mowa powyżej, na umowę o pra</w:t>
      </w:r>
      <w:r w:rsidR="001D7378" w:rsidRPr="001D7378">
        <w:rPr>
          <w:rFonts w:ascii="Times New Roman" w:hAnsi="Times New Roman" w:cs="Times New Roman"/>
          <w:sz w:val="24"/>
        </w:rPr>
        <w:t>cę.</w:t>
      </w:r>
    </w:p>
    <w:p w:rsidR="001C5983" w:rsidRDefault="0010186B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Wykonawca lub podwykonawca za pośrednictwem Wykonawcy w terminie 14 dni od dnia</w:t>
      </w:r>
      <w:r w:rsidR="001D7378" w:rsidRPr="001C5983">
        <w:rPr>
          <w:rFonts w:ascii="Times New Roman" w:hAnsi="Times New Roman" w:cs="Times New Roman"/>
          <w:sz w:val="24"/>
        </w:rPr>
        <w:t xml:space="preserve"> </w:t>
      </w:r>
      <w:r w:rsidRPr="001C5983">
        <w:rPr>
          <w:rFonts w:ascii="Times New Roman" w:hAnsi="Times New Roman" w:cs="Times New Roman"/>
          <w:sz w:val="24"/>
        </w:rPr>
        <w:t>podpisania umowy przedstawi wykaz osób i stosowne oświadczenie, że osoby te są</w:t>
      </w:r>
      <w:r w:rsidR="001C5983" w:rsidRPr="001C5983">
        <w:rPr>
          <w:rFonts w:ascii="Times New Roman" w:hAnsi="Times New Roman" w:cs="Times New Roman"/>
          <w:sz w:val="24"/>
        </w:rPr>
        <w:t xml:space="preserve"> zatrudnione na umowę o pracę. W przypadku zmiany zatrudnionych w trakcie realizacji umowy Wykonawca/podwykonawca ma obowiązek przedstawić aktualny wykaz w terminie 7 dni od dnia dokonania zmiany osób.</w:t>
      </w:r>
    </w:p>
    <w:p w:rsidR="001C5983" w:rsidRDefault="001C5983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lastRenderedPageBreak/>
        <w:t>Wymóg zatrudnienia na umowę o pracę nie dotyczy podwykonawców prowadzących działalność gospodarczą na podstawie wpisu do CEIDG lub innych równoważnych rejestrów oraz osób pełniących samodzielne funkcje techniczne w budownictwie w rozumieniu ustawy z dnia 7 lipca 1994 r. Prawo budowlane (t. jedn. Dz. U. 2020 poz. 1333 ze zm.).</w:t>
      </w:r>
    </w:p>
    <w:p w:rsidR="001C5983" w:rsidRPr="001C5983" w:rsidRDefault="001C5983" w:rsidP="001C5983">
      <w:pPr>
        <w:pStyle w:val="Akapitzlist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 trakcie realizacji zamówienia na każde wezwanie Zamawiającego w wyznaczonym w tym wezwaniu terminie Wykonawca/podwykonawca przedłoży Zamawiającemu dowody w celu potwierdzenia spełnienia wymogu zatrudnienia na podstawie umowy o pracę przez Wykonawcę lub podwykonawcę osoby wykonującej wskazane powyżej czynności w trakcie realizacji zamówienia, w szczególności: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oświadczenie zatrudnionego pracownika zawierające informacje, w tym dane osobowe, niezbędne do weryfikacji zatrudnienia na podstawie umowy o pracę, w szczególności imię i nazwisko zatrudnionego pracownika, datę zawarcia umowy o pracę, rodzaj umowy o pracę i zakres obowiązków pracownika;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oświadczenie Wykonawcy lub podwykonawcy o zatrudnieniu pracownika na podstawie umowy o pracę zawierające informacje, w tym dane osobowe, niezbędne do weryfikacji zatrudnienia na podstawie umowy o pracę, w szczególności imię i nazwisko zatrudnionego pracownika, datę zawarcia umowy o pracę, rodzaj umowy o pracę i zakres obowiązków pracownika;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podwykonawcy. Kopie umów powinny zostać zanonimizowane w sposób zapewniający ochronę danych osobowych pracowników, zgodnie z przepisami ustawy z dnia 10 maja 2018 r. o ochronie danych osobowych(tj. w szczególności pozbawione adresów zamieszkania, nr PESEL pracowników itp.). Informacje takie jak: imię i nazwisko pracownika, data zawarcia umowy, rodzaj umowy o pracę i wymiar etatu powinny być możliwe do zidentyfikowania;</w:t>
      </w:r>
    </w:p>
    <w:p w:rsidR="001C5983" w:rsidRPr="001C5983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 xml:space="preserve">zaświadczenie właściwego oddziału ZUS potwierdzające opłacanie przez Wykonawcę lub podwykonawcę składek na ubezpieczenia społeczne i zdrowotne z tytułu zatrudnienia na podstawie umów o pracę za ostatni okres rozliczeniowy (zanonimizowane analogicznie </w:t>
      </w:r>
      <w:proofErr w:type="spellStart"/>
      <w:r w:rsidRPr="001C5983">
        <w:rPr>
          <w:rFonts w:ascii="Times New Roman" w:hAnsi="Times New Roman" w:cs="Times New Roman"/>
          <w:sz w:val="24"/>
        </w:rPr>
        <w:t>j.w</w:t>
      </w:r>
      <w:proofErr w:type="spellEnd"/>
      <w:r w:rsidRPr="001C5983">
        <w:rPr>
          <w:rFonts w:ascii="Times New Roman" w:hAnsi="Times New Roman" w:cs="Times New Roman"/>
          <w:sz w:val="24"/>
        </w:rPr>
        <w:t>.);</w:t>
      </w:r>
    </w:p>
    <w:p w:rsidR="0010186B" w:rsidRDefault="001C5983" w:rsidP="001C5983">
      <w:pPr>
        <w:pStyle w:val="Akapitzlist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poświadczoną za zgodność z oryginałem odpowiednio przez Wykonawcę lub podwykonawcę kopię dowodu potwierdzającego zgłoszenie pracownika przez pracodawcę do ubezpieczeń(zanonimizowane analogicznie jw.).</w:t>
      </w:r>
    </w:p>
    <w:p w:rsidR="001D7378" w:rsidRPr="001D7378" w:rsidRDefault="001D7378" w:rsidP="001D7378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</w:rPr>
      </w:pPr>
    </w:p>
    <w:p w:rsidR="001C5983" w:rsidRDefault="001D7378" w:rsidP="001C598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13</w:t>
      </w:r>
    </w:p>
    <w:p w:rsidR="001C5983" w:rsidRDefault="001C5983" w:rsidP="001C598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UBEZPIECZENIE OD ODPOWIEDZIALNOŚCI CYWILNEJ</w:t>
      </w:r>
    </w:p>
    <w:p w:rsidR="001C5983" w:rsidRPr="001C5983" w:rsidRDefault="001C5983" w:rsidP="001C59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C5983" w:rsidRDefault="001C5983" w:rsidP="001C5983">
      <w:pPr>
        <w:pStyle w:val="Akapitzlist"/>
        <w:numPr>
          <w:ilvl w:val="0"/>
          <w:numId w:val="4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Wykonawca zobowiązuje się do posiadania przez cały okres realizacji przedmiotu umowy:</w:t>
      </w:r>
    </w:p>
    <w:p w:rsidR="001C5983" w:rsidRDefault="001C5983" w:rsidP="001C5983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 xml:space="preserve">aktualnego ubezpieczenia od odpowiedzialności cywilnej deliktowej z tytułu prowadzonej działalności wobec mienia i osób trzecich, od zniszczenia wszelkiej własności spowodowanego działaniem, zaniechaniem lub niedopatrzeniem </w:t>
      </w:r>
      <w:r w:rsidRPr="001C5983">
        <w:rPr>
          <w:rFonts w:ascii="Times New Roman" w:hAnsi="Times New Roman" w:cs="Times New Roman"/>
          <w:sz w:val="24"/>
        </w:rPr>
        <w:lastRenderedPageBreak/>
        <w:t>Wykonawcy, z polisą odpowiedzialności cywilnej na sumę ubezpieczenia równą minimum 1.000.000,00 zł;</w:t>
      </w:r>
    </w:p>
    <w:p w:rsidR="001C5983" w:rsidRPr="001C5983" w:rsidRDefault="001C5983" w:rsidP="001C5983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aktualnego ubezpieczenia od odpowiedzialności cywilnej kontraktowej z polisą odpowiedzialności cywilnej na sumę ubezpieczenia równą minimum 1.000.000,00 zł.</w:t>
      </w:r>
    </w:p>
    <w:p w:rsidR="001C5983" w:rsidRDefault="001C5983" w:rsidP="001C598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Wykonawca zobowiązany jest do udokumentowania posiadania aktualnego ubezpieczenia, o którym mowa w ust. 1, na każde żądanie Zamawiającego w dowolnym czasie realizacji przedmiotu zamówienia.</w:t>
      </w:r>
    </w:p>
    <w:p w:rsidR="001C5983" w:rsidRDefault="001C5983" w:rsidP="001C5983">
      <w:pPr>
        <w:pStyle w:val="Akapitzlist"/>
        <w:numPr>
          <w:ilvl w:val="0"/>
          <w:numId w:val="4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Ubezpieczenie od odpowiedzialności cywilnej deliktowej, o którym mowa w ust. 1 lit. a, powinno obejmować co najmniej:</w:t>
      </w:r>
    </w:p>
    <w:p w:rsidR="001C5983" w:rsidRDefault="001C5983" w:rsidP="001C5983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OC za szkody osobowe i rzeczowe w odniesieniu do rzeczywistej straty - limit odpowiedzialności do pełnej sumy gwarancyjnej;</w:t>
      </w:r>
    </w:p>
    <w:p w:rsidR="001C5983" w:rsidRDefault="001C5983" w:rsidP="001C5983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OC za szkody wyrządzone nieumyślnie, w tym wskutek rażącego niedbalstwa - limit odpowiedzialności do pełnej sumy gwarancyjnej;</w:t>
      </w:r>
    </w:p>
    <w:p w:rsidR="001C5983" w:rsidRDefault="001C5983" w:rsidP="001C5983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C5983">
        <w:rPr>
          <w:rFonts w:ascii="Times New Roman" w:hAnsi="Times New Roman" w:cs="Times New Roman"/>
          <w:sz w:val="24"/>
        </w:rPr>
        <w:t>OC za szkody wyrządzone przez podwykonawców Wykonawcy oraz dalszych podwykonawców (o ile będą zaangażowani</w:t>
      </w:r>
    </w:p>
    <w:p w:rsidR="001C5983" w:rsidRDefault="001C5983" w:rsidP="001C59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7755" w:rsidRDefault="001C5983" w:rsidP="000877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14</w:t>
      </w:r>
    </w:p>
    <w:p w:rsidR="00087755" w:rsidRDefault="00087755" w:rsidP="0008775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/zapis w przypadku Wykonawców wspólnie realizujących Umowę/</w:t>
      </w:r>
    </w:p>
    <w:p w:rsidR="00087755" w:rsidRPr="00087755" w:rsidRDefault="00087755" w:rsidP="000877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7755" w:rsidRP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Wykonawcy realizujący wspólnie Umowę są solidarnie odpowiedzialni za jej wykonanie.</w:t>
      </w:r>
    </w:p>
    <w:p w:rsid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Wykonawcy realizujący wspólnie Umowę wyznaczają niniejszym spośród siebie Lidera upoważnionego do zaciągania zobowiązań w imieniu wszystkich Wykonawców realizujących wspólnie Umowę. Lider upoważniony jest także do wystawiania faktur, przyjmowania płatności od Zamawiającego i do przyjmowania poleceń na rzecz i w imieniu wszystkich Wykonawców realizujących wspólnie Umowę.</w:t>
      </w:r>
    </w:p>
    <w:p w:rsid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 xml:space="preserve">Liderem, o którym mowa w ust. 2 będzie </w:t>
      </w:r>
      <w:r>
        <w:rPr>
          <w:rFonts w:ascii="Times New Roman" w:hAnsi="Times New Roman" w:cs="Times New Roman"/>
          <w:sz w:val="24"/>
        </w:rPr>
        <w:t>………………….</w:t>
      </w:r>
      <w:r w:rsidRPr="00087755">
        <w:rPr>
          <w:rFonts w:ascii="Times New Roman" w:hAnsi="Times New Roman" w:cs="Times New Roman"/>
          <w:sz w:val="24"/>
        </w:rPr>
        <w:t>.</w:t>
      </w:r>
    </w:p>
    <w:p w:rsidR="00087755" w:rsidRDefault="00087755" w:rsidP="00087755">
      <w:pPr>
        <w:pStyle w:val="Akapitzlist"/>
        <w:numPr>
          <w:ilvl w:val="0"/>
          <w:numId w:val="4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87755">
        <w:rPr>
          <w:rFonts w:ascii="Times New Roman" w:hAnsi="Times New Roman" w:cs="Times New Roman"/>
          <w:sz w:val="24"/>
        </w:rPr>
        <w:t>Postanowienia Umowy dotyczące Wykonawcy stosuje się odpowiednio do Wykonawców realizujących wspólnie Umowę.</w:t>
      </w:r>
    </w:p>
    <w:p w:rsidR="00087755" w:rsidRDefault="00087755" w:rsidP="0008775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87755" w:rsidRPr="00087755" w:rsidRDefault="003046D6" w:rsidP="0008775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§ </w:t>
      </w:r>
      <w:bookmarkStart w:id="0" w:name="_GoBack"/>
      <w:bookmarkEnd w:id="0"/>
      <w:r w:rsidR="00087755">
        <w:rPr>
          <w:rFonts w:ascii="Times New Roman" w:hAnsi="Times New Roman" w:cs="Times New Roman"/>
          <w:sz w:val="24"/>
        </w:rPr>
        <w:t>15</w:t>
      </w:r>
    </w:p>
    <w:p w:rsidR="00000A00" w:rsidRDefault="00000A00" w:rsidP="00000A0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ZMIANY UMOWY</w:t>
      </w:r>
    </w:p>
    <w:p w:rsidR="00000A00" w:rsidRPr="00000A00" w:rsidRDefault="00000A00" w:rsidP="00000A0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Zamawiający oświadcza, iż przewiduje możliwość istotnych zmian Umowy w stosunku do treści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oferty, na podstawie której dokonano wyboru Wykonawcy, w przypadku wystąpienia co najmniej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jednej z wymienionych w niniejszym paragrafie okoliczności oraz określa warunki zmian w ust. 2 -17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niniejszego paragrafu Umowy.</w:t>
      </w: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zmiany wysokości obowiązującej stawki podatku VAT w sytuacji, gdy w trakcie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realizacji przedmiotu Umowy nastąpi zmiana stawki podatku VAT dla robót objętych przedmiotem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Umowy. W takim przypadku Zamawiający dopuszcza możliwość zmiany wysokości wynagrodzenia,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określonego w § 3 ust. 1 Umowy, o kwotę równą różnicy w kwocie podatku, jednakże wyłącznie co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do części wynagrodzenia za roboty, których do dnia zmiany stawki podatku VAT jeszcze nie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wykonano.</w:t>
      </w: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zmiany regulacji prawnych odnoszących się do praw i obowiązków stron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 xml:space="preserve">wprowadzonych po zawarciu Umowy, wywołujących niezbędną potrzebę </w:t>
      </w:r>
      <w:r w:rsidRPr="00000A00">
        <w:rPr>
          <w:rFonts w:ascii="Times New Roman" w:hAnsi="Times New Roman" w:cs="Times New Roman"/>
          <w:sz w:val="24"/>
        </w:rPr>
        <w:lastRenderedPageBreak/>
        <w:t>zmiany sposobu realizacji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Umowy, Zamawiający dopuszcza możliwość zmiany sposobu realizacji Umowy, wysokości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wynagrodzenia, określonego w § 3 ust. 1 Umowy, lub terminu zakończenia realizacji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Umowy, określonego w § 2 ust. 1 pkt 2) Umowy.</w:t>
      </w:r>
    </w:p>
    <w:p w:rsidR="00000A00" w:rsidRDefault="00000A00" w:rsidP="00000A00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przestojów lub opóźnień w realizacji przedmiotu Umowy, wywołanych:</w:t>
      </w:r>
    </w:p>
    <w:p w:rsidR="00000A00" w:rsidRDefault="00000A00" w:rsidP="00000A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prowadzonymi równolegle pracami budowlanymi lub montażowymi przez inne podmioty lub</w:t>
      </w:r>
    </w:p>
    <w:p w:rsidR="00000A00" w:rsidRPr="00000A00" w:rsidRDefault="00000A00" w:rsidP="00000A00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przyczynami niezależnymi od stron Umowy bądź zależnymi wyłącznie od Zamawiającego.</w:t>
      </w:r>
    </w:p>
    <w:p w:rsidR="00000A00" w:rsidRPr="00000A00" w:rsidRDefault="00000A00" w:rsidP="004D2212">
      <w:pPr>
        <w:spacing w:after="0"/>
        <w:ind w:left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Zamawiający dopuszcza możliwość zmiany terminu zakończen</w:t>
      </w:r>
      <w:r w:rsidR="004D2212">
        <w:rPr>
          <w:rFonts w:ascii="Times New Roman" w:hAnsi="Times New Roman" w:cs="Times New Roman"/>
          <w:sz w:val="24"/>
        </w:rPr>
        <w:t xml:space="preserve">ia realizacji przedmiotu </w:t>
      </w:r>
      <w:r>
        <w:rPr>
          <w:rFonts w:ascii="Times New Roman" w:hAnsi="Times New Roman" w:cs="Times New Roman"/>
          <w:sz w:val="24"/>
        </w:rPr>
        <w:t xml:space="preserve">Umowy, </w:t>
      </w:r>
      <w:r w:rsidRPr="00000A00">
        <w:rPr>
          <w:rFonts w:ascii="Times New Roman" w:hAnsi="Times New Roman" w:cs="Times New Roman"/>
          <w:sz w:val="24"/>
        </w:rPr>
        <w:t>określonego w § 2 ust. 1 pkt 2) Umowy,</w:t>
      </w:r>
      <w:r w:rsidR="004D2212">
        <w:rPr>
          <w:rFonts w:ascii="Times New Roman" w:hAnsi="Times New Roman" w:cs="Times New Roman"/>
          <w:sz w:val="24"/>
        </w:rPr>
        <w:t xml:space="preserve"> odpowiednio o okres opóźnienia </w:t>
      </w:r>
      <w:r w:rsidRPr="00000A00">
        <w:rPr>
          <w:rFonts w:ascii="Times New Roman" w:hAnsi="Times New Roman" w:cs="Times New Roman"/>
          <w:sz w:val="24"/>
        </w:rPr>
        <w:t>spowodowanego jedną</w:t>
      </w:r>
      <w:r>
        <w:rPr>
          <w:rFonts w:ascii="Times New Roman" w:hAnsi="Times New Roman" w:cs="Times New Roman"/>
          <w:sz w:val="24"/>
        </w:rPr>
        <w:t xml:space="preserve"> z </w:t>
      </w:r>
      <w:r w:rsidRPr="00000A00">
        <w:rPr>
          <w:rFonts w:ascii="Times New Roman" w:hAnsi="Times New Roman" w:cs="Times New Roman"/>
          <w:sz w:val="24"/>
        </w:rPr>
        <w:t>przyczyn wskazanych w pkt 1) i 2).</w:t>
      </w:r>
    </w:p>
    <w:p w:rsidR="004D2212" w:rsidRDefault="00000A00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000A00">
        <w:rPr>
          <w:rFonts w:ascii="Times New Roman" w:hAnsi="Times New Roman" w:cs="Times New Roman"/>
          <w:sz w:val="24"/>
        </w:rPr>
        <w:t>W przypadku obiektywnej konieczności zmiany technologii wykonania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zastosowania rozwiązań zamiennych, zastępczych lub równoważnych, które nie mogły być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przewidziane przez Zamawiającego pomimo dołożenia należytej staranności, Zamawiający dopuszcza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zmianę zakresu prac, przy czym wyłącznie w zakresie niezbędnym do zgodnego z obowiązującymi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standardami, wymaganiami technicznymi oraz normami, prawidłowego wykonania przedmiotu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Umowy lub zmianę wynagrodzenia, określonego w § 3 ust. 1 Umowy, w zakresie uwzględniającym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zmieniony zakres prac oraz jeżeli wskutek wprowadzenia zmian w zakresie prac wystąpi opóźnienie,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bądź przewidywany okres realizacji zmienionego zakresu prac będzie dłuższy od dotychczasowego,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Zamawiający dopuszcza możliwość zmiany terminu zakończenia realizacji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określonego w § 2 ust. 1 pkt 2) Umowy poprzez wydłużenie odpowiednio o okres takiego opóźnienia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lub o okres o jaki czas konieczny dla wykonania przedmiotu Umowy po wprowadzonych zmianach</w:t>
      </w:r>
      <w:r>
        <w:rPr>
          <w:rFonts w:ascii="Times New Roman" w:hAnsi="Times New Roman" w:cs="Times New Roman"/>
          <w:sz w:val="24"/>
        </w:rPr>
        <w:t xml:space="preserve"> </w:t>
      </w:r>
      <w:r w:rsidRPr="00000A00">
        <w:rPr>
          <w:rFonts w:ascii="Times New Roman" w:hAnsi="Times New Roman" w:cs="Times New Roman"/>
          <w:sz w:val="24"/>
        </w:rPr>
        <w:t>będzie dłuższy od czasu wykonania przewidzianego dla Wykonawcy przed taką zmianą.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przypadku, gdy z przyczyn technicznych, które nie mogły być przewidziane przez Zamawiającego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pomimo dołożenia należytej staranności lub które ujawniły się podczas wykonywania prac lub gdy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jest to korzystne dla interesu publicznego lub interesu Zamawiającego w zakresie w jakim korzyść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może polegać na: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przyspieszenie wykonania,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obniżenie kosztu ponoszonego przez Zamawiającego na wykonanie,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utrzymanie, lub użytkowanie,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sprawności, wydajności wykonanych robót dla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Zamawiającego,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bezpieczeństwa realizacji robót budowlanych lub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usprawnienia procesu budowy,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bezpieczeństwa użytkowania,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parametrów technicznych,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zmianach mających wpływ na poprawę parametrów funkcjonalno-użytkowych,</w:t>
      </w:r>
    </w:p>
    <w:p w:rsidR="004D2212" w:rsidRPr="004D2212" w:rsidRDefault="004D2212" w:rsidP="004D2212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aktualizacji rozwiązań z uwagi na postęp technologiczny lub zmiany obowiązujących przepisów,</w:t>
      </w:r>
    </w:p>
    <w:p w:rsidR="004D2212" w:rsidRDefault="004D2212" w:rsidP="004D2212">
      <w:pPr>
        <w:spacing w:after="0"/>
        <w:ind w:left="426" w:firstLine="282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Zamawiający dopuszcza możliwość zmiany sposobu wykonania przedmiotu Umowy, zmniejszenia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 xml:space="preserve">zakresu przedmiotu Umowy lub zmianę wynagrodzenia określonego w §3 </w:t>
      </w:r>
      <w:r w:rsidRPr="004D2212">
        <w:rPr>
          <w:rFonts w:ascii="Times New Roman" w:hAnsi="Times New Roman" w:cs="Times New Roman"/>
          <w:sz w:val="24"/>
        </w:rPr>
        <w:lastRenderedPageBreak/>
        <w:t>ust. 1 Umowy oraz jeżeli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wskutek wprowadzenia tych zmian wystąpi opóźnienie lub wydłużenie czasu koniecznego dla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wykonania przedmiotu Umowy, Zamawiający dopuszcza zmianę terminu zakończenia realizacji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przedmiotu Umowy poprzez wydłużenie o okres takiego opóźnienia lub o okres o jaki czas konieczny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dla wykonania przedmiotu Umowy po wprowadzonych zmianach będzie dłuższy od czasu wykonania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przewidzianego dla Wykonawcy przed taką zmianą.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działania siły wyższej pod pojęciem, której rozumie się wszystkie zdarzenia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zewnętrzne niemożliwe do przewidzenia i niemożliwe do zapobieżenia przez Stronę lub Strony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Umowy, a zaistniałe po zawarciu Umowy, w szczególności takie jak: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wojny, działania wojenne, inwazje,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terroryzm, rewolucje, powstania, wojny domowe,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rozruchy, z wyjątkiem tych, które są ograniczone wyłącznie do pracowników Wykonawcy lub jego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podwykonawców lub Zamawiającego,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zanieczyszczenie i inne podobnie niebezpieczne skutki spowodowane przez substancje toksyczne, z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 xml:space="preserve">wyjątkiem tych, które mogą być przypisane użyciu przez Wykonawcę takich substancji, </w:t>
      </w:r>
    </w:p>
    <w:p w:rsid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działania sił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przyrody, w tym huragany lub powodzie,</w:t>
      </w:r>
    </w:p>
    <w:p w:rsidR="004D2212" w:rsidRPr="004D2212" w:rsidRDefault="004D2212" w:rsidP="004D2212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ogólnokrajowe bądź regionalne spory w przemyśle lub też spory, które są częścią ogólnonarodowej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lub regionalnej kampanii, a którym Strona Umowy nie mogła zapobiec Zamawiający dopuszcza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zmianę sposobu wykonania umowy jednakże tylko w takim zakresie, aby po ustaniu działania siły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wyższej, Wykonawca mógł wykonać przedmiot Umowy w sposób prawidłowy oraz jeżeli w wyniku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działania siły wyższej wystąpi opóźnienie, dopuszcza zmianę terminu zakończenia realizacji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przedmiotu Umowy, określonego w § 2 ust. 1 pkt 2) Umowy, poprzez przedłużenie o okres takiego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opóźnienia.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natrafienia podczas wykonywania prac przez Wykonawcę na przeszkody w postaci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niezinwentaryzowanego mienia, stanowisk lub zabytków archeologicznych i podobnych przeszkód, 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ile istnienie tego rodzaju przeszkód nie mogło być przewidziane przez Zamawiającego pomimo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dołożenia należytej staranności, Zamawiający dopuszcza zmianę sposobu wykonania Umowy w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niezbędnym zakresie tak, aby Wykonawca po ustaniu lub usunięciu przeszkód mógł wykonać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prawidłowo przedmiot Umowy.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zmniejszenia zakresu przedmiotu umowy lub rezygnacji z określonych robót nastąpi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odliczenie z wynagrodzenia należnego Wykonawcy wartości tego elementu, na podstawie kosztorysu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sporządzonego przez Wykonawcę przed podpisaniem umowy i stanowiącego załącznik do umowy 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robót zamiennych nastąpi odliczenie z wynagrodzenia należnego Wykonawcy wartości tego elementu. Podstawą do odliczenia będzie kosztorys sporządzony przez Wykonawcę i przedłożony przed podpisaniem umowy, stanowiący załącznik umowy oraz ustalenie wartości robót, które mają być wykonane w miejsce robót tego elementu na podstawie kosztorysu sporządzonego przez Wykonawcę w oparciu o następujące założenia: średnie stawki robocizny, materiałów i sprzętu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 xml:space="preserve">ujęte w wydawnictwie </w:t>
      </w:r>
      <w:proofErr w:type="spellStart"/>
      <w:r w:rsidRPr="004D2212">
        <w:rPr>
          <w:rFonts w:ascii="Times New Roman" w:hAnsi="Times New Roman" w:cs="Times New Roman"/>
          <w:sz w:val="24"/>
        </w:rPr>
        <w:t>Sekocenbud</w:t>
      </w:r>
      <w:proofErr w:type="spellEnd"/>
      <w:r w:rsidRPr="004D2212">
        <w:rPr>
          <w:rFonts w:ascii="Times New Roman" w:hAnsi="Times New Roman" w:cs="Times New Roman"/>
          <w:sz w:val="24"/>
        </w:rPr>
        <w:t xml:space="preserve"> za dany kwartał, a w przypadku braku odpowiednich pozycji w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D2212">
        <w:rPr>
          <w:rFonts w:ascii="Times New Roman" w:hAnsi="Times New Roman" w:cs="Times New Roman"/>
          <w:sz w:val="24"/>
        </w:rPr>
        <w:t>Sekocenbudzie</w:t>
      </w:r>
      <w:proofErr w:type="spellEnd"/>
      <w:r w:rsidRPr="004D2212">
        <w:rPr>
          <w:rFonts w:ascii="Times New Roman" w:hAnsi="Times New Roman" w:cs="Times New Roman"/>
          <w:sz w:val="24"/>
        </w:rPr>
        <w:t xml:space="preserve"> wyliczenie zostanie wykonane w oparciu o średnie stawki i ceny </w:t>
      </w:r>
      <w:r w:rsidRPr="004D2212">
        <w:rPr>
          <w:rFonts w:ascii="Times New Roman" w:hAnsi="Times New Roman" w:cs="Times New Roman"/>
          <w:sz w:val="24"/>
        </w:rPr>
        <w:lastRenderedPageBreak/>
        <w:t>rynkowe dla danych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robót i następnie zaakceptowanego przez Zamawiającego, która to wartość zostanie doliczona do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wynagrodzenia należnego Wykonawcy;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uzgodnienia pomiędzy Stronami skrócenia terminu realizacji przedmiotu Umowy,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określonego w § 2 ust. 1 pkt. 2) Umowy, Zamawiający dopuszcza zmianę skutkującą skróceniem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terminu realizacji przedmiotu Umowy o uzgodniony okres.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przypadku, gdy w Umowie znajdują się oczywiste błędy pisarskie lub rachunkowe, Zamawiający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dopuszcza zmiany postanowień Umowy, w których występują takie oczywiste błędy pisarskie lub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rachunkowe.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zmian budżetu Gminy lub zmian zawartej przez Zamawiającego umowy o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dofinansowanie projektu lub wytycznych dotyczących realizacji projektu, Zamawiający dopuszcza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zmiany:</w:t>
      </w:r>
    </w:p>
    <w:p w:rsidR="004D2212" w:rsidRPr="004D2212" w:rsidRDefault="004D2212" w:rsidP="004D221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sposobu rozliczania lub warunków dokonywania płatności,</w:t>
      </w:r>
    </w:p>
    <w:p w:rsidR="004D2212" w:rsidRPr="004D2212" w:rsidRDefault="004D2212" w:rsidP="004D2212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terminu realizacji niniejszej Umowy, określonego w § 2 ust. 1 pkt. 2) Umowy,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Zamawiający przewiduje możliwość dokonania zmian i uzupełnień nieistotnych Umowy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(niestanowiących zmian istotnych niniejszej umowy), w szczególności:</w:t>
      </w:r>
    </w:p>
    <w:p w:rsidR="004D2212" w:rsidRDefault="004D2212" w:rsidP="004D221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 nazwy, siedziby stron Umowy, numerów kont bankowych oraz innych danych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identyfikacyjnych,</w:t>
      </w:r>
    </w:p>
    <w:p w:rsidR="004D2212" w:rsidRPr="004D2212" w:rsidRDefault="004D2212" w:rsidP="004D2212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zmiana osób odpowiedzialnych za kontakty i nadzór nad przedmiotem Umowy.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zmiany podwykonawców: w przypadku wprowadzenia podwykonawcy,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wprowadzenia nowego (kolejnego) podwykonawcy, rezygnacji podwykonawcy, zmiany wartości lub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zakresu robót wykonywanych przez podwykonawcę, Zamawiający może wyrazić zgodę na powyższe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po zaakceptowaniu umowy Wykonawcy z podwykonawcą wraz z częścią dokumentacji dot.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wykonania robót określonych w umowie, w terminie 7 dni od przekazania umowy przez Wykonawcę.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 przypadku zmiany sposobu rozliczania umowy lub dokonywania płatności na rzecz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Wykonawcy, np. w przypadku zawarcia przez Zamawiającego umowy o dofinansowanie projektu.</w:t>
      </w:r>
    </w:p>
    <w:p w:rsidR="004D2212" w:rsidRDefault="004D2212" w:rsidP="004D2212">
      <w:pPr>
        <w:pStyle w:val="Akapitzlist"/>
        <w:numPr>
          <w:ilvl w:val="0"/>
          <w:numId w:val="29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Wszystkie powyższe postanowienia stanowią katalog zmian, na które Zamawiający może wyrazić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zgodę. Nie stanowią jednocześnie zobowiązania Zamawiającego do wyrażenia takiej zgody.</w:t>
      </w:r>
    </w:p>
    <w:p w:rsidR="004D2212" w:rsidRDefault="004D2212" w:rsidP="004D221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D2212" w:rsidRPr="004D2212" w:rsidRDefault="00087755" w:rsidP="004D221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§ 16</w:t>
      </w:r>
    </w:p>
    <w:p w:rsidR="004D2212" w:rsidRDefault="004D2212" w:rsidP="004D221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POSTANOWIENIA KOŃCOWE</w:t>
      </w:r>
    </w:p>
    <w:p w:rsidR="004D2212" w:rsidRPr="004D2212" w:rsidRDefault="004D2212" w:rsidP="004D221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D2212">
        <w:rPr>
          <w:rFonts w:ascii="Times New Roman" w:hAnsi="Times New Roman" w:cs="Times New Roman"/>
          <w:sz w:val="24"/>
        </w:rPr>
        <w:t>Ewentualne spory o roszczenia cywilnoprawne wynikłe z niniejszej Umowy między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Zamawiającym a Wykonawcą w sprawach, w których zawarcie ugody jest dopuszczalne Strony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niniejszej umowy zobowiązują się rozwiązywać w pierwszej kolejności w drodze mediacji przed</w:t>
      </w:r>
      <w:r>
        <w:rPr>
          <w:rFonts w:ascii="Times New Roman" w:hAnsi="Times New Roman" w:cs="Times New Roman"/>
          <w:sz w:val="24"/>
        </w:rPr>
        <w:t xml:space="preserve"> </w:t>
      </w:r>
      <w:r w:rsidRPr="004D2212">
        <w:rPr>
          <w:rFonts w:ascii="Times New Roman" w:hAnsi="Times New Roman" w:cs="Times New Roman"/>
          <w:sz w:val="24"/>
        </w:rPr>
        <w:t>sądem polubownym przy Prokuratorii Generalnej RP. Po wyczerpaniu drogi polubownej w/w</w:t>
      </w:r>
      <w:r w:rsidR="00441C08">
        <w:rPr>
          <w:rFonts w:ascii="Times New Roman" w:hAnsi="Times New Roman" w:cs="Times New Roman"/>
          <w:sz w:val="24"/>
        </w:rPr>
        <w:t xml:space="preserve"> </w:t>
      </w:r>
      <w:r w:rsidRPr="00441C08">
        <w:rPr>
          <w:rFonts w:ascii="Times New Roman" w:hAnsi="Times New Roman" w:cs="Times New Roman"/>
          <w:sz w:val="24"/>
        </w:rPr>
        <w:t>spory rozstrzygane będą przez rzeczowo właściwy sąd dla siedziby Zamawiającego.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Zmiany Umowy wymagają zachowania formy pisemnej pod rygorem nieważności.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W sprawach nieuregulowanych w niniejszej Umowie, będą miały zastosowanie przepisy ustawy</w:t>
      </w:r>
      <w:r w:rsidR="00441C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1C08">
        <w:rPr>
          <w:rFonts w:ascii="Times New Roman" w:hAnsi="Times New Roman" w:cs="Times New Roman"/>
          <w:sz w:val="24"/>
        </w:rPr>
        <w:t>Pzp</w:t>
      </w:r>
      <w:proofErr w:type="spellEnd"/>
      <w:r w:rsidRPr="00441C08">
        <w:rPr>
          <w:rFonts w:ascii="Times New Roman" w:hAnsi="Times New Roman" w:cs="Times New Roman"/>
          <w:sz w:val="24"/>
        </w:rPr>
        <w:t>, Kodeksu cywilnego oraz inne odpowiednie przepisy prawa.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lastRenderedPageBreak/>
        <w:t>Umowę sporządzono w czterech jednobrzmiących egzemplarzach, z których 3 egz. otrzymuje</w:t>
      </w:r>
      <w:r w:rsidR="00441C08">
        <w:rPr>
          <w:rFonts w:ascii="Times New Roman" w:hAnsi="Times New Roman" w:cs="Times New Roman"/>
          <w:sz w:val="24"/>
        </w:rPr>
        <w:t xml:space="preserve"> </w:t>
      </w:r>
      <w:r w:rsidRPr="00441C08">
        <w:rPr>
          <w:rFonts w:ascii="Times New Roman" w:hAnsi="Times New Roman" w:cs="Times New Roman"/>
          <w:sz w:val="24"/>
        </w:rPr>
        <w:t>Zamawiający, a 1 egz. Wykonawca.</w:t>
      </w:r>
    </w:p>
    <w:p w:rsidR="00441C08" w:rsidRDefault="004D2212" w:rsidP="004D2212">
      <w:pPr>
        <w:pStyle w:val="Akapitzlist"/>
        <w:numPr>
          <w:ilvl w:val="0"/>
          <w:numId w:val="3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Integralną część niniejszej Umowy stanowią:</w:t>
      </w:r>
    </w:p>
    <w:p w:rsidR="00441C08" w:rsidRDefault="004D2212" w:rsidP="004D221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dokumentacja projektowa,</w:t>
      </w:r>
    </w:p>
    <w:p w:rsidR="004D2212" w:rsidRPr="00441C08" w:rsidRDefault="004D2212" w:rsidP="004D2212">
      <w:pPr>
        <w:pStyle w:val="Akapitzlist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441C08">
        <w:rPr>
          <w:rFonts w:ascii="Times New Roman" w:hAnsi="Times New Roman" w:cs="Times New Roman"/>
          <w:sz w:val="24"/>
        </w:rPr>
        <w:t>oferta Wykonawcy</w:t>
      </w:r>
      <w:r w:rsidR="00441C08">
        <w:rPr>
          <w:rFonts w:ascii="Times New Roman" w:hAnsi="Times New Roman" w:cs="Times New Roman"/>
          <w:sz w:val="24"/>
        </w:rPr>
        <w:t>.</w:t>
      </w:r>
    </w:p>
    <w:p w:rsidR="004D2212" w:rsidRPr="004D2212" w:rsidRDefault="004D2212" w:rsidP="004D2212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D2212" w:rsidRPr="004D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5FB5"/>
    <w:multiLevelType w:val="hybridMultilevel"/>
    <w:tmpl w:val="9EA23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16E6"/>
    <w:multiLevelType w:val="hybridMultilevel"/>
    <w:tmpl w:val="E8128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5E81"/>
    <w:multiLevelType w:val="hybridMultilevel"/>
    <w:tmpl w:val="84FAD0B4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18B1"/>
    <w:multiLevelType w:val="hybridMultilevel"/>
    <w:tmpl w:val="2FB6C754"/>
    <w:lvl w:ilvl="0" w:tplc="DA06B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2D7080"/>
    <w:multiLevelType w:val="hybridMultilevel"/>
    <w:tmpl w:val="B22E2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75C57"/>
    <w:multiLevelType w:val="hybridMultilevel"/>
    <w:tmpl w:val="BE544B70"/>
    <w:lvl w:ilvl="0" w:tplc="0EB0F3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25893"/>
    <w:multiLevelType w:val="hybridMultilevel"/>
    <w:tmpl w:val="6E02BC72"/>
    <w:lvl w:ilvl="0" w:tplc="74740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12D5E"/>
    <w:multiLevelType w:val="hybridMultilevel"/>
    <w:tmpl w:val="3F840D2A"/>
    <w:lvl w:ilvl="0" w:tplc="D0A01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90FF4"/>
    <w:multiLevelType w:val="hybridMultilevel"/>
    <w:tmpl w:val="376A40AC"/>
    <w:lvl w:ilvl="0" w:tplc="5CD241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6C0B07"/>
    <w:multiLevelType w:val="hybridMultilevel"/>
    <w:tmpl w:val="3EBAF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478B2"/>
    <w:multiLevelType w:val="hybridMultilevel"/>
    <w:tmpl w:val="44409B5C"/>
    <w:lvl w:ilvl="0" w:tplc="1512A8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DE654F"/>
    <w:multiLevelType w:val="hybridMultilevel"/>
    <w:tmpl w:val="B6AEB210"/>
    <w:lvl w:ilvl="0" w:tplc="D6C016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627482"/>
    <w:multiLevelType w:val="hybridMultilevel"/>
    <w:tmpl w:val="4E1CEDA2"/>
    <w:lvl w:ilvl="0" w:tplc="4EF8F3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8D475D"/>
    <w:multiLevelType w:val="hybridMultilevel"/>
    <w:tmpl w:val="18E21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C1FE9"/>
    <w:multiLevelType w:val="hybridMultilevel"/>
    <w:tmpl w:val="6CFEE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92ECC"/>
    <w:multiLevelType w:val="hybridMultilevel"/>
    <w:tmpl w:val="ED2EAB66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B4853"/>
    <w:multiLevelType w:val="hybridMultilevel"/>
    <w:tmpl w:val="0900C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12790"/>
    <w:multiLevelType w:val="hybridMultilevel"/>
    <w:tmpl w:val="1FCE8522"/>
    <w:lvl w:ilvl="0" w:tplc="3B2A08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24D6A39"/>
    <w:multiLevelType w:val="hybridMultilevel"/>
    <w:tmpl w:val="9C74A62E"/>
    <w:lvl w:ilvl="0" w:tplc="36D4DD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A6770"/>
    <w:multiLevelType w:val="hybridMultilevel"/>
    <w:tmpl w:val="32E875FC"/>
    <w:lvl w:ilvl="0" w:tplc="7132E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3A03EF1"/>
    <w:multiLevelType w:val="hybridMultilevel"/>
    <w:tmpl w:val="04EAD7CC"/>
    <w:lvl w:ilvl="0" w:tplc="B72A67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53D1283"/>
    <w:multiLevelType w:val="hybridMultilevel"/>
    <w:tmpl w:val="9EBC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E7D61"/>
    <w:multiLevelType w:val="hybridMultilevel"/>
    <w:tmpl w:val="2904C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A690A"/>
    <w:multiLevelType w:val="hybridMultilevel"/>
    <w:tmpl w:val="B98CC39E"/>
    <w:lvl w:ilvl="0" w:tplc="CA2EC9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CE841A2"/>
    <w:multiLevelType w:val="hybridMultilevel"/>
    <w:tmpl w:val="55426142"/>
    <w:lvl w:ilvl="0" w:tplc="A3628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FA2C8B"/>
    <w:multiLevelType w:val="hybridMultilevel"/>
    <w:tmpl w:val="76DA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5D32C6"/>
    <w:multiLevelType w:val="hybridMultilevel"/>
    <w:tmpl w:val="30AEFFFA"/>
    <w:lvl w:ilvl="0" w:tplc="DE8ADA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9BF681E"/>
    <w:multiLevelType w:val="hybridMultilevel"/>
    <w:tmpl w:val="26AC0DC2"/>
    <w:lvl w:ilvl="0" w:tplc="1A163EE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A54D2"/>
    <w:multiLevelType w:val="hybridMultilevel"/>
    <w:tmpl w:val="8C0AF81E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710372"/>
    <w:multiLevelType w:val="hybridMultilevel"/>
    <w:tmpl w:val="0A300E90"/>
    <w:lvl w:ilvl="0" w:tplc="84567F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05D4E43"/>
    <w:multiLevelType w:val="hybridMultilevel"/>
    <w:tmpl w:val="5E404DAC"/>
    <w:lvl w:ilvl="0" w:tplc="07A0FC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B7153"/>
    <w:multiLevelType w:val="hybridMultilevel"/>
    <w:tmpl w:val="23D62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7335A"/>
    <w:multiLevelType w:val="hybridMultilevel"/>
    <w:tmpl w:val="6C18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345133"/>
    <w:multiLevelType w:val="hybridMultilevel"/>
    <w:tmpl w:val="EA9E5B24"/>
    <w:lvl w:ilvl="0" w:tplc="A252B0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7D372DC"/>
    <w:multiLevelType w:val="hybridMultilevel"/>
    <w:tmpl w:val="FC141CE8"/>
    <w:lvl w:ilvl="0" w:tplc="C91A6D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D084347"/>
    <w:multiLevelType w:val="hybridMultilevel"/>
    <w:tmpl w:val="DE805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70E1B"/>
    <w:multiLevelType w:val="hybridMultilevel"/>
    <w:tmpl w:val="5CA0E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2F5F03"/>
    <w:multiLevelType w:val="hybridMultilevel"/>
    <w:tmpl w:val="4A38A252"/>
    <w:lvl w:ilvl="0" w:tplc="7B18BDF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13334B"/>
    <w:multiLevelType w:val="hybridMultilevel"/>
    <w:tmpl w:val="DFD2F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E4CAA"/>
    <w:multiLevelType w:val="hybridMultilevel"/>
    <w:tmpl w:val="961E881C"/>
    <w:lvl w:ilvl="0" w:tplc="A7C835F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F0343"/>
    <w:multiLevelType w:val="hybridMultilevel"/>
    <w:tmpl w:val="433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07AD5"/>
    <w:multiLevelType w:val="hybridMultilevel"/>
    <w:tmpl w:val="A4C6E882"/>
    <w:lvl w:ilvl="0" w:tplc="45B0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50FF8"/>
    <w:multiLevelType w:val="hybridMultilevel"/>
    <w:tmpl w:val="F7787700"/>
    <w:lvl w:ilvl="0" w:tplc="C4CEC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E13051"/>
    <w:multiLevelType w:val="hybridMultilevel"/>
    <w:tmpl w:val="99468508"/>
    <w:lvl w:ilvl="0" w:tplc="E0AEF1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7E457958"/>
    <w:multiLevelType w:val="hybridMultilevel"/>
    <w:tmpl w:val="72DE4C5C"/>
    <w:lvl w:ilvl="0" w:tplc="5FA477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F786FB2"/>
    <w:multiLevelType w:val="hybridMultilevel"/>
    <w:tmpl w:val="FD427792"/>
    <w:lvl w:ilvl="0" w:tplc="369668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0"/>
  </w:num>
  <w:num w:numId="5">
    <w:abstractNumId w:val="19"/>
  </w:num>
  <w:num w:numId="6">
    <w:abstractNumId w:val="3"/>
  </w:num>
  <w:num w:numId="7">
    <w:abstractNumId w:val="20"/>
  </w:num>
  <w:num w:numId="8">
    <w:abstractNumId w:val="43"/>
  </w:num>
  <w:num w:numId="9">
    <w:abstractNumId w:val="37"/>
  </w:num>
  <w:num w:numId="10">
    <w:abstractNumId w:val="13"/>
  </w:num>
  <w:num w:numId="11">
    <w:abstractNumId w:val="25"/>
  </w:num>
  <w:num w:numId="12">
    <w:abstractNumId w:val="16"/>
  </w:num>
  <w:num w:numId="13">
    <w:abstractNumId w:val="35"/>
  </w:num>
  <w:num w:numId="14">
    <w:abstractNumId w:val="22"/>
  </w:num>
  <w:num w:numId="15">
    <w:abstractNumId w:val="32"/>
  </w:num>
  <w:num w:numId="16">
    <w:abstractNumId w:val="36"/>
  </w:num>
  <w:num w:numId="17">
    <w:abstractNumId w:val="1"/>
  </w:num>
  <w:num w:numId="18">
    <w:abstractNumId w:val="14"/>
  </w:num>
  <w:num w:numId="19">
    <w:abstractNumId w:val="40"/>
  </w:num>
  <w:num w:numId="20">
    <w:abstractNumId w:val="10"/>
  </w:num>
  <w:num w:numId="21">
    <w:abstractNumId w:val="38"/>
  </w:num>
  <w:num w:numId="22">
    <w:abstractNumId w:val="4"/>
  </w:num>
  <w:num w:numId="23">
    <w:abstractNumId w:val="29"/>
  </w:num>
  <w:num w:numId="24">
    <w:abstractNumId w:val="31"/>
  </w:num>
  <w:num w:numId="25">
    <w:abstractNumId w:val="2"/>
  </w:num>
  <w:num w:numId="26">
    <w:abstractNumId w:val="28"/>
  </w:num>
  <w:num w:numId="27">
    <w:abstractNumId w:val="7"/>
  </w:num>
  <w:num w:numId="28">
    <w:abstractNumId w:val="23"/>
  </w:num>
  <w:num w:numId="29">
    <w:abstractNumId w:val="30"/>
  </w:num>
  <w:num w:numId="30">
    <w:abstractNumId w:val="12"/>
  </w:num>
  <w:num w:numId="31">
    <w:abstractNumId w:val="26"/>
  </w:num>
  <w:num w:numId="32">
    <w:abstractNumId w:val="34"/>
  </w:num>
  <w:num w:numId="33">
    <w:abstractNumId w:val="44"/>
  </w:num>
  <w:num w:numId="34">
    <w:abstractNumId w:val="11"/>
  </w:num>
  <w:num w:numId="35">
    <w:abstractNumId w:val="42"/>
  </w:num>
  <w:num w:numId="36">
    <w:abstractNumId w:val="8"/>
  </w:num>
  <w:num w:numId="37">
    <w:abstractNumId w:val="6"/>
  </w:num>
  <w:num w:numId="38">
    <w:abstractNumId w:val="41"/>
  </w:num>
  <w:num w:numId="39">
    <w:abstractNumId w:val="45"/>
  </w:num>
  <w:num w:numId="40">
    <w:abstractNumId w:val="15"/>
  </w:num>
  <w:num w:numId="41">
    <w:abstractNumId w:val="18"/>
  </w:num>
  <w:num w:numId="42">
    <w:abstractNumId w:val="33"/>
  </w:num>
  <w:num w:numId="43">
    <w:abstractNumId w:val="39"/>
  </w:num>
  <w:num w:numId="44">
    <w:abstractNumId w:val="27"/>
  </w:num>
  <w:num w:numId="45">
    <w:abstractNumId w:val="17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EB"/>
    <w:rsid w:val="00000A00"/>
    <w:rsid w:val="00077CB5"/>
    <w:rsid w:val="00087755"/>
    <w:rsid w:val="0010186B"/>
    <w:rsid w:val="00123BD5"/>
    <w:rsid w:val="001C5983"/>
    <w:rsid w:val="001D7378"/>
    <w:rsid w:val="003046D6"/>
    <w:rsid w:val="00304BA7"/>
    <w:rsid w:val="003602C5"/>
    <w:rsid w:val="00441C08"/>
    <w:rsid w:val="004D2212"/>
    <w:rsid w:val="005C67C9"/>
    <w:rsid w:val="007D1424"/>
    <w:rsid w:val="00954CF1"/>
    <w:rsid w:val="00962614"/>
    <w:rsid w:val="00994614"/>
    <w:rsid w:val="009E5309"/>
    <w:rsid w:val="00D575BD"/>
    <w:rsid w:val="00DC54EB"/>
    <w:rsid w:val="00F5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C54EB"/>
  </w:style>
  <w:style w:type="paragraph" w:styleId="Akapitzlist">
    <w:name w:val="List Paragraph"/>
    <w:basedOn w:val="Normalny"/>
    <w:uiPriority w:val="34"/>
    <w:qFormat/>
    <w:rsid w:val="00DC5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C54EB"/>
  </w:style>
  <w:style w:type="paragraph" w:styleId="Akapitzlist">
    <w:name w:val="List Paragraph"/>
    <w:basedOn w:val="Normalny"/>
    <w:uiPriority w:val="34"/>
    <w:qFormat/>
    <w:rsid w:val="00DC5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19</Pages>
  <Words>7014</Words>
  <Characters>42090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Marczak</dc:creator>
  <cp:lastModifiedBy>Sara Marczak</cp:lastModifiedBy>
  <cp:revision>10</cp:revision>
  <cp:lastPrinted>2022-04-27T12:38:00Z</cp:lastPrinted>
  <dcterms:created xsi:type="dcterms:W3CDTF">2022-04-21T07:21:00Z</dcterms:created>
  <dcterms:modified xsi:type="dcterms:W3CDTF">2022-04-27T13:19:00Z</dcterms:modified>
</cp:coreProperties>
</file>