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EB" w:rsidRDefault="00441C08" w:rsidP="00DC54EB">
      <w:pPr>
        <w:jc w:val="right"/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Załącznik nr 7</w:t>
      </w:r>
      <w:r w:rsidR="00DC54EB"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do SWZ</w:t>
      </w:r>
    </w:p>
    <w:p w:rsidR="00DC54EB" w:rsidRDefault="00DC54EB" w:rsidP="00DC54EB">
      <w:pPr>
        <w:jc w:val="center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UMOWA nr </w:t>
      </w:r>
      <w:r w:rsidR="00441C08">
        <w:rPr>
          <w:rStyle w:val="markedcontent"/>
          <w:rFonts w:ascii="Times New Roman" w:hAnsi="Times New Roman" w:cs="Times New Roman"/>
          <w:sz w:val="24"/>
          <w:szCs w:val="28"/>
        </w:rPr>
        <w:t>…………..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dotycząca zadania pn.: „</w:t>
      </w:r>
      <w:r w:rsidR="00781818" w:rsidRPr="00781818">
        <w:rPr>
          <w:rStyle w:val="markedcontent"/>
          <w:rFonts w:ascii="Times New Roman" w:hAnsi="Times New Roman" w:cs="Times New Roman"/>
          <w:sz w:val="24"/>
          <w:szCs w:val="28"/>
        </w:rPr>
        <w:t>Budowa szkolnego boiska wielofunkcyjnego wraz z siecią energetyczną oświetleniową przy szkole podstawowej w miejscowości Chudoba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zawarta w dniu ........................ w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Lasowicach Wielkich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pomiędzy: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Gminą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z siedzibą w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Lasowicac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h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Wielkich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46-282 Lasowice Wielkie 99A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reprezentowaną przez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Pana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Daniela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8"/>
        </w:rPr>
        <w:t>Gagata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–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Wójta Gminy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przy kontrasygnacie Pani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Izabeli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8"/>
        </w:rPr>
        <w:t>Dokupil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Skarbnika Gminy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zwaną dalej Zamawiającym,</w:t>
      </w:r>
      <w:r>
        <w:rPr>
          <w:rFonts w:ascii="Times New Roman" w:hAnsi="Times New Roman" w:cs="Times New Roman"/>
          <w:sz w:val="20"/>
        </w:rPr>
        <w:t xml:space="preserve"> 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a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.......................................................................................................................................................</w:t>
      </w:r>
      <w:r w:rsidRPr="00DC54EB">
        <w:rPr>
          <w:rFonts w:ascii="Times New Roman" w:hAnsi="Times New Roman" w:cs="Times New Roman"/>
          <w:sz w:val="20"/>
        </w:rPr>
        <w:t xml:space="preserve"> 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.......................................................................................................................................................</w:t>
      </w:r>
      <w:r w:rsidRPr="00DC54EB">
        <w:rPr>
          <w:rFonts w:ascii="Times New Roman" w:hAnsi="Times New Roman" w:cs="Times New Roman"/>
          <w:sz w:val="20"/>
        </w:rPr>
        <w:t xml:space="preserve"> 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......................................................, wpisaną do Centralnej Ewidencji i Informacji o Działalności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Gospodarczej Rzeczpospolitej Polskiej/ Krajowego Rejestru Sądowego,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NIP: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REGON: .................................,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reprezentowaną przez ....................................................................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zwaną dalej Wykonawcą,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Stosownie do rozstrzygnięcia postępowania o udzielenie zamówienia publicznego w trybie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podstawowym bez negocjacji, zgodnie z art. 275 pkt 1 ustawy z dnia 11 września 2019 r. – Prawo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zamówień publicznych (Dz.U. z 2021 r. poz. 1129), w wyniku którego jako najkorzystniejsza wybrana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została oferta Wykonawcy oraz na podstawie:</w:t>
      </w:r>
    </w:p>
    <w:p w:rsidR="00DC54EB" w:rsidRP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ustawy z dnia 11 września 2019 r. – Prawo zamówień publicznych (Dz.U. z 2021 r. poz.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1129), zwaną dalej ustawą </w:t>
      </w:r>
      <w:proofErr w:type="spellStart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Pzp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,</w:t>
      </w:r>
    </w:p>
    <w:p w:rsidR="00DC54EB" w:rsidRP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dokumentacji sporządzonej i udostępnionej Wykonawcom przez Zamawiającego na potrzeby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przeprowadzenia postępowania, obejmującej w szczególności specyfikację warunków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zamówienia, zwanej dalej „SWZ”, wraz z załącznikami do niej, tj. przedmiarem robót,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szczegółowym opisem przedmiotu zamówienia, specyfikacją techniczną oraz wszelkimi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zmianami i dodatkowymi ustaleniami wynikłymi w trakcie procedury o udzielenie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zamówienia, stanowiącymi integralną część SWZ, wyszczególnionymi we wszystkich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przesłanych i umieszczonych na stronie internetowej Zamawiającego dokumentach,</w:t>
      </w:r>
    </w:p>
    <w:p w:rsid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oferty Wykonawcy,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Strony zawierają umowę, zwaną w dalszej części Umową, następującej treści:</w:t>
      </w:r>
    </w:p>
    <w:p w:rsidR="00DC54EB" w:rsidRDefault="00DC54EB" w:rsidP="00DC54EB">
      <w:pPr>
        <w:pStyle w:val="Akapitzlist"/>
        <w:spacing w:after="0"/>
        <w:jc w:val="center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§ 1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PRZEDMIOT UMOWY</w:t>
      </w:r>
    </w:p>
    <w:p w:rsidR="00781818" w:rsidRPr="00781818" w:rsidRDefault="00DC54EB" w:rsidP="00781818">
      <w:pPr>
        <w:pStyle w:val="Akapitzlist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Przedmiotem umowy jest </w:t>
      </w:r>
      <w:r w:rsidR="00781818" w:rsidRPr="00781818">
        <w:rPr>
          <w:rStyle w:val="markedcontent"/>
          <w:rFonts w:ascii="Times New Roman" w:hAnsi="Times New Roman" w:cs="Times New Roman"/>
          <w:sz w:val="24"/>
          <w:szCs w:val="28"/>
        </w:rPr>
        <w:t xml:space="preserve">budowa boiska wielofunkcyjnego o nawierzchni poliuretanowej wraz z siecią energetyczną oświetleniową i montażem 4 słupów </w:t>
      </w:r>
      <w:r w:rsidR="00781818" w:rsidRPr="00781818">
        <w:rPr>
          <w:rStyle w:val="markedcontent"/>
          <w:rFonts w:ascii="Times New Roman" w:hAnsi="Times New Roman" w:cs="Times New Roman"/>
          <w:sz w:val="24"/>
          <w:szCs w:val="28"/>
        </w:rPr>
        <w:lastRenderedPageBreak/>
        <w:t xml:space="preserve">oświetleniowych. Boisko będzie ogrodzone wraz z </w:t>
      </w:r>
      <w:proofErr w:type="spellStart"/>
      <w:r w:rsidR="00781818" w:rsidRPr="00781818">
        <w:rPr>
          <w:rStyle w:val="markedcontent"/>
          <w:rFonts w:ascii="Times New Roman" w:hAnsi="Times New Roman" w:cs="Times New Roman"/>
          <w:sz w:val="24"/>
          <w:szCs w:val="28"/>
        </w:rPr>
        <w:t>piłkochwytami</w:t>
      </w:r>
      <w:proofErr w:type="spellEnd"/>
      <w:r w:rsidR="00781818" w:rsidRPr="00781818">
        <w:rPr>
          <w:rStyle w:val="markedcontent"/>
          <w:rFonts w:ascii="Times New Roman" w:hAnsi="Times New Roman" w:cs="Times New Roman"/>
          <w:sz w:val="24"/>
          <w:szCs w:val="28"/>
        </w:rPr>
        <w:t xml:space="preserve"> i wyposażone w urządzenia sportowe. W skład boiska wchodzą boiska do: mini piłki nożnej/ręcznej (niewymiarowe), koszykówki (niewymiarowe), tenisa ziemnego, piłki siatkowej. Założono wykonanie utwardzeń z kostki betonowej, posadowienie ławek i stojaków. Planowane jest przeniesienie istniejącego przyłącza wodociągowego kolidującego z inwestycją.</w:t>
      </w:r>
    </w:p>
    <w:p w:rsidR="00781818" w:rsidRPr="00781818" w:rsidRDefault="00781818" w:rsidP="00781818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</w:p>
    <w:p w:rsidR="00D575BD" w:rsidRDefault="00781818" w:rsidP="00781818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781818">
        <w:rPr>
          <w:rStyle w:val="markedcontent"/>
          <w:rFonts w:ascii="Times New Roman" w:hAnsi="Times New Roman" w:cs="Times New Roman"/>
          <w:sz w:val="24"/>
          <w:szCs w:val="28"/>
        </w:rPr>
        <w:t xml:space="preserve">Ze względu na ograniczoną szerokość i długość boiska wielofunkcyjnego, wymiary boisk do poszczególnych dyscyplin mogą odbiegać od standardowych wymiarów przewidzianych w regulaminach gier. Projekt budowlany przewiduje niwelację terenu do płaszczyzny wraz z </w:t>
      </w:r>
      <w:proofErr w:type="spellStart"/>
      <w:r w:rsidRPr="00781818">
        <w:rPr>
          <w:rStyle w:val="markedcontent"/>
          <w:rFonts w:ascii="Times New Roman" w:hAnsi="Times New Roman" w:cs="Times New Roman"/>
          <w:sz w:val="24"/>
          <w:szCs w:val="28"/>
        </w:rPr>
        <w:t>wykorytowaniem</w:t>
      </w:r>
      <w:proofErr w:type="spellEnd"/>
      <w:r w:rsidRPr="00781818">
        <w:rPr>
          <w:rStyle w:val="markedcontent"/>
          <w:rFonts w:ascii="Times New Roman" w:hAnsi="Times New Roman" w:cs="Times New Roman"/>
          <w:sz w:val="24"/>
          <w:szCs w:val="28"/>
        </w:rPr>
        <w:t xml:space="preserve"> warstwy wierzchniego gruntu nasypowego do poziomu spodu konstrukcji przewidzianej pod boisko wielofunkcyjne. Konstrukcja boiska wielofunkcyjnego (przepuszczalna) wynikająca z projektu budowalnego obejmuje: warstwę nawierzchni poliuretanowej natryskową, warstwę z granulatu, warstwę klinująca z kruszywa kamiennego, warstwę konstrukcyjną z kruszywa z recyklingu, warstwę odsączającą  z piasku, grunt rodzimy. Obramowanie boiska będzie wykonane z obrzeży betonowych na ławie betonowej z oporem z betonu. Wzdłuż dłuższych boków boiska za obrzeżem jego płyty zaplanowano ogrodzenie. W ogrodzeniu będzie wykonana brama dwuskrzydłowa.  Elementami wyposażenia boiska będą kompletne zestawy  do: mini piłki nożnej/piłki ręcznej, koszykówki, tenisa ziemnego i piłki siatkowej. Inwestycja obejmuje również budowę wewnętrznej linii zasilającej wraz z szafą rozdzielczą SR oraz budowę 2 obwodów oświetlenia boiska zasilających 4 słupy oświetleniowe wyposażone łącznie w 8 projektorów.</w:t>
      </w:r>
    </w:p>
    <w:p w:rsidR="00DC54EB" w:rsidRPr="00441C08" w:rsidRDefault="00DC54EB" w:rsidP="00DC54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4"/>
        </w:rPr>
        <w:t>Szczegółowy zakres przedmiotu zamówienia określa dokumentacja projektowa, przedmiar robót, specyfikacja techniczna oraz rysunki.</w:t>
      </w:r>
    </w:p>
    <w:p w:rsidR="00441C08" w:rsidRPr="00441C08" w:rsidRDefault="00441C08" w:rsidP="00441C08">
      <w:pPr>
        <w:pStyle w:val="Akapitzlist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41C08">
        <w:rPr>
          <w:rFonts w:ascii="Times New Roman" w:hAnsi="Times New Roman" w:cs="Times New Roman"/>
          <w:i/>
          <w:sz w:val="24"/>
          <w:szCs w:val="28"/>
        </w:rPr>
        <w:t>Przedmiotowe zamówienie dotyczy dofinansowania inwestycji z Programu Rządowy Fundusz Polski Ład: Program Inwestycji Strategicznych, Nr 01/2021/4172/Polski</w:t>
      </w:r>
      <w:r>
        <w:rPr>
          <w:rFonts w:ascii="Times New Roman" w:hAnsi="Times New Roman" w:cs="Times New Roman"/>
          <w:i/>
          <w:sz w:val="24"/>
          <w:szCs w:val="28"/>
        </w:rPr>
        <w:t xml:space="preserve"> Ł</w:t>
      </w:r>
      <w:r w:rsidRPr="00441C08">
        <w:rPr>
          <w:rFonts w:ascii="Times New Roman" w:hAnsi="Times New Roman" w:cs="Times New Roman"/>
          <w:i/>
          <w:sz w:val="24"/>
          <w:szCs w:val="28"/>
        </w:rPr>
        <w:t>ad.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UWAGA!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Nazwy własne produktów i materiałów przywołane w SWZ oraz powyższych dokumentach służą ustaleniu pożądanego standardu wykonania i określenia właściwości i wymogów technicznych założonych w dokumentacji technicznej dla projektowanych rozwiązań. Dopuszcza się zamieszczenie rozwiązań w oparciu o produkty (wyroby) innych producentów pod warunkiem: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– spełniania tych samych właściwości technicznych,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– przedstawienia zamiennych rozwiązań na piśmie (dane techniczne, atesty, dopuszczenia do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stosowani</w:t>
      </w:r>
      <w:r w:rsidRPr="00DC54EB">
        <w:rPr>
          <w:rFonts w:ascii="Times New Roman" w:hAnsi="Times New Roman" w:cs="Times New Roman"/>
          <w:sz w:val="24"/>
        </w:rPr>
        <w:t xml:space="preserve">a, </w:t>
      </w:r>
      <w:r w:rsidRPr="00DC54EB">
        <w:rPr>
          <w:rFonts w:ascii="Times New Roman" w:hAnsi="Times New Roman" w:cs="Times New Roman"/>
          <w:i/>
          <w:sz w:val="24"/>
        </w:rPr>
        <w:t>uzyskanie akceptacji Zamawiającego)</w:t>
      </w:r>
    </w:p>
    <w:p w:rsidR="00123BD5" w:rsidRDefault="00123BD5" w:rsidP="00DC54E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C54EB" w:rsidRP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§ 2</w:t>
      </w:r>
    </w:p>
    <w:p w:rsid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TERMINY REALIZACJI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Strony ustalają następujące terminy realizacji przedmiotu Umowy:</w:t>
      </w:r>
    </w:p>
    <w:p w:rsidR="00DC54EB" w:rsidRDefault="00DC54EB" w:rsidP="00DC54E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rozpoczęcie wykonywania przedmiotu Umowy – po podpisaniu umowy i nie później niż</w:t>
      </w:r>
      <w:r>
        <w:rPr>
          <w:rFonts w:ascii="Times New Roman" w:hAnsi="Times New Roman" w:cs="Times New Roman"/>
          <w:sz w:val="24"/>
        </w:rPr>
        <w:t xml:space="preserve"> </w:t>
      </w:r>
      <w:r w:rsidRPr="00DC54EB">
        <w:rPr>
          <w:rFonts w:ascii="Times New Roman" w:hAnsi="Times New Roman" w:cs="Times New Roman"/>
          <w:sz w:val="24"/>
        </w:rPr>
        <w:t>w ciągu 7 dni po przekazaniu terenu budowy,</w:t>
      </w:r>
    </w:p>
    <w:p w:rsidR="00DC54EB" w:rsidRDefault="00DC54EB" w:rsidP="00DC54E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lastRenderedPageBreak/>
        <w:t>zakończenie wykonania robót – do dnia ...........</w:t>
      </w:r>
      <w:r w:rsidR="00781818">
        <w:rPr>
          <w:rFonts w:ascii="Times New Roman" w:hAnsi="Times New Roman" w:cs="Times New Roman"/>
          <w:sz w:val="24"/>
        </w:rPr>
        <w:t>................. (w terminie 5</w:t>
      </w:r>
      <w:r w:rsidRPr="00DC54EB">
        <w:rPr>
          <w:rFonts w:ascii="Times New Roman" w:hAnsi="Times New Roman" w:cs="Times New Roman"/>
          <w:sz w:val="24"/>
        </w:rPr>
        <w:t xml:space="preserve"> miesięcy od dnia</w:t>
      </w:r>
      <w:r>
        <w:rPr>
          <w:rFonts w:ascii="Times New Roman" w:hAnsi="Times New Roman" w:cs="Times New Roman"/>
          <w:sz w:val="24"/>
        </w:rPr>
        <w:t xml:space="preserve"> </w:t>
      </w:r>
      <w:r w:rsidRPr="00DC54EB">
        <w:rPr>
          <w:rFonts w:ascii="Times New Roman" w:hAnsi="Times New Roman" w:cs="Times New Roman"/>
          <w:sz w:val="24"/>
        </w:rPr>
        <w:t>podpisania umowy z wykonawcą)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§ 3</w:t>
      </w:r>
    </w:p>
    <w:p w:rsid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WYNAGRODZENIE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Wynagrodzenie należne Wykonawcy z tytułu wykonania przedmiotu umowy wynosi</w:t>
      </w:r>
      <w:r>
        <w:rPr>
          <w:rFonts w:ascii="Times New Roman" w:hAnsi="Times New Roman" w:cs="Times New Roman"/>
          <w:sz w:val="24"/>
        </w:rPr>
        <w:t xml:space="preserve"> …………..</w:t>
      </w:r>
      <w:r w:rsidRPr="001D7378">
        <w:rPr>
          <w:rFonts w:ascii="Times New Roman" w:hAnsi="Times New Roman" w:cs="Times New Roman"/>
          <w:sz w:val="24"/>
        </w:rPr>
        <w:t xml:space="preserve"> zł netto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 xml:space="preserve">+ podatek VAT 23%, co daje </w:t>
      </w:r>
      <w:r>
        <w:rPr>
          <w:rFonts w:ascii="Times New Roman" w:hAnsi="Times New Roman" w:cs="Times New Roman"/>
          <w:sz w:val="24"/>
        </w:rPr>
        <w:t>………….</w:t>
      </w:r>
      <w:r w:rsidRPr="001D7378">
        <w:rPr>
          <w:rFonts w:ascii="Times New Roman" w:hAnsi="Times New Roman" w:cs="Times New Roman"/>
          <w:sz w:val="24"/>
        </w:rPr>
        <w:t xml:space="preserve"> zł brutto.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Wynagrodzenie określone w ust. 1 ma charakter ryczałtowy i zawiera wszystkie koszty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niezbędne do wykonania całego zakresu umowy, w tym również koszty nie ujęte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w dokumentacji a związane z realizacją zadania i niezbędne dla prawidłowego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przedmiotu umowy, w szczególności wszelkie roboty przygotowawcze, porządkowe,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zagospodarowanie placu budowy, koszty utrzymania zaplecza budowy i inne.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Zadanie dofina</w:t>
      </w:r>
      <w:r w:rsidR="003046D6">
        <w:rPr>
          <w:rFonts w:ascii="Times New Roman" w:hAnsi="Times New Roman" w:cs="Times New Roman"/>
          <w:sz w:val="24"/>
        </w:rPr>
        <w:t>n</w:t>
      </w:r>
      <w:r w:rsidRPr="001D7378">
        <w:rPr>
          <w:rFonts w:ascii="Times New Roman" w:hAnsi="Times New Roman" w:cs="Times New Roman"/>
          <w:sz w:val="24"/>
        </w:rPr>
        <w:t>sowane jest ze środków Rządowego Funduszu Polski Ład: Program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Inwestycji Strategicznych- zgodnie z zasadami dofinansowania Programu.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 xml:space="preserve">udzieli </w:t>
      </w:r>
      <w:r>
        <w:rPr>
          <w:rFonts w:ascii="Times New Roman" w:hAnsi="Times New Roman" w:cs="Times New Roman"/>
          <w:sz w:val="24"/>
        </w:rPr>
        <w:t>wykonawcy zaliczki w wysokości 10</w:t>
      </w:r>
      <w:r w:rsidRPr="001D7378">
        <w:rPr>
          <w:rFonts w:ascii="Times New Roman" w:hAnsi="Times New Roman" w:cs="Times New Roman"/>
          <w:sz w:val="24"/>
        </w:rPr>
        <w:t>% wynagrodzenia brutto określonego w ust.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1 w kwocie 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( słownie: ...........................). Zaliczka zostanie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zapłacona na podstawie prawidłowo wystawionej faktury zaliczkowej.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Rozliczenie wynagrodzenia za wykonanie przedmiotu umowy nastąpi na podstawie faktury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końcowej za całkowicie zakończone roboty. Podstawą wystawienia faktury jest podpisanie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przez Zamawiającego protokołu odbioru</w:t>
      </w:r>
      <w:r>
        <w:rPr>
          <w:rFonts w:ascii="Times New Roman" w:hAnsi="Times New Roman" w:cs="Times New Roman"/>
          <w:sz w:val="24"/>
        </w:rPr>
        <w:t xml:space="preserve"> końcowego robót bez zastrzeżeń.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Wypłata zaliczki nastąpi w terminie 30 dni od dnia podpisania umowy jako udział własny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Zamawiającego w sfinansowaniu wykonania przedmiotu umowy. Zapłata pozostałej części</w:t>
      </w:r>
      <w:r>
        <w:rPr>
          <w:rFonts w:ascii="Times New Roman" w:hAnsi="Times New Roman" w:cs="Times New Roman"/>
          <w:sz w:val="24"/>
        </w:rPr>
        <w:t xml:space="preserve"> wynagrodzenia tj. 90</w:t>
      </w:r>
      <w:r w:rsidRPr="001D7378">
        <w:rPr>
          <w:rFonts w:ascii="Times New Roman" w:hAnsi="Times New Roman" w:cs="Times New Roman"/>
          <w:sz w:val="24"/>
        </w:rPr>
        <w:t xml:space="preserve"> % nastąpi jednorazowo z Promesy w terminie 35 dni od dnia odbioru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przedmiotu umowy.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 termin płatności uważa się dzień ob</w:t>
      </w:r>
      <w:r>
        <w:rPr>
          <w:rFonts w:ascii="Times New Roman" w:hAnsi="Times New Roman" w:cs="Times New Roman"/>
          <w:sz w:val="24"/>
        </w:rPr>
        <w:t>ciążenia rachunku Zamawiającego.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 przypadku, gdy przedmiot zamówienia realizowany był przy udziale Podwykonawców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(w tym również dalszych Podwykonawców), Wykonawca zobowiązany jest dołączyć do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faktury dowody potwierdzające zapłatę wymagalnego wynagrodzenia Podwykonawcom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lub dalszym Podwykonawcom.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 przypadku braku dowodów, o jakich mowa w ust. 7 Zamawiający wstrzyma płatności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części faktur, których one dotyczą, przy czym powyższe nie stanowi opóźnienia w zapłacie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i nie będzie skutkować naliczeniem Zamawiającemu odsetek od nieterminowych płatności.</w:t>
      </w:r>
    </w:p>
    <w:p w:rsidR="001D7378" w:rsidRP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Zatrzymana kwota, o jakiej mowa w ust. 8, stanowić będzie zabezpieczenie roszczenia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 (w tym dalszego Podwykonawcy) w stosunku do Zamawiającego, do czasu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przedstawienia dowodów potwierdzających zapłatę wymagalnego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Podwykonawcom lub dalszym Podwykonawcom.</w:t>
      </w:r>
    </w:p>
    <w:p w:rsidR="00441C08" w:rsidRDefault="00441C08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</w:p>
    <w:p w:rsidR="00F5555D" w:rsidRPr="00F5555D" w:rsidRDefault="00F5555D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§ 4</w:t>
      </w:r>
    </w:p>
    <w:p w:rsidR="00F5555D" w:rsidRDefault="00F5555D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OBOWIĄZKI WYKONAWCY I ZAMAWIAJĄCEGO</w:t>
      </w:r>
    </w:p>
    <w:p w:rsidR="00F5555D" w:rsidRPr="00F5555D" w:rsidRDefault="00F5555D" w:rsidP="00F5555D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F5555D" w:rsidRDefault="00F5555D" w:rsidP="00F5555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Wykonawca jest zobowiązany wykonywać przedmiot Umowy zgodnie z obowiązującymi w tym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zakresie przepisami prawa, obowiązującymi normami, warunkami technicznymi wykonania robót,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wiedzą techniczną.</w:t>
      </w:r>
    </w:p>
    <w:p w:rsidR="00F5555D" w:rsidRPr="00F5555D" w:rsidRDefault="00F5555D" w:rsidP="00F5555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lastRenderedPageBreak/>
        <w:t>Wykonawca, w ramach wynagrodzenia, o którym mowa w § 3 ust. 1 Umowy, zobowiązany jest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przed rozpoczęciem robót: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zorganizować, zagospodarować oraz należycie zabezpieczyć plac budowy wraz z zapleczem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budowy, zapewnić dojazd, doprowadzenie mediów dla potrzeb placu budowy i odprowadzenie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ścieków z zaplecza budowy, ponosić koszty zużycia wody, energii elektrycznej, ogrzewania i inne dla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potrzeb budowy, zorganizować zaplecze sanitarne dla pracowników budowy,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zabezpieczyć i wygrodzić miejsca prowadzenia robót i terenu przed dostępem osób trzecich,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roznoszeniem się pyłu i kurzu,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 przystąpieniem do prac budowlanych poinformować wszystkich zainteresowanych o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przystąpieniu do robót i ewentualnych utrudnieniach z tym związanych,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odpowiednio zorganizować roboty budowlane, w tym:</w:t>
      </w:r>
    </w:p>
    <w:p w:rsidR="00F5555D" w:rsidRDefault="00F5555D" w:rsidP="00F5555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utrzymywać porządek w trakcie realizacji robót oraz systematyczne porządkować miejsca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wykonywania robót,</w:t>
      </w:r>
    </w:p>
    <w:p w:rsidR="00F5555D" w:rsidRPr="00F5555D" w:rsidRDefault="00F5555D" w:rsidP="00F5555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prowadzić roboty w sposób bezpieczny,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natychmiastowo i skutecznie usuwać wszelkie szkody i awarie spowodowane przez Wykonawcę 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trakcie realizacji robót,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uczestniczyć w wyznaczonych przez Zamawiającego spotkaniach i naradach w celu omówienia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spraw związanych z realizacją przedmiotu Umowy oraz w okresie gwarancji lub rękojmi,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używać materiały i urządzenia odpowiadające wymogom dokumentacji projektowej, a ponadto:</w:t>
      </w:r>
    </w:p>
    <w:p w:rsidR="00F5555D" w:rsidRDefault="00F5555D" w:rsidP="00F5555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dopuszczone do użytku na terenie kraju na podstawie odrębnych przepisów w szczególności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Rozporządzenia Parlamentu Europejskiego i Rady nr 305/2011 z 3 marca 2011 r. ustanawiające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zharmonizowane warunki wprowadzania do obrotu wyrobów budowlanych i uchylające dyrektywę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Rady 89/106/EWG (Dz. U. UE.L.2011.88.5 z dnia 4 kwietnia 2011 r.) i ustawy z dnia 16 kwietnia 2004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 wyrobach budowlanych (j.t Dz. U. 2014. 883) oraz odpowiednich norm technicznych i przepisów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BHP,</w:t>
      </w:r>
    </w:p>
    <w:p w:rsidR="00F5555D" w:rsidRPr="00F5555D" w:rsidRDefault="00F5555D" w:rsidP="00F5555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nadające się do zastosowania i gwarantujące odpowiednią jakość robót budowlanych będących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przedmiotem umowy a także bezpieczeństwo prowadzenia robót budowlanych i użytkowania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obiektu budowlanego,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postępować z odpadami zgodnie z obowiązującymi w</w:t>
      </w:r>
      <w:r>
        <w:rPr>
          <w:rFonts w:ascii="Times New Roman" w:hAnsi="Times New Roman" w:cs="Times New Roman"/>
          <w:sz w:val="24"/>
        </w:rPr>
        <w:t xml:space="preserve"> tym zakresie przepisami prawa,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prowadzić roboty budowlane zgodnie z wymogami rozporządzenia Ministra Infrastruktury z dnia 6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lutego 2003r. w sprawie bezpieczeństwa i higieny pracy podczas wykonywania robót budowlanych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(Dz.U. z 2003r. Nr 47 poz. 401), 8) utrzymać porządek w trakcie realizacji robót, systematyczne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porządkować miejsca wykonywania prac oraz uporządkowanie po zakończeniu robót,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 przypadku konieczności wprowadzenia organizacji ruchu zastępczego utrzymywać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wprowadzoną organizację ruchu zastępczego w stanie zgodnym z zatwierdzonym projektem, 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sposób zapewniający bezpieczeństwo ruchu drogowego oraz zapewnić nadzór nad oznakowaniem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również w dni wolne od pracy,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lastRenderedPageBreak/>
        <w:t>zabezpieczyć i wygrodzić miejsca prowadzenia robót i terenu przed dostępem osób trzecich 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roznoszeniem się pyłu i kurzu (wykonać przed rozpoczęciem robót),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 przystąpieniem do prac budowlanych poinformować wszystkich zainteresowanych o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przystąpieniu do robót i ewentualnych utrudnieniach z tym związanych oraz zapewnić w miarę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postępu robót dojścia do posesji oraz awaryjny dojazd służb ratowniczych i porządkowych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Zamawiający upoważni Wykonawcę do reprezentowania Zamawiającego przed wszystkimi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instytucjami, inspekcjami i służbami w sprawach związanych z przeprowadzeniem niezbędnych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badań, prób i uzyskania opinii oraz uzgodnień, nadzorów i odbiorów infrastruktury zgodnie z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obowiązującymi, które Wykonawca przeprowadzi na swój koszt.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zorganizować i zapewnić czynny udział w odbiorach z udziałem służb zewnętrznych,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opracować i przekazać Zamawiającemu:</w:t>
      </w:r>
    </w:p>
    <w:p w:rsidR="00F5555D" w:rsidRPr="00F5555D" w:rsidRDefault="00F5555D" w:rsidP="00F5555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dokumentację powykonawczą – w 3 egzemplarzach</w:t>
      </w:r>
    </w:p>
    <w:p w:rsidR="00F5555D" w:rsidRPr="00F5555D" w:rsidRDefault="00F5555D" w:rsidP="00F5555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certyfikaty techniczne oraz deklaracje zgodności na wbudowane materiały</w:t>
      </w:r>
    </w:p>
    <w:p w:rsid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utrzymać w czystości koła pojazdów wyjeżdżających z placu budowy na drogę publiczną,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zapewnić myjki myjące koła. Drogi wykorzystywane do obsługi budowy, winny być utrzymane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w czystości i porządku. Zakazuje się zastawiania ww. dróg do parkowania aut budowy. Wykonawca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zobowiązuje się systematycznie czyścić i spłukiwać z chodników i jezdni kurz, pył i brud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spowodowane realizacją budowy,</w:t>
      </w:r>
    </w:p>
    <w:p w:rsidR="00F5555D" w:rsidRP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przedstawić zamawiającemu do akceptacji wszystkie rozwiązania robocze, rysunki warsztatowe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odpowiednimi opisami, obliczeniami, próbki materiałów, prototypy wyrobów zarówno ujętych jak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 xml:space="preserve">i nie ujętych dokumentacją projektową wraz z wymaganymi świadectwami, </w:t>
      </w:r>
      <w:proofErr w:type="spellStart"/>
      <w:r w:rsidRPr="00304BA7">
        <w:rPr>
          <w:rFonts w:ascii="Times New Roman" w:hAnsi="Times New Roman" w:cs="Times New Roman"/>
          <w:sz w:val="24"/>
        </w:rPr>
        <w:t>dopuszczeniami</w:t>
      </w:r>
      <w:proofErr w:type="spellEnd"/>
      <w:r w:rsidRPr="00304BA7">
        <w:rPr>
          <w:rFonts w:ascii="Times New Roman" w:hAnsi="Times New Roman" w:cs="Times New Roman"/>
          <w:sz w:val="24"/>
        </w:rPr>
        <w:t>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atestami itp.; przed wykonaniem lub zamówieniem elementów indywidualnych Wykonawca musi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sprawdzić ich wymiary na budowie,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wykonać roboty oraz usunąć wszelkie usterki i defekty z należytą starannością i pilnością,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zabezpieczyć drogi dojazdowe do placu budowy od uszkodzenia przez ruch związany z</w:t>
      </w:r>
    </w:p>
    <w:p w:rsidR="00F5555D" w:rsidRPr="00304BA7" w:rsidRDefault="00F5555D" w:rsidP="00304BA7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działalnością Wykonawcy i Podwykonawców, dobierając trasy i używając pojazdów tak, aby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szczególny ruch związany z transportem materiałów, urządzeń i sprzętu Wykonawcy na plac budowy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ograniczyć do minimum oraz aby nie spowodować uszkodzenia tych dróg,</w:t>
      </w:r>
    </w:p>
    <w:p w:rsidR="00F5555D" w:rsidRP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skompletować i przekazać Zamawiającemu, dokumentację budowy i dokumentację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powykonawczą, jak i podlegające przekazaniu inne dokumenty i decyzje dotyczące obiektu,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zgłosić Zamawiającemu gotowość do odbioru przedmiotu Umowy i uczestniczyć w odbiorze,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zdemontować obiekty tymczasowe i uporządkować teren po zakończeniu robót.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ponosi odpowiedzialność za wszelkie działania i zaniechania osób oraz podmiotów,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przy pomocy których realizuje przedmiot Umowy.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wykonywać wszelkie czynności niezbędne dla realizacji robót w taki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sposób, aby w granicach wynikających z konieczności wypełnienia zobowiązań umownych nie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 xml:space="preserve">zakłócać bardziej niż jest to niezbędne dostępu lub korzystania </w:t>
      </w:r>
      <w:r w:rsidRPr="00304BA7">
        <w:rPr>
          <w:rFonts w:ascii="Times New Roman" w:hAnsi="Times New Roman" w:cs="Times New Roman"/>
          <w:sz w:val="24"/>
        </w:rPr>
        <w:lastRenderedPageBreak/>
        <w:t>z dróg, chodników, placów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prywatnych i publicznych, tak należących do Zamawiającego jak i osób trzecich, a także nie naruszać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bardziej niż jest to konieczne z uwagi na wykonywanie obowiązków umownych zasad wynikających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ze stosunków dobrosąsiedzkich, obowiązków w zakresie utrzymania czystości oraz norm hałasu.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W celu uniknięcia wątpliwości Strony wskazują, iż powyższy zapis umowny nie zwalnia Wykonawcy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obowiązków naprawienia szkody lub przywrócenia stanu sprzed naruszenia oraz bieżącego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utrzymywania czystości.</w:t>
      </w:r>
    </w:p>
    <w:p w:rsidR="00F5555D" w:rsidRP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Zamawiający przekaże Wykonawcy w terminie do 7 dni od dnia zawarcia umowy:</w:t>
      </w:r>
    </w:p>
    <w:p w:rsidR="00F5555D" w:rsidRPr="00304BA7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pozwolenie na budowę</w:t>
      </w:r>
    </w:p>
    <w:p w:rsidR="00F5555D" w:rsidRPr="00F5555D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projekt budowlany</w:t>
      </w:r>
    </w:p>
    <w:p w:rsidR="00F5555D" w:rsidRPr="00F5555D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Specyfikację techniczną</w:t>
      </w:r>
    </w:p>
    <w:p w:rsidR="00304BA7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przedmiar robót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Zamawiający przekaże plac budowy w terminie do 7 dni od zawarcia umowy.</w:t>
      </w:r>
    </w:p>
    <w:p w:rsidR="00F5555D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ponosi odpowiedzialność za wszelkie szkody powstałe na placu budowy w związku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działaniem lub zaniechaniem wykonawcy.</w:t>
      </w:r>
    </w:p>
    <w:p w:rsidR="00304BA7" w:rsidRDefault="00304BA7" w:rsidP="00304B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4BA7" w:rsidRPr="00304BA7" w:rsidRDefault="00304BA7" w:rsidP="00304BA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§ 5</w:t>
      </w:r>
    </w:p>
    <w:p w:rsidR="00304BA7" w:rsidRDefault="00304BA7" w:rsidP="00304BA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WARUNKI REALIZACJI PRAC PRZEZ PODWYKONAWCÓW</w:t>
      </w:r>
    </w:p>
    <w:p w:rsidR="00304BA7" w:rsidRPr="00304BA7" w:rsidRDefault="00304BA7" w:rsidP="00304B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uzyskać każdorazowo zgodę Zamawiającego na zawarcie z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podwykonawcą umowy o roboty budowlane.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każdorazowo projektu umowy o podwykonawstwo, której przedmiotem są roboty budowlane, a także każdorazowo projektu jej zmiany.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każdorazowo poświadczonej za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zgodność z oryginałem kopii zawartej umowy o podwykonawstwo, której przedmiotem są roboty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budowlane, a także jej zmian, w terminie 7 dni od dnia jej zawarcia lub zmiany.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projektu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umowy o podwykonawstwo, której przedmiotem są roboty budowlane, lub projektu jej zmian, nie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zgłosi na piśmie zastrzeżeń, uważa się, że Zamawiający akceptuje projekt umowy o podwykonawstwo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projekt jej zmian.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lub jej zmian, nie zgłosi na piśmie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sprzeciwu, uważa się, że Zamawiający akceptuje umowę o podwykonawstwo lub jej zmian.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poświadczonej za zgodność z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oryginałem kopii zawartej umowy o podwykonawstwo, której przedmiotem są dostawy lub usługi,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jej zmian, w terminie 7 dni od dnia jej zawarcia lub zmiany, z wyłączeniem umów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o wartości mniejszej niż 0,5% wartości wynagrodzenia brutto określonego w §3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ust. 1 niniejszej Umowy. Wyłączenie, o którym mowa w zdaniu pierwszym, nie dotyczy umów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wartości większej niż 50.000,00 zł brutto.</w:t>
      </w:r>
    </w:p>
    <w:p w:rsidR="00304BA7" w:rsidRP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lastRenderedPageBreak/>
        <w:t>Wykonawca zobowiązuje się zawrzeć w umowie, o której mowa w ust. 3 postanowienia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zobowiązujące podwykonawcę do: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uzyskania zgody Zamawiającego na zawarcie z dalszym podwykonawcą umowy o roboty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budowlane,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przedkładania Zamawiającemu projektu umowy o podwykonawstwo, której przedmiotem są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roboty budowlane, a także projektu jej zmiany, wraz ze zgodą Wykonawcy na zawarcie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o treści zgodnej z projektem umowy,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przedkładania Zamawiającemu poświadczonej za zgodność z oryginałem kopii zawartej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i jej zmian, w terminie 7 dni od dnia jej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zawarcia,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ustalenia terminu zapłaty wynagrodzenia należnego podwykonawcy nie dłuższego niż 30 dni od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dnia doręczenia Wykonawcy faktury lub rachunku,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powiadomienia Zamawiającego o dokonaniu przez Wykonawcę zapłaty za roboty budowlane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zrealizowane przez podwykonawcę, stanowiące przedmiot umowy o podwykonawstwo, w terminie 3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dni roboczych od daty wpływu należności na rachunek bankowy podwykonawcy,</w:t>
      </w:r>
    </w:p>
    <w:p w:rsidR="00304BA7" w:rsidRP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zabezpieczenia należytego wykonania umowy o podwykonawstwo, o ile jest wymagane, w jednej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w kliku formach wskazanych w art. 148 ust. 1 ustawy Prawo zamówień publicznych, a za zgodą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Zamawiającego również w formach wskazanych w art. 148 ust. 2 ustawy Prawo zamówień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Publicznych, przy czym w przypadku zabezpieczenia w pieniądzu poprzez wpłatę przelewem na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rachunek bankowy wskazany przez Wykonawcę.</w:t>
      </w:r>
    </w:p>
    <w:p w:rsidR="00304BA7" w:rsidRP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zawrzeć w umowie, o której mowa w ust. 3 postanowienia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informujące podwykonawcę, że: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projektu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umowy o podwykonawstwo, której przedmiotem są roboty budowlane, lub projektu jej zmian, nie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zgłosi na piśmie zastrzeżeń, uważa się, że Zamawiający akceptuje projekt umowy o podwykonawstwo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projekt jej zmian,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lub jej zmian, nie zgłosi na piśmie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sprzeciwu, uważa się, że Zamawiający akceptuje umowę o podwykonawstwo lub jej zmian.</w:t>
      </w:r>
    </w:p>
    <w:p w:rsidR="009E5309" w:rsidRDefault="00304BA7" w:rsidP="009E530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zawrzeć w umowie, o której mowa w ust. 3 postanowienia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zobowiązujące podwykonawcę do zawarcia w umowie o dalsze podwykonawstwo postanowień, o</w:t>
      </w:r>
      <w:r w:rsidR="009E5309" w:rsidRP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których mowa w ust. 7 i 8 stosowanych odpowiednio.</w:t>
      </w:r>
    </w:p>
    <w:p w:rsidR="009E5309" w:rsidRDefault="00304BA7" w:rsidP="009E5309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zobowiązuje się zapewnić, iż postanowienia, o których mowa w ust. 7 i 8 zostaną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wprowadzone w umowie o dalsze podwykonawstwo odpowiednio przez każdego dalszego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podwykonawcę.</w:t>
      </w:r>
    </w:p>
    <w:p w:rsidR="00304BA7" w:rsidRDefault="00304BA7" w:rsidP="009E5309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Każdorazowo w przypadku zawarcia przez Wykonawcę umowy o podwykonawstwo, Strony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wprowadzą do niniejszej Umowy w formie zgodnej z Załącznikiem nr 3 do niniejszej Umowy aktualny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wykaz zakresu rzeczowo – finansowego robót budowlanych, dostaw oraz usług realizowanych przez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podwykonawców.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6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ODBIÓR PRAC</w:t>
      </w:r>
    </w:p>
    <w:p w:rsidR="009E5309" w:rsidRP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jest obowiązany zgłosić na piśmie Zamawiającemu fakt wykonania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 i gotowości do odbioru. Wraz ze zgłoszeniem Wykonawca zobowiązany jest przedłożyć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Zamawiającemu wszystkie dokumenty potrzebne do odbioru końcowego umożliwiające ocenę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prawidłowego wykonania przedmiotu Umowy, m.in.: dziennik budowy, protokoły badań, sprawdzeń 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odbiorów, pozytywne odbiory końcowe przez służby zewnętrzne. Skutki zaniechania tego obowiązku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lub opóźnień w zgłoszeniu będą obciążać Wykonawcę.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wyznaczy termin odbioru i powoła komisję odbiorową w ciągu 10 dni od daty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zgłoszenia gotowości do odbioru. Z czynności odbioru spisany będzie protokół odbioru końcowego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zawierający wszelkie dokonywane w trakcie odbioru ustalenia, jak też terminy wyznaczone 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usunięcie ewentualnych wad stwierdzonych przy odbiorze, podpisany przez uczestników odbioru.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wypadku stwierdzenia w toku odbioru wad przedmiotu Umowy nadających się do usunięcia,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Wykonawca zobowiązany jest do ich usunięcia w terminie wyznaczonym przez Zamawiającego oraz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 zawiadomienia o powyższym Zamawiającego.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odmówi odbioru, jeżeli przedmiot Umowy nie został w całości wykonany lub ma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wady uniemożliwiające jego użytkowanie zgodnie z Umową.</w:t>
      </w:r>
    </w:p>
    <w:p w:rsidR="009E5309" w:rsidRP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razie odebrania przedmiotu Umowy z zastrzeżeniem co do stwierdzonych przy odbiorze wad lub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stwierdzenia tych wad w okresie rękojmi Zamawiający może:</w:t>
      </w:r>
    </w:p>
    <w:p w:rsidR="009E5309" w:rsidRDefault="009E5309" w:rsidP="009E530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żądać usunięcia tych wad – jeżeli wady nadają się do usunięcia – wyznaczając pisemnie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Wykonawcy odpowiedni termin,</w:t>
      </w:r>
    </w:p>
    <w:p w:rsidR="009E5309" w:rsidRPr="009E5309" w:rsidRDefault="009E5309" w:rsidP="009E530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odstąpić od Umowy, jeżeli wady usunąć się nie dadzą lub z okoliczności wynika, że Wykonawca 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zdoła ich usunąć w czasie odpowiednim lub gdy Wykonawca nie usunął wad w wyznaczonym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Zamawiającego terminie – a wady są istotne.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przypadku gdy Wykonawca odmówi usunięcia wad lub nie usunie ich w terminie wyznaczonym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przez Zamawiającego lub z okoliczności wynika, iż nie zdoła ich usunąć w tym terminie,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ma prawo zlecić usunięcie tych wad osobie trzeciej na koszt i ryzyko Wykonawcy oraz potrącić koszty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zastępczego usunięcia wad z wynagrodzenia Wykonawcy lub zabezpieczenia należytego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Umowy, na co Wykonawca wyraża zgodę.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7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WARUNKI PŁATNOŚCI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Rozliczenie za wykonanie przedmiotu Umowy odbywać się będzie jedną fakturą końcową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wystawioną po zakończeniu i odbiorze końcowym przedmiotu Umowy oraz z uwzględnieniem kwoty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zaliczki, o której mowa w §3 ust. 3.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Podstawę do wystawienia faktury końcowej będzie stanowić bezusterkowy protokół odbioru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końcowego przedmiotu Umowy podpisany przez uczestników odbioru.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zapłaci Wykonawcy wynagrodzenie, o którym mowa w §3 za wykonanie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 xml:space="preserve">Umowy (pomniejszone o kwotę zaliczki wypłaconej) na podstawie polecenia </w:t>
      </w:r>
      <w:r w:rsidRPr="009E5309">
        <w:rPr>
          <w:rFonts w:ascii="Times New Roman" w:hAnsi="Times New Roman" w:cs="Times New Roman"/>
          <w:sz w:val="24"/>
        </w:rPr>
        <w:lastRenderedPageBreak/>
        <w:t>przelewu, w terminie do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35 dni od dnia podpisania protokołu, o którym mowa w ust. 2 oraz doręczenia Zamawiającemu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prawidłowo wystawionej przez Wykonawcę faktury. Zapłata nastąpi na rachunek bankowy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Wykonawcy o nr: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ujawniony przez Wykonawcę w wykazie podmiotów zarejestrowanych jako podatnicy VAT (tzw. biała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lista podatników VAT).</w:t>
      </w:r>
    </w:p>
    <w:p w:rsidR="009E5309" w:rsidRP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przypadku ujęcia w fakturze zakresu robót budowlanych, dostaw lub usług realizowanych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podwykonawców lub dalszych podwykonawców, podstawą zapłaty wynagrodzenia będzie: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Kopia faktury wystawionej Wykonawcy przez podwykonawcę za wykonane przez niego roboty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budowlane, dostawy lub usługi łącznie z kopią przelewu bankowego lub innego dokumentu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świadczącego o dokonaniu zapłaty zgodnego z przepisami prawa, potwierdzonego przez Wykonawcę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 zgodność z oryginałem,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Kopia faktury wystawionej podwykonawcy przez dalszego podwykonawcę za wykonane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niego roboty budowlane, dostawy lub usługi łącznie z kopią przelewu bankowego lub innego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dokumentu świadczącego o dokonaniu zapłaty zgodnego z przepisami prawa, potwierdzonego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Wykonawcę i podwykonawcę za zgodność z oryginałem,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podwykonawcy o otrzymaniu od Wykonawcy wymagalnego wynagrodzenia za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 roboty, dostawy lub usługi,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dalszego podwykonawcy o otrzymaniu od podwykonawcy wynagrodzenia za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 roboty, dostawy lub usługi,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podwykonawcy o otrzymaniu od Wykonawcy całości wymagalnego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 wykonane przez niego roboty budowlane, dostawy lub usługi w ramach niniejszej Umowy, lub</w:t>
      </w:r>
    </w:p>
    <w:p w:rsidR="009E5309" w:rsidRP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dalszego podwykonawcy o otrzymaniu od podwykonawcy całości wymagalnego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wynagrodzenia za wykonane przez niego roboty budowlane, dostawy lub usługi w ramach niniejszej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ma prawo wstrzymać płatność każdej doręczonej faktury nie pozostając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opóźnieniu w jej zapłacie, do czasu przedstawienia Zamawiającemu przez Wykonawcę dokumentów,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 których mowa w ust. 4 niniejszego paragrafu.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 termin zapłaty wynagrodzenia uważany będzie termin obciążenia rachunku bankowego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Zamawiającego.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 xml:space="preserve">Zamawiający oświadcza, że posiada NIP </w:t>
      </w:r>
      <w:r>
        <w:rPr>
          <w:rFonts w:ascii="Times New Roman" w:hAnsi="Times New Roman" w:cs="Times New Roman"/>
          <w:sz w:val="24"/>
        </w:rPr>
        <w:t>751-16-83-021.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8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KARY UMOWNE</w:t>
      </w:r>
    </w:p>
    <w:p w:rsidR="009E5309" w:rsidRP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Zamawiający jest uprawniony do naliczenia Wykonawcy kar umownych w następujących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przypadkach:</w:t>
      </w:r>
    </w:p>
    <w:p w:rsidR="0010186B" w:rsidRP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 niezachowanie terminu końcowego realizacji przedmiotu umowy w wysokości 0,2 % wynagrodzenia netto określonego w § </w:t>
      </w:r>
      <w:r w:rsidR="00954CF1">
        <w:rPr>
          <w:rFonts w:ascii="Times New Roman" w:hAnsi="Times New Roman" w:cs="Times New Roman"/>
          <w:sz w:val="24"/>
        </w:rPr>
        <w:t>3</w:t>
      </w:r>
      <w:r w:rsidRPr="0010186B">
        <w:rPr>
          <w:rFonts w:ascii="Times New Roman" w:hAnsi="Times New Roman" w:cs="Times New Roman"/>
          <w:sz w:val="24"/>
        </w:rPr>
        <w:t xml:space="preserve"> ust. 1 za każdy dzień pozostawania w zwłoce;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lastRenderedPageBreak/>
        <w:t>za zwłokę w usunięciu wad stwierdzonych przy odbiorze końcowym oraz w okresie gwarancji i rękojmi – w wysokości 0,2 %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 1 za każdy dzień pozostawania w zwłoce. Termin pozostawania w zwłoce liczony będzie od następnego dnia po upływie terminu ustalonego na usunięcie wad;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odstąpienie przez Zamawiającego od umowy z przyczyn leżących po stronie Wykonawcy w wysokości 10 %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ust.1 umowy;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odstąpienie przez Wykonawcę od umowy z przyczyn leżących po jego stronie, w wysokości 10 %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ust.1 umowy;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brak zapłaty lub nieterminową zapłatę wynagrodzenia należnego podwykonawcom lub dalszym podwykonawcom przez Wykonawcę, w wysokości 10.000,00 zł za każdy stwierdzony przypadek;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do zaakceptowania projektu umowy o podwykonawstwo, której przedmiotem są roboty budowlane lub projektu jej zmiany, w wysokości 5.000,00 zł za każdy stwierdzony przypadek;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poświadczonej za zgodność z oryginałem kopii umowy o podwykonawstwo lub jej zmiany, w wysokości 5.000,00 zł za każdy stwierdzony przypadek;</w:t>
      </w:r>
    </w:p>
    <w:p w:rsidR="00954CF1" w:rsidRDefault="0010186B" w:rsidP="00954CF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 brak zmiany umowy o podwykonawstwo w zakresie terminu zapłaty określonego </w:t>
      </w:r>
      <w:r w:rsidR="00954CF1">
        <w:rPr>
          <w:rFonts w:ascii="Times New Roman" w:hAnsi="Times New Roman" w:cs="Times New Roman"/>
          <w:sz w:val="24"/>
        </w:rPr>
        <w:t xml:space="preserve">w § 5 ust. 7 pkt 4 </w:t>
      </w:r>
      <w:r w:rsidRPr="0010186B">
        <w:rPr>
          <w:rFonts w:ascii="Times New Roman" w:hAnsi="Times New Roman" w:cs="Times New Roman"/>
          <w:sz w:val="24"/>
        </w:rPr>
        <w:t xml:space="preserve">umowy, w wysokości </w:t>
      </w:r>
      <w:r w:rsidR="00954CF1">
        <w:rPr>
          <w:rFonts w:ascii="Times New Roman" w:hAnsi="Times New Roman" w:cs="Times New Roman"/>
          <w:sz w:val="24"/>
        </w:rPr>
        <w:t>2</w:t>
      </w:r>
      <w:r w:rsidRPr="0010186B">
        <w:rPr>
          <w:rFonts w:ascii="Times New Roman" w:hAnsi="Times New Roman" w:cs="Times New Roman"/>
          <w:sz w:val="24"/>
        </w:rPr>
        <w:t>.000,00 zł;</w:t>
      </w:r>
    </w:p>
    <w:p w:rsidR="0010186B" w:rsidRPr="00954CF1" w:rsidRDefault="0010186B" w:rsidP="00954CF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4CF1">
        <w:rPr>
          <w:rFonts w:ascii="Times New Roman" w:hAnsi="Times New Roman" w:cs="Times New Roman"/>
          <w:sz w:val="24"/>
        </w:rPr>
        <w:t xml:space="preserve">za nieudokumentowanie przez Wykonawcę, na wezwanie Zamawiającego, o którym </w:t>
      </w:r>
      <w:r w:rsidR="00954CF1">
        <w:rPr>
          <w:rFonts w:ascii="Times New Roman" w:hAnsi="Times New Roman" w:cs="Times New Roman"/>
          <w:sz w:val="24"/>
        </w:rPr>
        <w:t>mowa w § 12</w:t>
      </w:r>
      <w:r w:rsidRPr="00954CF1">
        <w:rPr>
          <w:rFonts w:ascii="Times New Roman" w:hAnsi="Times New Roman" w:cs="Times New Roman"/>
          <w:sz w:val="24"/>
        </w:rPr>
        <w:t xml:space="preserve"> ust. 5 umowy, że odpowiedni pracownicy fizyczni są zatrudnieni przez Wykonawcę lub podwykonawcę na podstawie umowy o pracę zgodnie z postanowieniem § 1</w:t>
      </w:r>
      <w:r w:rsidR="00954CF1">
        <w:rPr>
          <w:rFonts w:ascii="Times New Roman" w:hAnsi="Times New Roman" w:cs="Times New Roman"/>
          <w:sz w:val="24"/>
        </w:rPr>
        <w:t>2</w:t>
      </w:r>
      <w:r w:rsidRPr="00954CF1">
        <w:rPr>
          <w:rFonts w:ascii="Times New Roman" w:hAnsi="Times New Roman" w:cs="Times New Roman"/>
          <w:sz w:val="24"/>
        </w:rPr>
        <w:t xml:space="preserve"> ust. 1 umowy – Zamawiającemu przysługuje prawo naliczenia  Wykonawcy kary umownej w wysokości 500,00 zł za każdy rozpoczęty dzień zwłoki w zatrudnieniu ich na podstawie umowy o pracę. Kara może być nakładana wielokrotnie i dotyczyć tej samej osoby, jeżeli Zamawiający podczas kontroli stwierdzi, że nie jest ona zatrudniona na umowę o pracę;</w:t>
      </w:r>
    </w:p>
    <w:p w:rsidR="0010186B" w:rsidRP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Zamawiającemu - na jego wezwanie, o któr</w:t>
      </w:r>
      <w:r w:rsidR="00954CF1">
        <w:rPr>
          <w:rFonts w:ascii="Times New Roman" w:hAnsi="Times New Roman" w:cs="Times New Roman"/>
          <w:sz w:val="24"/>
        </w:rPr>
        <w:t>ym mowa w § 13</w:t>
      </w:r>
      <w:r w:rsidRPr="0010186B">
        <w:rPr>
          <w:rFonts w:ascii="Times New Roman" w:hAnsi="Times New Roman" w:cs="Times New Roman"/>
          <w:sz w:val="24"/>
        </w:rPr>
        <w:t xml:space="preserve"> ust. 2, dokumentu poświadczającego, że Wykonawca posiada ubezpieczenie, o którym mowa </w:t>
      </w:r>
      <w:r w:rsidR="00954CF1">
        <w:rPr>
          <w:rFonts w:ascii="Times New Roman" w:hAnsi="Times New Roman" w:cs="Times New Roman"/>
          <w:sz w:val="24"/>
        </w:rPr>
        <w:t>w § 13</w:t>
      </w:r>
      <w:r w:rsidRPr="0010186B">
        <w:rPr>
          <w:rFonts w:ascii="Times New Roman" w:hAnsi="Times New Roman" w:cs="Times New Roman"/>
          <w:sz w:val="24"/>
        </w:rPr>
        <w:t xml:space="preserve"> ust. 1 - Zamawiający może naliczyć Wykonawcy karę umowną w wysokości 500,00 zł za każdy rozpoczęty dzień zwłoki w zawarciu umowy ubezpieczenia wymag</w:t>
      </w:r>
      <w:r w:rsidR="00954CF1">
        <w:rPr>
          <w:rFonts w:ascii="Times New Roman" w:hAnsi="Times New Roman" w:cs="Times New Roman"/>
          <w:sz w:val="24"/>
        </w:rPr>
        <w:t>anego w § 13</w:t>
      </w:r>
      <w:r w:rsidRPr="0010186B">
        <w:rPr>
          <w:rFonts w:ascii="Times New Roman" w:hAnsi="Times New Roman" w:cs="Times New Roman"/>
          <w:sz w:val="24"/>
        </w:rPr>
        <w:t xml:space="preserve"> ust. 1.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Kary, o których mowa w ust. 1, nie wykluczają się wzajemnie.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Kary umowne Zamawiający może potrącić z bieżących należności lub zabezpieczenia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należytego wykonania umowy, po wcześniejszym poinformowaniu Wykonawcy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o naliczeniu kar.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Łączna maksymalna wysokość kar umownych naliczonych Wykonawcy przez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Zama</w:t>
      </w:r>
      <w:r>
        <w:rPr>
          <w:rFonts w:ascii="Times New Roman" w:hAnsi="Times New Roman" w:cs="Times New Roman"/>
          <w:sz w:val="24"/>
        </w:rPr>
        <w:t>wiającego nie może przekroczyć 2</w:t>
      </w:r>
      <w:r w:rsidRPr="0010186B">
        <w:rPr>
          <w:rFonts w:ascii="Times New Roman" w:hAnsi="Times New Roman" w:cs="Times New Roman"/>
          <w:sz w:val="24"/>
        </w:rPr>
        <w:t>0% wynag</w:t>
      </w:r>
      <w:r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 1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umowy.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Zamawiający zastrzega sobie prawo dochodzenia na zasadach ogólnych odszkodowania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uzupełniającego, przewyższającego wartość naliczonych kar umownych, do wysokości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rzeczywiście poniesionej szkody.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9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lastRenderedPageBreak/>
        <w:t>WARUNKI GWARANCJI I RĘKOJMI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Na przedmiot Umowy Wykonawca udziela ............ miesięcznej gwarancji. Bieg terminu gwarancji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rozpoczyna się w dniu następnym po odbiorze końcowym przedmiotu Umowy. Gwarancja obejmuje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wady materiałowe, urządzenia oraz wady w robociźnie.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 xml:space="preserve">Na przedmiot Umowy Wykonawca udziela </w:t>
      </w:r>
      <w:r w:rsidR="003602C5">
        <w:rPr>
          <w:rFonts w:ascii="Times New Roman" w:hAnsi="Times New Roman" w:cs="Times New Roman"/>
          <w:sz w:val="24"/>
        </w:rPr>
        <w:t>………</w:t>
      </w:r>
      <w:r w:rsidRPr="009E5309">
        <w:rPr>
          <w:rFonts w:ascii="Times New Roman" w:hAnsi="Times New Roman" w:cs="Times New Roman"/>
          <w:sz w:val="24"/>
        </w:rPr>
        <w:t xml:space="preserve"> miesięcznej rękojmi. Bieg terminu rękojmi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rozpoczyna się w dniu następnym po odbiorze końcowym przedmiotu Umowy.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okresie rękojmi lub gwarancji Wykonawca zobowiązuje się do usunięcia ujawnionych wad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bezpłatnie, w terminie 7 dni od daty zgłoszenia przez Zamawiającego wady lub w innym technicznie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możliwym terminie, w tym do dokonania demontażu rzeczy, w których wystąpiła wada i ponownego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zamontowania po dokonaniu wymiany na wolną od wad lub usunięciu wady. Wykonawca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zobowiązuje się usunąć wady w miejscu, w którym znajduje się rzecz, w której wada wystąpiła lub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dostarczyć rzeczy wolne od wad do takiego miejsca na swój koszt i swoim staraniem.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Jeżeli w ramach gwarancji Wykonawca dokonał usunięcia wad istotnych, termin gwarancji biegnie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na nowo od chwili usunięcia wady. W innych przypadkach termin gwarancji ulega przedłużeniu 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czas, w którym wada była usuwana.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Pomimo wygaśnięcia gwarancji lub rękojmi Wykonawca zobowiązany jest usunąć wady, które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zostały zgłoszone przez Zamawiającego w okresie trwania gwarancji lub rękojmi.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nie może odmówić usunięcia wad z tego względu, że wysokość kosztów usunięcia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wad, w tym wysokość kosztów montażu lub demontażu przewyższa wartość rzeczy, w których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wystąpiły wady.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zobowiązuje się zapewnić na swój koszt serwis kluczowych urządzeń przez okres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tożsamy z okresem udzielonej przez Wykonawcę gwarancji i rękojmi, w szczególności zobowiązuje się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zawrzeć we własnym imieniu, lecz na rzecz Gminy stosowne umowy serwisowe.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przypadku gdy Wykonawca pomimo zobowiązania nie zapewni serwisu kluczowych urządzeń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okresie gwarancji i rękojmi, co spowoduje, że Zamawiający będzie musiał ponieść koszty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serwisowania we własnym zakresie, Wykonawca zobowiązuje się do zapłaty na rzecz Zamawiającego,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 terminie 14 dni od otrzymania pisemnego wezwania kwoty, której wysokość zostanie wskazana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przez Zamawiającego w treści wezwania w celu pokrycia kosztów serwisu.</w:t>
      </w:r>
    </w:p>
    <w:p w:rsidR="009E5309" w:rsidRDefault="009E5309" w:rsidP="009E530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10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ZABEZPIECZENIE NALEŻYTEGO WYKONANIA UMOWY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E5309" w:rsidRDefault="009E5309" w:rsidP="009E5309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wniósł zabezpieczenie należytego wykonania Umowy w wysokości 5%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brutto określonego w § 3 ust. 1 Umowy, tj. ...........................................zł słownie: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................................................. Zabezpieczenie zostało wniesione na rzecz Zamawiającego w formie: -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....................................</w:t>
      </w:r>
    </w:p>
    <w:p w:rsidR="009E5309" w:rsidRDefault="009E5309" w:rsidP="009E5309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Strony ustalają:</w:t>
      </w:r>
    </w:p>
    <w:p w:rsidR="009E5309" w:rsidRDefault="009E5309" w:rsidP="009E5309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70% wniesionego zabezpieczenia, tj. kwota ................................. zł zostanie zwrócona Wykonawcy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terminie 30 dni od dnia wykonania zamówienia i uznania przez Zamawiającego za należycie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wykonane.</w:t>
      </w:r>
    </w:p>
    <w:p w:rsidR="009E5309" w:rsidRDefault="009E5309" w:rsidP="009E5309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9E5309">
        <w:rPr>
          <w:rFonts w:ascii="Times New Roman" w:hAnsi="Times New Roman" w:cs="Times New Roman"/>
          <w:sz w:val="24"/>
        </w:rPr>
        <w:t>0% wniesionego zabezpieczenia, tj. kwota ............................................ zł przeznaczona jest 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pokrycie ewentualnych roszczeń z tytułu rękojmi za wady. Kwota ta zostanie zwrócona nie później niż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 15 dniu po upływie okresu rękojmi za wady przedmiotu Umowy.</w:t>
      </w:r>
    </w:p>
    <w:p w:rsidR="009E5309" w:rsidRDefault="009E5309" w:rsidP="00000A00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Zabezpieczenie wniesione w formie pieniądza, Zamawiający zwróci</w:t>
      </w:r>
      <w:r w:rsidR="00000A00">
        <w:rPr>
          <w:rFonts w:ascii="Times New Roman" w:hAnsi="Times New Roman" w:cs="Times New Roman"/>
          <w:sz w:val="24"/>
        </w:rPr>
        <w:t>.</w:t>
      </w:r>
    </w:p>
    <w:p w:rsidR="00000A00" w:rsidRDefault="00000A00" w:rsidP="00000A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0A00" w:rsidRDefault="00000A00" w:rsidP="00000A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§ 11</w:t>
      </w:r>
      <w:r w:rsidRPr="00000A00">
        <w:rPr>
          <w:rFonts w:ascii="Times New Roman" w:hAnsi="Times New Roman" w:cs="Times New Roman"/>
          <w:sz w:val="24"/>
        </w:rPr>
        <w:br/>
        <w:t>ODSTĄPIENIE OD UMOWY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Zamawiający, niezależnie od przyczyn określonych w kodeksie cywilnym, może odstąpić od Umowy bez wyznaczania dodatkowego terminu, jeżeli: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Wykonawca nie wykonuje robót zgodnie z Umową lub pisemnymi zastrzeżeniami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albo przerywa roboty ze swojej winy na okres dłuższy niż 14 dni lub opóźnia się z wykonaniem robót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przez okres 14 dni, w stosunku do terminów określonych w harmonogramie rzeczowo – finansowym,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stanowiącym załącznik nr 1 do Umowy,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000A00">
        <w:rPr>
          <w:rFonts w:ascii="Times New Roman" w:hAnsi="Times New Roman" w:cs="Times New Roman"/>
          <w:sz w:val="24"/>
        </w:rPr>
        <w:t>ykonawca opóźnia się z rozpoczęciem wykonywania przedmiotu Umowy o okres dłuższy niż 14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dni lub nie kontynuuje robót mimo wezwania złożonego na piśmie przez Zamawiającego,</w:t>
      </w:r>
    </w:p>
    <w:p w:rsidR="0010186B" w:rsidRPr="0010186B" w:rsidRDefault="0010186B" w:rsidP="0010186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jeżeli Wykonawca, w wyznaczonym przez Zamawiającego terminie, o którym mowa </w:t>
      </w:r>
      <w:r w:rsidRPr="00954CF1">
        <w:rPr>
          <w:rFonts w:ascii="Times New Roman" w:hAnsi="Times New Roman" w:cs="Times New Roman"/>
          <w:sz w:val="24"/>
        </w:rPr>
        <w:t xml:space="preserve">w </w:t>
      </w:r>
      <w:r w:rsidR="00954CF1">
        <w:rPr>
          <w:rFonts w:ascii="Times New Roman" w:hAnsi="Times New Roman" w:cs="Times New Roman"/>
          <w:sz w:val="24"/>
        </w:rPr>
        <w:t>§ 12</w:t>
      </w:r>
      <w:r w:rsidRPr="00954CF1">
        <w:rPr>
          <w:rFonts w:ascii="Times New Roman" w:hAnsi="Times New Roman" w:cs="Times New Roman"/>
          <w:sz w:val="24"/>
        </w:rPr>
        <w:t xml:space="preserve"> ust. 5,</w:t>
      </w:r>
      <w:r w:rsidRPr="0010186B">
        <w:rPr>
          <w:rFonts w:ascii="Times New Roman" w:hAnsi="Times New Roman" w:cs="Times New Roman"/>
          <w:sz w:val="24"/>
        </w:rPr>
        <w:t xml:space="preserve"> nie udokumentuje, że odpowiedni pracownicy fizyczni są zatrudnieni przez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Wykonawcę lub podwykonawcę na podstawie umowy o pracę zgodnie</w:t>
      </w:r>
      <w:r>
        <w:rPr>
          <w:rFonts w:ascii="Times New Roman" w:hAnsi="Times New Roman" w:cs="Times New Roman"/>
          <w:sz w:val="24"/>
        </w:rPr>
        <w:t xml:space="preserve"> </w:t>
      </w:r>
      <w:r w:rsidR="00954CF1">
        <w:rPr>
          <w:rFonts w:ascii="Times New Roman" w:hAnsi="Times New Roman" w:cs="Times New Roman"/>
          <w:sz w:val="24"/>
        </w:rPr>
        <w:t>z postanowieniem § 12</w:t>
      </w:r>
      <w:r w:rsidRPr="0010186B">
        <w:rPr>
          <w:rFonts w:ascii="Times New Roman" w:hAnsi="Times New Roman" w:cs="Times New Roman"/>
          <w:sz w:val="24"/>
        </w:rPr>
        <w:t xml:space="preserve"> ust. 1.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wystąpiła konieczność co najmniej trzykrotnego dokonywania bezpośredniej zapłaty przez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Zamawiającego podwykonawcy lub dalszemu podwykonawcy, o których mowa w art. 143c ust. 1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ustawy Prawo Zamówień Publicznych, lub wystąpiła konieczność dokonania przez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bezpośrednich zapłat na sumę większą niż 5% wynagrodzenia, o którym mowa w § 3 ust. 1 niniejszej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Jeżeli okoliczności opisane w ust. 1 pkt. 1) lub 2) ograniczają się do części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Zamawiający może, według swojego wyboru, odstąpić bez wyznaczania dodatkowego terminu albo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od tej części przedmiotu Umowy albo od całej reszty niespełnionego świadczenia albo od Umowy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całości.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Oświadczenie w przedmiocie odstąpienia od Umowy lub jej części Zamawiający ma prawo złożyć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terminie do 60 dni od zaistnienia zdarzenia stanowiącego podstawę do odstąpienia, lub w przypadku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terminów określonych w ust. 1 pkt. 1 i pkt. 2 od dnia następnego po upływie tych terminów.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razie odstąpienia od Umowy, Wykonawca przy udziale Zamawiającego sporządzi protokół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inwentaryzacji robót w toku w terminie 3 dni roboczych od dnia odstąpienia od Umowy.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Wykonawcy zostanie zapłacone wynagrodzenie za roboty zrealizowane do dnia odstąpienia,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których zakres zostanie określony w protokole, o którym mowa w ust. 4 niniejszego paragrafu.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razie zaistnienia istotnej zmiany okoliczności powodującej, że wykonanie Umowy nie leży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interesie publicznym, czego nie można było przewidzieć w chwili zawarcia Umowy, lub dalsze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 xml:space="preserve">wykonywanie Umowy może zagrozić istotnemu interesowi </w:t>
      </w:r>
      <w:r w:rsidRPr="00000A00">
        <w:rPr>
          <w:rFonts w:ascii="Times New Roman" w:hAnsi="Times New Roman" w:cs="Times New Roman"/>
          <w:sz w:val="24"/>
        </w:rPr>
        <w:lastRenderedPageBreak/>
        <w:t>bezpieczeństwa państwa lub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bezpieczeństwu publicznemu, Zamawiający może odstąpić od Umowy w terminie 30 dni od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powzięcia wiadomości o tych okolicznościach. W przypadku, o którym mowa powyżej, Wykonawca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może żądać wyłącznie wynagrodzenia należnego z tytułu wykonania części Umowy (art. 145 ustawy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A00">
        <w:rPr>
          <w:rFonts w:ascii="Times New Roman" w:hAnsi="Times New Roman" w:cs="Times New Roman"/>
          <w:sz w:val="24"/>
        </w:rPr>
        <w:t>Pzp</w:t>
      </w:r>
      <w:proofErr w:type="spellEnd"/>
      <w:r w:rsidRPr="00000A00">
        <w:rPr>
          <w:rFonts w:ascii="Times New Roman" w:hAnsi="Times New Roman" w:cs="Times New Roman"/>
          <w:sz w:val="24"/>
        </w:rPr>
        <w:t>).</w:t>
      </w:r>
    </w:p>
    <w:p w:rsidR="0010186B" w:rsidRDefault="0010186B" w:rsidP="00000A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186B" w:rsidRDefault="0010186B" w:rsidP="0010186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12</w:t>
      </w:r>
    </w:p>
    <w:p w:rsidR="0010186B" w:rsidRDefault="0010186B" w:rsidP="0010186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ZATRUDNIENIE NA </w:t>
      </w:r>
      <w:r w:rsidR="001C5983">
        <w:rPr>
          <w:rFonts w:ascii="Times New Roman" w:hAnsi="Times New Roman" w:cs="Times New Roman"/>
          <w:sz w:val="24"/>
        </w:rPr>
        <w:t xml:space="preserve">PODSTAWIE UMOWY </w:t>
      </w:r>
      <w:r w:rsidRPr="0010186B">
        <w:rPr>
          <w:rFonts w:ascii="Times New Roman" w:hAnsi="Times New Roman" w:cs="Times New Roman"/>
          <w:sz w:val="24"/>
        </w:rPr>
        <w:t>O PRACĘ</w:t>
      </w:r>
    </w:p>
    <w:p w:rsidR="0010186B" w:rsidRDefault="0010186B" w:rsidP="0010186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D7378" w:rsidRDefault="0010186B" w:rsidP="001D7378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Wykonawca zobowiązuje się, że pracownicy fizyczni wykonujący czynności w zakresie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realizacji zamówienia, polegające na bezpośrednim fizycznym wykonywaniu prac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 xml:space="preserve">budowlanych </w:t>
      </w:r>
      <w:r w:rsidR="00F87E51">
        <w:rPr>
          <w:rFonts w:ascii="Times New Roman" w:hAnsi="Times New Roman" w:cs="Times New Roman"/>
          <w:sz w:val="24"/>
        </w:rPr>
        <w:t xml:space="preserve">pod nadzorem kierownika budowy </w:t>
      </w:r>
      <w:bookmarkStart w:id="0" w:name="_GoBack"/>
      <w:bookmarkEnd w:id="0"/>
      <w:r w:rsidRPr="001D7378">
        <w:rPr>
          <w:rFonts w:ascii="Times New Roman" w:hAnsi="Times New Roman" w:cs="Times New Roman"/>
          <w:sz w:val="24"/>
        </w:rPr>
        <w:t>będą zatrudnieni przez Wykonawcę lub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podwykonawcę na podstawie umowy o pracę w rozumieniu art. 22 § 1 ustawy z dnia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26 czerwca 1974 r. Kodeks pracy (j.t. Dz. U. 2020 poz. 1320), w liczbie i wymiarze czasu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pracy zadeklarowanymi przez Wykonawcę.</w:t>
      </w:r>
    </w:p>
    <w:p w:rsidR="001C5983" w:rsidRDefault="0010186B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Ustalenie wymiaru czasu pracy oraz liczby osób Zamawiający pozostawia w gestii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Wykonawcy lub podwykonawcy. W przypadku gdy czynności w zakresie realizacji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zamówienia zostaną powierzone do wykonania podwykonawcy lub dalszemu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podwykonawcy, wymóg zatrudnienia na umowę o pracę dotyczy ww. pracowników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 i dalszego podwykonawcy. Wykonawca ma obowiązek zawrzeć w umowie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 podwykonawcą wymóg zatrudniania przez podwykonawcę i dalszych podwykonawców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pracowników, o których mowa powyżej, na umowę o pra</w:t>
      </w:r>
      <w:r w:rsidR="001D7378" w:rsidRPr="001D7378">
        <w:rPr>
          <w:rFonts w:ascii="Times New Roman" w:hAnsi="Times New Roman" w:cs="Times New Roman"/>
          <w:sz w:val="24"/>
        </w:rPr>
        <w:t>cę.</w:t>
      </w:r>
    </w:p>
    <w:p w:rsidR="001C5983" w:rsidRDefault="0010186B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lub podwykonawca za pośrednictwem Wykonawcy w terminie 14 dni od dnia</w:t>
      </w:r>
      <w:r w:rsidR="001D7378" w:rsidRPr="001C5983">
        <w:rPr>
          <w:rFonts w:ascii="Times New Roman" w:hAnsi="Times New Roman" w:cs="Times New Roman"/>
          <w:sz w:val="24"/>
        </w:rPr>
        <w:t xml:space="preserve"> </w:t>
      </w:r>
      <w:r w:rsidRPr="001C5983">
        <w:rPr>
          <w:rFonts w:ascii="Times New Roman" w:hAnsi="Times New Roman" w:cs="Times New Roman"/>
          <w:sz w:val="24"/>
        </w:rPr>
        <w:t>podpisania umowy przedstawi wykaz osób i stosowne oświadczenie, że osoby te są</w:t>
      </w:r>
      <w:r w:rsidR="001C5983" w:rsidRPr="001C5983">
        <w:rPr>
          <w:rFonts w:ascii="Times New Roman" w:hAnsi="Times New Roman" w:cs="Times New Roman"/>
          <w:sz w:val="24"/>
        </w:rPr>
        <w:t xml:space="preserve"> zatrudnione na umowę o pracę. W przypadku zmiany zatrudnionych w trakcie realizacji umowy Wykonawca/podwykonawca ma obowiązek przedstawić aktualny wykaz w terminie 7 dni od dnia dokonania zmiany osób.</w:t>
      </w:r>
    </w:p>
    <w:p w:rsidR="001C5983" w:rsidRDefault="001C5983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Wymóg zatrudnienia na umowę o pracę nie dotyczy podwykonawców prowadzących działalność gospodarczą na podstawie wpisu do CEIDG lub innych równoważnych rejestrów oraz osób pełniących samodzielne funkcje techniczne w budownictwie w rozumieniu ustawy z dnia 7 lipca 1994 r. Prawo budowlane (t. jedn. Dz. U. 2020 poz. 1333 ze zm.).</w:t>
      </w:r>
    </w:p>
    <w:p w:rsidR="001C5983" w:rsidRPr="001C5983" w:rsidRDefault="001C5983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 trakcie realizacji zamówienia na każde wezwanie Zamawiającego w wyznaczonym w tym wezwaniu terminie Wykonawca/podwykonawca przedłoży Zamawiającemu dowody w celu potwierdzenia spełnienia wymogu zatrudnienia na podstawie umowy o pracę przez Wykonawcę lub podwykonawcę osoby wykonującej wskazane powyżej czynności w trakcie realizacji zamówienia, w szczególności: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oświadczenie zatrudnionego pracownika zawierające informacje, w tym dane osobowe, niezbędne do weryfikacji zatrudnienia na podstawie umowy o pracę, w szczególności imię i nazwisko zatrudnionego pracownika, datę zawarcia umowy o pracę, rodzaj umowy o pracę i zakres obowiązków pracownika;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 xml:space="preserve">oświadczenie Wykonawcy lub podwykonawcy o zatrudnieniu pracownika na podstawie umowy o pracę zawierające informacje, w tym dane osobowe, niezbędne do weryfikacji zatrudnienia na podstawie umowy o pracę, w szczególności imię i </w:t>
      </w:r>
      <w:r w:rsidRPr="001C5983">
        <w:rPr>
          <w:rFonts w:ascii="Times New Roman" w:hAnsi="Times New Roman" w:cs="Times New Roman"/>
          <w:sz w:val="24"/>
        </w:rPr>
        <w:lastRenderedPageBreak/>
        <w:t>nazwisko zatrudnionego pracownika, datę zawarcia umowy o pracę, rodzaj umowy o pracę i zakres obowiązków pracownika;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Kopie umów powinny zostać zanonimizowane w sposób zapewniający ochronę danych osobowych pracowników, zgodnie z przepisami ustawy z dnia 10 maja 2018 r. o ochronie danych osobowych(tj. w szczególności pozbawione adresów zamieszkania, nr PESEL pracowników itp.). Informacje takie jak: imię i nazwisko pracownika, data zawarcia umowy, rodzaj umowy o pracę i wymiar etatu powinny być możliwe do zidentyfikowania;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 xml:space="preserve">zaświadczenie właściwego oddziału ZUS potwierdzające opłacanie przez Wykonawcę lub podwykonawcę składek na ubezpieczenia społeczne i zdrowotne z tytułu zatrudnienia na podstawie umów o pracę za ostatni okres rozliczeniowy (zanonimizowane analogicznie </w:t>
      </w:r>
      <w:proofErr w:type="spellStart"/>
      <w:r w:rsidRPr="001C5983">
        <w:rPr>
          <w:rFonts w:ascii="Times New Roman" w:hAnsi="Times New Roman" w:cs="Times New Roman"/>
          <w:sz w:val="24"/>
        </w:rPr>
        <w:t>j.w</w:t>
      </w:r>
      <w:proofErr w:type="spellEnd"/>
      <w:r w:rsidRPr="001C5983">
        <w:rPr>
          <w:rFonts w:ascii="Times New Roman" w:hAnsi="Times New Roman" w:cs="Times New Roman"/>
          <w:sz w:val="24"/>
        </w:rPr>
        <w:t>.);</w:t>
      </w:r>
    </w:p>
    <w:p w:rsidR="0010186B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poświadczoną za zgodność z oryginałem odpowiednio przez Wykonawcę lub podwykonawcę kopię dowodu potwierdzającego zgłoszenie pracownika przez pracodawcę do ubezpieczeń(zanonimizowane analogicznie jw.).</w:t>
      </w:r>
    </w:p>
    <w:p w:rsidR="001D7378" w:rsidRPr="001D7378" w:rsidRDefault="001D7378" w:rsidP="001D737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1C5983" w:rsidRDefault="001D7378" w:rsidP="001C598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13</w:t>
      </w:r>
    </w:p>
    <w:p w:rsidR="001C5983" w:rsidRDefault="001C5983" w:rsidP="001C598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UBEZPIECZENIE OD ODPOWIEDZIALNOŚCI CYWILNEJ</w:t>
      </w:r>
    </w:p>
    <w:p w:rsidR="001C5983" w:rsidRPr="001C5983" w:rsidRDefault="001C5983" w:rsidP="001C59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C5983" w:rsidRDefault="001C5983" w:rsidP="001C5983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zobowiązuje się do posiadania przez cały okres realizacji przedmiotu umowy:</w:t>
      </w:r>
    </w:p>
    <w:p w:rsidR="001C5983" w:rsidRDefault="001C5983" w:rsidP="001C598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aktualnego ubezpieczenia od odpowiedzialności cywilnej deliktowej z tytułu prowadzonej działalności wobec mienia i osób trzecich, od zniszczenia wszelkiej własności spowodowanego działaniem, zaniechaniem lub niedopatrzeniem Wykonawcy, z polisą odpowiedzialności cywilnej na sumę ubezpieczenia równą minimum 1.000.000,00 zł;</w:t>
      </w:r>
    </w:p>
    <w:p w:rsidR="001C5983" w:rsidRPr="001C5983" w:rsidRDefault="001C5983" w:rsidP="001C598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aktualnego ubezpieczenia od odpowiedzialności cywilnej kontraktowej z polisą odpowiedzialności cywilnej na sumę ubezpieczenia równą minimum 1.000.000,00 zł.</w:t>
      </w:r>
    </w:p>
    <w:p w:rsidR="001C5983" w:rsidRDefault="001C5983" w:rsidP="001C598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zobowiązany jest do udokumentowania posiadania aktualnego ubezpieczenia, o którym mowa w ust. 1, na każde żądanie Zamawiającego w dowolnym czasie realizacji przedmiotu zamówienia.</w:t>
      </w:r>
    </w:p>
    <w:p w:rsidR="001C5983" w:rsidRDefault="001C5983" w:rsidP="001C598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Ubezpieczenie od odpowiedzialności cywilnej deliktowej, o którym mowa w ust. 1 lit. a, powinno obejmować co najmniej: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osobowe i rzeczowe w odniesieniu do rzeczywistej straty - limit odpowiedzialności do pełnej sumy gwarancyjnej;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wyrządzone nieumyślnie, w tym wskutek rażącego niedbalstwa - limit odpowiedzialności do pełnej sumy gwarancyjnej;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wyrządzone przez podwykonawców Wykonawcy oraz dalszych podwykonawców (o ile będą zaangażowani</w:t>
      </w:r>
    </w:p>
    <w:p w:rsidR="001C5983" w:rsidRDefault="001C5983" w:rsidP="001C59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Default="001C5983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14</w:t>
      </w:r>
    </w:p>
    <w:p w:rsidR="00087755" w:rsidRDefault="00087755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lastRenderedPageBreak/>
        <w:t>/zapis w przypadku Wykonawców wspólnie realizujących Umowę/</w:t>
      </w:r>
    </w:p>
    <w:p w:rsidR="00087755" w:rsidRPr="00087755" w:rsidRDefault="00087755" w:rsidP="000877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P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Wykonawcy realizujący wspólnie Umowę są solidarnie odpowiedzialni za jej wykonanie.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Wykonawcy realizujący wspólnie Umowę wyznaczają niniejszym spośród siebie Lidera upoważnionego do zaciągania zobowiązań w imieniu wszystkich Wykonawców realizujących wspólnie Umowę. Lider upoważniony jest także do wystawiania faktur, przyjmowania płatności od Zamawiającego i do przyjmowania poleceń na rzecz i w imieniu wszystkich Wykonawców realizujących wspólnie Umowę.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 xml:space="preserve">Liderem, o którym mowa w ust. 2 będzie </w:t>
      </w:r>
      <w:r>
        <w:rPr>
          <w:rFonts w:ascii="Times New Roman" w:hAnsi="Times New Roman" w:cs="Times New Roman"/>
          <w:sz w:val="24"/>
        </w:rPr>
        <w:t>………………….</w:t>
      </w:r>
      <w:r w:rsidRPr="00087755">
        <w:rPr>
          <w:rFonts w:ascii="Times New Roman" w:hAnsi="Times New Roman" w:cs="Times New Roman"/>
          <w:sz w:val="24"/>
        </w:rPr>
        <w:t>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Postanowienia Umowy dotyczące Wykonawcy stosuje się odpowiednio do Wykonawców realizujących wspólnie Umowę.</w:t>
      </w:r>
    </w:p>
    <w:p w:rsidR="00087755" w:rsidRDefault="00087755" w:rsidP="000877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Pr="00087755" w:rsidRDefault="003046D6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</w:t>
      </w:r>
      <w:r w:rsidR="00087755">
        <w:rPr>
          <w:rFonts w:ascii="Times New Roman" w:hAnsi="Times New Roman" w:cs="Times New Roman"/>
          <w:sz w:val="24"/>
        </w:rPr>
        <w:t>15</w:t>
      </w:r>
    </w:p>
    <w:p w:rsidR="00000A00" w:rsidRDefault="00000A00" w:rsidP="00000A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ZMIANY UMOWY</w:t>
      </w:r>
    </w:p>
    <w:p w:rsidR="00000A00" w:rsidRPr="00000A00" w:rsidRDefault="00000A00" w:rsidP="00000A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 oświadcza, iż przewiduje możliwość istotnych zmian Umowy w stosunku do treści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oferty, na podstawie której dokonano wyboru Wykonawcy, w przypadku wystąpienia co najmniej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jednej z wymienionych w niniejszym paragrafie okoliczności oraz określa warunki zmian w ust. 2 -17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niniejszego paragrafu Umowy.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zmiany wysokości obowiązującej stawki podatku VAT w sytuacji, gdy w trakcie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realizacji przedmiotu Umowy nastąpi zmiana stawki podatku VAT dla robót objętych przedmiotem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Umowy. W takim przypadku Zamawiający dopuszcza możliwość zmiany wysokości wynagrodzenia,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określonego w § 3 ust. 1 Umowy, o kwotę równą różnicy w kwocie podatku, jednakże wyłącznie co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do części wynagrodzenia za roboty, których do dnia zmiany stawki podatku VAT jeszcze nie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wykonano.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zmiany regulacji prawnych odnoszących się do praw i obowiązków stron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wprowadzonych po zawarciu Umowy, wywołujących niezbędną potrzebę zmiany sposobu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Umowy, Zamawiający dopuszcza możliwość zmiany sposobu realizacji Umowy, wysokości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wynagrodzenia, określonego w § 3 ust. 1 Umowy, lub terminu zakończenia realizacji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Umowy, określonego w § 2 ust. 1 pkt 2) Umowy.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przestojów lub opóźnień w realizacji przedmiotu Umowy, wywołanych:</w:t>
      </w:r>
    </w:p>
    <w:p w:rsidR="00000A00" w:rsidRDefault="00000A00" w:rsidP="00000A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prowadzonymi równolegle pracami budowlanymi lub montażowymi przez inne podmioty lub</w:t>
      </w:r>
    </w:p>
    <w:p w:rsidR="00000A00" w:rsidRPr="00000A00" w:rsidRDefault="00000A00" w:rsidP="00000A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przyczynami niezależnymi od stron Umowy bądź zależnymi wyłącznie od Zamawiającego.</w:t>
      </w:r>
    </w:p>
    <w:p w:rsidR="00000A00" w:rsidRPr="00000A00" w:rsidRDefault="00000A00" w:rsidP="004D2212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 dopuszcza możliwość zmiany terminu zakończen</w:t>
      </w:r>
      <w:r w:rsidR="004D2212">
        <w:rPr>
          <w:rFonts w:ascii="Times New Roman" w:hAnsi="Times New Roman" w:cs="Times New Roman"/>
          <w:sz w:val="24"/>
        </w:rPr>
        <w:t xml:space="preserve">ia realizacji przedmiotu </w:t>
      </w:r>
      <w:r>
        <w:rPr>
          <w:rFonts w:ascii="Times New Roman" w:hAnsi="Times New Roman" w:cs="Times New Roman"/>
          <w:sz w:val="24"/>
        </w:rPr>
        <w:t xml:space="preserve">Umowy, </w:t>
      </w:r>
      <w:r w:rsidRPr="00000A00">
        <w:rPr>
          <w:rFonts w:ascii="Times New Roman" w:hAnsi="Times New Roman" w:cs="Times New Roman"/>
          <w:sz w:val="24"/>
        </w:rPr>
        <w:t>określonego w § 2 ust. 1 pkt 2) Umowy,</w:t>
      </w:r>
      <w:r w:rsidR="004D2212">
        <w:rPr>
          <w:rFonts w:ascii="Times New Roman" w:hAnsi="Times New Roman" w:cs="Times New Roman"/>
          <w:sz w:val="24"/>
        </w:rPr>
        <w:t xml:space="preserve"> odpowiednio o okres opóźnienia </w:t>
      </w:r>
      <w:r w:rsidRPr="00000A00">
        <w:rPr>
          <w:rFonts w:ascii="Times New Roman" w:hAnsi="Times New Roman" w:cs="Times New Roman"/>
          <w:sz w:val="24"/>
        </w:rPr>
        <w:t>spowodowanego jedną</w:t>
      </w:r>
      <w:r>
        <w:rPr>
          <w:rFonts w:ascii="Times New Roman" w:hAnsi="Times New Roman" w:cs="Times New Roman"/>
          <w:sz w:val="24"/>
        </w:rPr>
        <w:t xml:space="preserve"> z </w:t>
      </w:r>
      <w:r w:rsidRPr="00000A00">
        <w:rPr>
          <w:rFonts w:ascii="Times New Roman" w:hAnsi="Times New Roman" w:cs="Times New Roman"/>
          <w:sz w:val="24"/>
        </w:rPr>
        <w:t>przyczyn wskazanych w pkt 1) i 2).</w:t>
      </w:r>
    </w:p>
    <w:p w:rsidR="004D2212" w:rsidRDefault="00000A00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obiektywnej konieczności zmiany technologii wykonania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zastosowania rozwiązań zamiennych, zastępczych lub równoważnych, które nie mogły być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przewidziane przez Zamawiającego pomimo dołożenia należytej staranności,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zmianę zakresu prac, przy czym wyłącznie w zakresie niezbędnym do zgodnego z obowiązującymi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 xml:space="preserve">standardami, wymaganiami technicznymi </w:t>
      </w:r>
      <w:r w:rsidRPr="00000A00">
        <w:rPr>
          <w:rFonts w:ascii="Times New Roman" w:hAnsi="Times New Roman" w:cs="Times New Roman"/>
          <w:sz w:val="24"/>
        </w:rPr>
        <w:lastRenderedPageBreak/>
        <w:t>oraz normami, prawidłowego wykonania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 lub zmianę wynagrodzenia, określonego w § 3 ust. 1 Umowy, w zakresie uwzględniającym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zmieniony zakres prac oraz jeżeli wskutek wprowadzenia zmian w zakresie prac wystąpi opóźnienie,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bądź przewidywany okres realizacji zmienionego zakresu prac będzie dłuższy od dotychczasowego,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Zamawiający dopuszcza możliwość zmiany terminu zakończenia realizacji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określonego w § 2 ust. 1 pkt 2) Umowy poprzez wydłużenie odpowiednio o okres takiego opóźnienia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lub o okres o jaki czas konieczny dla wykonania przedmiotu Umowy po wprowadzonych zmianach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będzie dłuższy od czasu wykonania przewidzianego dla Wykonawcy przed taką zmianą.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przypadku, gdy z przyczyn technicznych, które nie mogły być przewidziane przez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pomimo dołożenia należytej staranności lub które ujawniły się podczas wykonywania prac lub gdy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jest to korzystne dla interesu publicznego lub interesu Zamawiającego w zakresie w jakim korzyść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może polegać na: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przyspieszenie wykonania,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obniżenie kosztu ponoszonego przez Zamawiającego na wykonanie,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utrzymanie, lub użytkowanie,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sprawności, wydajności wykonanych robót dla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Zamawiającego,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bezpieczeństwa realizacji robót budowlanych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usprawnienia procesu budowy,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bezpieczeństwa użytkowania,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parametrów technicznych,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parametrów funkcjonalno-użytkowych,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aktualizacji rozwiązań z uwagi na postęp technologiczny lub zmiany obowiązujących przepisów,</w:t>
      </w:r>
    </w:p>
    <w:p w:rsidR="004D2212" w:rsidRDefault="004D2212" w:rsidP="004D2212">
      <w:pPr>
        <w:spacing w:after="0"/>
        <w:ind w:left="426" w:firstLine="282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Zamawiający dopuszcza możliwość zmiany sposobu wykonania przedmiotu Umowy, zmniejszenia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zakresu przedmiotu Umowy lub zmianę wynagrodzenia określonego w §3 ust. 1 Umowy oraz jeżeli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wskutek wprowadzenia tych zmian wystąpi opóźnienie lub wydłużenie czasu koniecznego dla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wykonania przedmiotu Umowy, Zamawiający dopuszcza zmianę terminu zakończenia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przedmiotu Umowy poprzez wydłużenie o okres takiego opóźnienia lub o okres o jaki czas konieczny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dla wykonania przedmiotu Umowy po wprowadzonych zmianach będzie dłuższy od czasu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przewidzianego dla Wykonawcy przed taką zmianą.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działania siły wyższej pod pojęciem, której rozumie się wszystkie zdarzenia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zewnętrzne niemożliwe do przewidzenia i niemożliwe do zapobieżenia przez Stronę lub Strony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Umowy, a zaistniałe po zawarciu Umowy, w szczególności takie jak: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wojny, działania wojenne, inwazje,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terroryzm, rewolucje, powstania, wojny domowe,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rozruchy, z wyjątkiem tych, które są ograniczone wyłącznie do pracowników Wykonawcy lub jego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podwykonawców lub Zamawiającego,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zanieczyszczenie i inne podobnie niebezpieczne skutki spowodowane przez substancje toksyczne, z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 xml:space="preserve">wyjątkiem tych, które mogą być przypisane użyciu przez Wykonawcę takich substancji, 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działania sił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przyrody, w tym huragany lub powodzie,</w:t>
      </w:r>
    </w:p>
    <w:p w:rsidR="004D2212" w:rsidRP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lastRenderedPageBreak/>
        <w:t>ogólnokrajowe bądź regionalne spory w przemyśle lub też spory, które są częścią ogólnonarodowej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lub regionalnej kampanii, a którym Strona Umowy nie mogła zapobiec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zmianę sposobu wykonania umowy jednakże tylko w takim zakresie, aby po ustaniu działania siły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wyższej, Wykonawca mógł wykonać przedmiot Umowy w sposób prawidłowy oraz jeżeli w wyniku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działania siły wyższej wystąpi opóźnienie, dopuszcza zmianę terminu zakończenia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przedmiotu Umowy, określonego w § 2 ust. 1 pkt 2) Umowy, poprzez przedłużenie o okres takiego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opóźnienia.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natrafienia podczas wykonywania prac przez Wykonawcę na przeszkody w postaci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niezinwentaryzowanego mienia, stanowisk lub zabytków archeologicznych i podobnych przeszkód, 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ile istnienie tego rodzaju przeszkód nie mogło być przewidziane przez Zamawiającego pomimo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dołożenia należytej staranności, Zamawiający dopuszcza zmianę sposobu wykonania Umowy w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niezbędnym zakresie tak, aby Wykonawca po ustaniu lub usunięciu przeszkód mógł wykonać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prawidłowo przedmiot Umowy.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zmniejszenia zakresu przedmiotu umowy lub rezygnacji z określonych robót nastąpi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odliczenie z wynagrodzenia należnego Wykonawcy wartości tego elementu, na podstawie kosztorysu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sporządzonego przez Wykonawcę przed podpisaniem umowy i stanowiącego załącznik do umowy 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robót zamiennych nastąpi odliczenie z wynagrodzenia należnego Wykonawcy wartości tego elementu. Podstawą do odliczenia będzie kosztorys sporządzony przez Wykonawcę i przedłożony przed podpisaniem umowy, stanowiący załącznik umowy oraz ustalenie wartości robót, które mają być wykonane w miejsce robót tego elementu na podstawie kosztorysu sporządzonego przez Wykonawcę w oparciu o następujące założenia: średnie stawki robocizny, materiałów i sprzętu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 xml:space="preserve">ujęte w wydawnictwie </w:t>
      </w:r>
      <w:proofErr w:type="spellStart"/>
      <w:r w:rsidRPr="004D2212">
        <w:rPr>
          <w:rFonts w:ascii="Times New Roman" w:hAnsi="Times New Roman" w:cs="Times New Roman"/>
          <w:sz w:val="24"/>
        </w:rPr>
        <w:t>Sekocenbud</w:t>
      </w:r>
      <w:proofErr w:type="spellEnd"/>
      <w:r w:rsidRPr="004D2212">
        <w:rPr>
          <w:rFonts w:ascii="Times New Roman" w:hAnsi="Times New Roman" w:cs="Times New Roman"/>
          <w:sz w:val="24"/>
        </w:rPr>
        <w:t xml:space="preserve"> za dany kwartał, a w przypadku braku odpowiednich pozycji w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2212">
        <w:rPr>
          <w:rFonts w:ascii="Times New Roman" w:hAnsi="Times New Roman" w:cs="Times New Roman"/>
          <w:sz w:val="24"/>
        </w:rPr>
        <w:t>Sekocenbudzie</w:t>
      </w:r>
      <w:proofErr w:type="spellEnd"/>
      <w:r w:rsidRPr="004D2212">
        <w:rPr>
          <w:rFonts w:ascii="Times New Roman" w:hAnsi="Times New Roman" w:cs="Times New Roman"/>
          <w:sz w:val="24"/>
        </w:rPr>
        <w:t xml:space="preserve"> wyliczenie zostanie wykonane w oparciu o średnie stawki i ceny rynkowe dla danych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robót i następnie zaakceptowanego przez Zamawiającego, która to wartość zostanie doliczona do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wynagrodzenia należnego Wykonawcy;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uzgodnienia pomiędzy Stronami skrócenia terminu realizacji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określonego w § 2 ust. 1 pkt. 2) Umowy, Zamawiający dopuszcza zmianę skutkującą skróceniem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terminu realizacji przedmiotu Umowy o uzgodniony okres.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przypadku, gdy w Umowie znajdują się oczywiste błędy pisarskie lub rachunkowe,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dopuszcza zmiany postanowień Umowy, w których występują takie oczywiste błędy pisarskie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rachunkowe.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zmian budżetu Gminy lub zmian zawartej przez Zamawiającego umowy 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dofinansowanie projektu lub wytycznych dotyczących realizacji projektu,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zmiany:</w:t>
      </w:r>
    </w:p>
    <w:p w:rsidR="004D2212" w:rsidRPr="004D2212" w:rsidRDefault="004D2212" w:rsidP="004D221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sposobu rozliczania lub warunków dokonywania płatności,</w:t>
      </w:r>
    </w:p>
    <w:p w:rsidR="004D2212" w:rsidRPr="004D2212" w:rsidRDefault="004D2212" w:rsidP="004D221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terminu realizacji niniejszej Umowy, określonego w § 2 ust. 1 pkt. 2) Umowy,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Zamawiający przewiduje możliwość dokonania zmian i uzupełnień nieistotnych Umowy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(niestanowiących zmian istotnych niniejszej umowy), w szczególności:</w:t>
      </w:r>
    </w:p>
    <w:p w:rsidR="004D2212" w:rsidRDefault="004D2212" w:rsidP="004D221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 nazwy, siedziby stron Umowy, numerów kont bankowych oraz innych danych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identyfikacyjnych,</w:t>
      </w:r>
    </w:p>
    <w:p w:rsidR="004D2212" w:rsidRPr="004D2212" w:rsidRDefault="004D2212" w:rsidP="004D221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 osób odpowiedzialnych za kontakty i nadzór nad przedmiotem Umowy.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lastRenderedPageBreak/>
        <w:t>W przypadku zmiany podwykonawców: w przypadku wprowadzenia podwykonawcy,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wprowadzenia nowego (kolejnego) podwykonawcy, rezygnacji podwykonawcy, zmiany wartości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zakresu robót wykonywanych przez podwykonawcę, Zamawiający może wyrazić zgodę na powyższe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 zaakceptowaniu umowy Wykonawcy z podwykonawcą wraz z częścią dokumentacji dot.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wykonania robót określonych w umowie, w terminie 7 dni od przekazania umowy przez Wykonawcę.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zmiany sposobu rozliczania umowy lub dokonywania płatności na rzecz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Wykonawcy, np. w przypadku zawarcia przez Zamawiającego umowy o dofinansowanie projektu.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Wszystkie powyższe postanowienia stanowią katalog zmian, na które Zamawiający może wyrazić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zgodę. Nie stanowią jednocześnie zobowiązania Zamawiającego do wyrażenia takiej zgody.</w:t>
      </w:r>
    </w:p>
    <w:p w:rsidR="004D2212" w:rsidRDefault="004D2212" w:rsidP="004D221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D2212" w:rsidRPr="004D2212" w:rsidRDefault="00087755" w:rsidP="004D221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16</w:t>
      </w:r>
    </w:p>
    <w:p w:rsidR="004D2212" w:rsidRDefault="004D2212" w:rsidP="004D221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POSTANOWIENIA KOŃCOWE</w:t>
      </w:r>
    </w:p>
    <w:p w:rsidR="004D2212" w:rsidRPr="004D2212" w:rsidRDefault="004D2212" w:rsidP="004D22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Ewentualne spory o roszczenia cywilnoprawne wynikłe z niniejszej Umowy między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Zamawiającym a Wykonawcą w sprawach, w których zawarcie ugody jest dopuszczalne Strony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niniejszej umowy zobowiązują się rozwiązywać w pierwszej kolejności w drodze mediacji przed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sądem polubownym przy Prokuratorii Generalnej RP. Po wyczerpaniu drogi polubownej w/w</w:t>
      </w:r>
      <w:r w:rsidR="00441C08">
        <w:rPr>
          <w:rFonts w:ascii="Times New Roman" w:hAnsi="Times New Roman" w:cs="Times New Roman"/>
          <w:sz w:val="24"/>
        </w:rPr>
        <w:t xml:space="preserve"> </w:t>
      </w:r>
      <w:r w:rsidRPr="00441C08">
        <w:rPr>
          <w:rFonts w:ascii="Times New Roman" w:hAnsi="Times New Roman" w:cs="Times New Roman"/>
          <w:sz w:val="24"/>
        </w:rPr>
        <w:t>spory rozstrzygane będą przez rzeczowo właściwy sąd dla siedziby Zamawiającego.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Zmiany Umowy wymagają zachowania formy pisemnej pod rygorem nieważności.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W sprawach nieuregulowanych w niniejszej Umowie, będą miały zastosowanie przepisy ustawy</w:t>
      </w:r>
      <w:r w:rsidR="00441C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1C08">
        <w:rPr>
          <w:rFonts w:ascii="Times New Roman" w:hAnsi="Times New Roman" w:cs="Times New Roman"/>
          <w:sz w:val="24"/>
        </w:rPr>
        <w:t>Pzp</w:t>
      </w:r>
      <w:proofErr w:type="spellEnd"/>
      <w:r w:rsidRPr="00441C08">
        <w:rPr>
          <w:rFonts w:ascii="Times New Roman" w:hAnsi="Times New Roman" w:cs="Times New Roman"/>
          <w:sz w:val="24"/>
        </w:rPr>
        <w:t>, Kodeksu cywilnego oraz inne odpowiednie przepisy prawa.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Umowę sporządzono w czterech jednobrzmiących egzemplarzach, z których 3 egz. otrzymuje</w:t>
      </w:r>
      <w:r w:rsidR="00441C08">
        <w:rPr>
          <w:rFonts w:ascii="Times New Roman" w:hAnsi="Times New Roman" w:cs="Times New Roman"/>
          <w:sz w:val="24"/>
        </w:rPr>
        <w:t xml:space="preserve"> </w:t>
      </w:r>
      <w:r w:rsidRPr="00441C08">
        <w:rPr>
          <w:rFonts w:ascii="Times New Roman" w:hAnsi="Times New Roman" w:cs="Times New Roman"/>
          <w:sz w:val="24"/>
        </w:rPr>
        <w:t>Zamawiający, a 1 egz. Wykonawca.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Integralną część niniejszej Umowy stanowią:</w:t>
      </w:r>
    </w:p>
    <w:p w:rsidR="00441C08" w:rsidRDefault="004D2212" w:rsidP="004D221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dokumentacja projektowa,</w:t>
      </w:r>
    </w:p>
    <w:p w:rsidR="004D2212" w:rsidRPr="00441C08" w:rsidRDefault="004D2212" w:rsidP="004D221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oferta Wykonawcy</w:t>
      </w:r>
      <w:r w:rsidR="00441C08">
        <w:rPr>
          <w:rFonts w:ascii="Times New Roman" w:hAnsi="Times New Roman" w:cs="Times New Roman"/>
          <w:sz w:val="24"/>
        </w:rPr>
        <w:t>.</w:t>
      </w:r>
    </w:p>
    <w:p w:rsidR="004D2212" w:rsidRPr="004D2212" w:rsidRDefault="004D2212" w:rsidP="004D221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D2212" w:rsidRPr="004D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FB5"/>
    <w:multiLevelType w:val="hybridMultilevel"/>
    <w:tmpl w:val="9EA23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16E6"/>
    <w:multiLevelType w:val="hybridMultilevel"/>
    <w:tmpl w:val="E8128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5E81"/>
    <w:multiLevelType w:val="hybridMultilevel"/>
    <w:tmpl w:val="84FAD0B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8B1"/>
    <w:multiLevelType w:val="hybridMultilevel"/>
    <w:tmpl w:val="2FB6C754"/>
    <w:lvl w:ilvl="0" w:tplc="DA06B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2D7080"/>
    <w:multiLevelType w:val="hybridMultilevel"/>
    <w:tmpl w:val="B22E2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5C57"/>
    <w:multiLevelType w:val="hybridMultilevel"/>
    <w:tmpl w:val="BE544B70"/>
    <w:lvl w:ilvl="0" w:tplc="0EB0F3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25893"/>
    <w:multiLevelType w:val="hybridMultilevel"/>
    <w:tmpl w:val="6E02BC72"/>
    <w:lvl w:ilvl="0" w:tplc="74740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12D5E"/>
    <w:multiLevelType w:val="hybridMultilevel"/>
    <w:tmpl w:val="3F840D2A"/>
    <w:lvl w:ilvl="0" w:tplc="D0A01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0FF4"/>
    <w:multiLevelType w:val="hybridMultilevel"/>
    <w:tmpl w:val="376A40AC"/>
    <w:lvl w:ilvl="0" w:tplc="5CD241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6C0B07"/>
    <w:multiLevelType w:val="hybridMultilevel"/>
    <w:tmpl w:val="3EBA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478B2"/>
    <w:multiLevelType w:val="hybridMultilevel"/>
    <w:tmpl w:val="44409B5C"/>
    <w:lvl w:ilvl="0" w:tplc="1512A8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DE654F"/>
    <w:multiLevelType w:val="hybridMultilevel"/>
    <w:tmpl w:val="B6AEB210"/>
    <w:lvl w:ilvl="0" w:tplc="D6C016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627482"/>
    <w:multiLevelType w:val="hybridMultilevel"/>
    <w:tmpl w:val="4E1CEDA2"/>
    <w:lvl w:ilvl="0" w:tplc="4EF8F3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8D475D"/>
    <w:multiLevelType w:val="hybridMultilevel"/>
    <w:tmpl w:val="18E21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C1FE9"/>
    <w:multiLevelType w:val="hybridMultilevel"/>
    <w:tmpl w:val="6CFEE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92ECC"/>
    <w:multiLevelType w:val="hybridMultilevel"/>
    <w:tmpl w:val="ED2EAB66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B4853"/>
    <w:multiLevelType w:val="hybridMultilevel"/>
    <w:tmpl w:val="0900C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12790"/>
    <w:multiLevelType w:val="hybridMultilevel"/>
    <w:tmpl w:val="1FCE8522"/>
    <w:lvl w:ilvl="0" w:tplc="3B2A08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4D6A39"/>
    <w:multiLevelType w:val="hybridMultilevel"/>
    <w:tmpl w:val="9C74A62E"/>
    <w:lvl w:ilvl="0" w:tplc="36D4DD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A6770"/>
    <w:multiLevelType w:val="hybridMultilevel"/>
    <w:tmpl w:val="32E875FC"/>
    <w:lvl w:ilvl="0" w:tplc="7132E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A03EF1"/>
    <w:multiLevelType w:val="hybridMultilevel"/>
    <w:tmpl w:val="04EAD7CC"/>
    <w:lvl w:ilvl="0" w:tplc="B72A67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53D1283"/>
    <w:multiLevelType w:val="hybridMultilevel"/>
    <w:tmpl w:val="9EBC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E7D61"/>
    <w:multiLevelType w:val="hybridMultilevel"/>
    <w:tmpl w:val="2904C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A690A"/>
    <w:multiLevelType w:val="hybridMultilevel"/>
    <w:tmpl w:val="B98CC39E"/>
    <w:lvl w:ilvl="0" w:tplc="CA2EC9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CE841A2"/>
    <w:multiLevelType w:val="hybridMultilevel"/>
    <w:tmpl w:val="55426142"/>
    <w:lvl w:ilvl="0" w:tplc="A362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A2C8B"/>
    <w:multiLevelType w:val="hybridMultilevel"/>
    <w:tmpl w:val="76DA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D32C6"/>
    <w:multiLevelType w:val="hybridMultilevel"/>
    <w:tmpl w:val="30AEFFFA"/>
    <w:lvl w:ilvl="0" w:tplc="DE8ADA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9BF681E"/>
    <w:multiLevelType w:val="hybridMultilevel"/>
    <w:tmpl w:val="26AC0DC2"/>
    <w:lvl w:ilvl="0" w:tplc="1A163EE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A54D2"/>
    <w:multiLevelType w:val="hybridMultilevel"/>
    <w:tmpl w:val="8C0AF81E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10372"/>
    <w:multiLevelType w:val="hybridMultilevel"/>
    <w:tmpl w:val="0A300E90"/>
    <w:lvl w:ilvl="0" w:tplc="84567F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5D4E43"/>
    <w:multiLevelType w:val="hybridMultilevel"/>
    <w:tmpl w:val="5E404DAC"/>
    <w:lvl w:ilvl="0" w:tplc="07A0F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B7153"/>
    <w:multiLevelType w:val="hybridMultilevel"/>
    <w:tmpl w:val="23D62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7335A"/>
    <w:multiLevelType w:val="hybridMultilevel"/>
    <w:tmpl w:val="6C18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345133"/>
    <w:multiLevelType w:val="hybridMultilevel"/>
    <w:tmpl w:val="EA9E5B24"/>
    <w:lvl w:ilvl="0" w:tplc="A252B0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7D372DC"/>
    <w:multiLevelType w:val="hybridMultilevel"/>
    <w:tmpl w:val="FC141CE8"/>
    <w:lvl w:ilvl="0" w:tplc="C91A6D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D084347"/>
    <w:multiLevelType w:val="hybridMultilevel"/>
    <w:tmpl w:val="DE805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70E1B"/>
    <w:multiLevelType w:val="hybridMultilevel"/>
    <w:tmpl w:val="5CA0E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F5F03"/>
    <w:multiLevelType w:val="hybridMultilevel"/>
    <w:tmpl w:val="4A38A252"/>
    <w:lvl w:ilvl="0" w:tplc="7B18BD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13334B"/>
    <w:multiLevelType w:val="hybridMultilevel"/>
    <w:tmpl w:val="DFD2F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E4CAA"/>
    <w:multiLevelType w:val="hybridMultilevel"/>
    <w:tmpl w:val="961E881C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F0343"/>
    <w:multiLevelType w:val="hybridMultilevel"/>
    <w:tmpl w:val="433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07AD5"/>
    <w:multiLevelType w:val="hybridMultilevel"/>
    <w:tmpl w:val="A4C6E882"/>
    <w:lvl w:ilvl="0" w:tplc="45B0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50FF8"/>
    <w:multiLevelType w:val="hybridMultilevel"/>
    <w:tmpl w:val="F7787700"/>
    <w:lvl w:ilvl="0" w:tplc="C4CEC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13051"/>
    <w:multiLevelType w:val="hybridMultilevel"/>
    <w:tmpl w:val="99468508"/>
    <w:lvl w:ilvl="0" w:tplc="E0AEF1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E457958"/>
    <w:multiLevelType w:val="hybridMultilevel"/>
    <w:tmpl w:val="72DE4C5C"/>
    <w:lvl w:ilvl="0" w:tplc="5FA477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F786FB2"/>
    <w:multiLevelType w:val="hybridMultilevel"/>
    <w:tmpl w:val="FD427792"/>
    <w:lvl w:ilvl="0" w:tplc="36966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0"/>
  </w:num>
  <w:num w:numId="5">
    <w:abstractNumId w:val="19"/>
  </w:num>
  <w:num w:numId="6">
    <w:abstractNumId w:val="3"/>
  </w:num>
  <w:num w:numId="7">
    <w:abstractNumId w:val="20"/>
  </w:num>
  <w:num w:numId="8">
    <w:abstractNumId w:val="43"/>
  </w:num>
  <w:num w:numId="9">
    <w:abstractNumId w:val="37"/>
  </w:num>
  <w:num w:numId="10">
    <w:abstractNumId w:val="13"/>
  </w:num>
  <w:num w:numId="11">
    <w:abstractNumId w:val="25"/>
  </w:num>
  <w:num w:numId="12">
    <w:abstractNumId w:val="16"/>
  </w:num>
  <w:num w:numId="13">
    <w:abstractNumId w:val="35"/>
  </w:num>
  <w:num w:numId="14">
    <w:abstractNumId w:val="22"/>
  </w:num>
  <w:num w:numId="15">
    <w:abstractNumId w:val="32"/>
  </w:num>
  <w:num w:numId="16">
    <w:abstractNumId w:val="36"/>
  </w:num>
  <w:num w:numId="17">
    <w:abstractNumId w:val="1"/>
  </w:num>
  <w:num w:numId="18">
    <w:abstractNumId w:val="14"/>
  </w:num>
  <w:num w:numId="19">
    <w:abstractNumId w:val="40"/>
  </w:num>
  <w:num w:numId="20">
    <w:abstractNumId w:val="10"/>
  </w:num>
  <w:num w:numId="21">
    <w:abstractNumId w:val="38"/>
  </w:num>
  <w:num w:numId="22">
    <w:abstractNumId w:val="4"/>
  </w:num>
  <w:num w:numId="23">
    <w:abstractNumId w:val="29"/>
  </w:num>
  <w:num w:numId="24">
    <w:abstractNumId w:val="31"/>
  </w:num>
  <w:num w:numId="25">
    <w:abstractNumId w:val="2"/>
  </w:num>
  <w:num w:numId="26">
    <w:abstractNumId w:val="28"/>
  </w:num>
  <w:num w:numId="27">
    <w:abstractNumId w:val="7"/>
  </w:num>
  <w:num w:numId="28">
    <w:abstractNumId w:val="23"/>
  </w:num>
  <w:num w:numId="29">
    <w:abstractNumId w:val="30"/>
  </w:num>
  <w:num w:numId="30">
    <w:abstractNumId w:val="12"/>
  </w:num>
  <w:num w:numId="31">
    <w:abstractNumId w:val="26"/>
  </w:num>
  <w:num w:numId="32">
    <w:abstractNumId w:val="34"/>
  </w:num>
  <w:num w:numId="33">
    <w:abstractNumId w:val="44"/>
  </w:num>
  <w:num w:numId="34">
    <w:abstractNumId w:val="11"/>
  </w:num>
  <w:num w:numId="35">
    <w:abstractNumId w:val="42"/>
  </w:num>
  <w:num w:numId="36">
    <w:abstractNumId w:val="8"/>
  </w:num>
  <w:num w:numId="37">
    <w:abstractNumId w:val="6"/>
  </w:num>
  <w:num w:numId="38">
    <w:abstractNumId w:val="41"/>
  </w:num>
  <w:num w:numId="39">
    <w:abstractNumId w:val="45"/>
  </w:num>
  <w:num w:numId="40">
    <w:abstractNumId w:val="15"/>
  </w:num>
  <w:num w:numId="41">
    <w:abstractNumId w:val="18"/>
  </w:num>
  <w:num w:numId="42">
    <w:abstractNumId w:val="33"/>
  </w:num>
  <w:num w:numId="43">
    <w:abstractNumId w:val="39"/>
  </w:num>
  <w:num w:numId="44">
    <w:abstractNumId w:val="27"/>
  </w:num>
  <w:num w:numId="45">
    <w:abstractNumId w:val="17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EB"/>
    <w:rsid w:val="00000A00"/>
    <w:rsid w:val="00077CB5"/>
    <w:rsid w:val="00087755"/>
    <w:rsid w:val="0010186B"/>
    <w:rsid w:val="00123BD5"/>
    <w:rsid w:val="001C5983"/>
    <w:rsid w:val="001D7378"/>
    <w:rsid w:val="003046D6"/>
    <w:rsid w:val="00304BA7"/>
    <w:rsid w:val="003602C5"/>
    <w:rsid w:val="00441C08"/>
    <w:rsid w:val="004D2212"/>
    <w:rsid w:val="005C67C9"/>
    <w:rsid w:val="00781818"/>
    <w:rsid w:val="007D1424"/>
    <w:rsid w:val="00954CF1"/>
    <w:rsid w:val="00962614"/>
    <w:rsid w:val="00994614"/>
    <w:rsid w:val="009E5309"/>
    <w:rsid w:val="00D575BD"/>
    <w:rsid w:val="00DC54EB"/>
    <w:rsid w:val="00F5555D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4EB"/>
  </w:style>
  <w:style w:type="paragraph" w:styleId="Akapitzlist">
    <w:name w:val="List Paragraph"/>
    <w:basedOn w:val="Normalny"/>
    <w:uiPriority w:val="34"/>
    <w:qFormat/>
    <w:rsid w:val="00DC5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4EB"/>
  </w:style>
  <w:style w:type="paragraph" w:styleId="Akapitzlist">
    <w:name w:val="List Paragraph"/>
    <w:basedOn w:val="Normalny"/>
    <w:uiPriority w:val="34"/>
    <w:qFormat/>
    <w:rsid w:val="00DC5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6898</Words>
  <Characters>41389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Marczak</dc:creator>
  <cp:lastModifiedBy>Sara Marczak</cp:lastModifiedBy>
  <cp:revision>11</cp:revision>
  <cp:lastPrinted>2022-04-27T12:38:00Z</cp:lastPrinted>
  <dcterms:created xsi:type="dcterms:W3CDTF">2022-04-21T07:21:00Z</dcterms:created>
  <dcterms:modified xsi:type="dcterms:W3CDTF">2022-04-28T10:46:00Z</dcterms:modified>
</cp:coreProperties>
</file>