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77" w:rsidRDefault="00563FA6" w:rsidP="00563FA6">
      <w:pPr>
        <w:spacing w:before="480" w:line="360" w:lineRule="auto"/>
        <w:jc w:val="center"/>
        <w:rPr>
          <w:rFonts w:ascii="Arial" w:hAnsi="Arial" w:cs="Arial"/>
          <w:b/>
          <w:caps/>
          <w:sz w:val="28"/>
          <w:szCs w:val="28"/>
        </w:rPr>
      </w:pPr>
      <w:r>
        <w:rPr>
          <w:b/>
          <w:noProof/>
        </w:rPr>
        <w:drawing>
          <wp:inline distT="0" distB="0" distL="0" distR="0" wp14:anchorId="306065DB" wp14:editId="7D303D4D">
            <wp:extent cx="5760720" cy="561789"/>
            <wp:effectExtent l="0" t="0" r="0" b="0"/>
            <wp:docPr id="1" name="Obraz 1" descr="Zestawienie logotypów: znak Funduszy Europejskich, barwy Rzeczypospolitej Polskiej, oficjalne logo promocyjne Województwa Opolskiego „Opolskie” oraz znak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estawienie logotypów: znak Funduszy Europejskich, barwy Rzeczypospolitej Polskiej, oficjalne logo promocyjne Województwa Opolskiego „Opolskie” oraz znak Unii Europejskie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61789"/>
                    </a:xfrm>
                    <a:prstGeom prst="rect">
                      <a:avLst/>
                    </a:prstGeom>
                    <a:noFill/>
                    <a:ln>
                      <a:noFill/>
                    </a:ln>
                  </pic:spPr>
                </pic:pic>
              </a:graphicData>
            </a:graphic>
          </wp:inline>
        </w:drawing>
      </w:r>
    </w:p>
    <w:p w:rsidR="00563FA6" w:rsidRPr="006301E7" w:rsidRDefault="00563FA6" w:rsidP="00563FA6">
      <w:pPr>
        <w:keepNext/>
        <w:suppressAutoHyphens/>
        <w:jc w:val="center"/>
        <w:outlineLvl w:val="0"/>
        <w:rPr>
          <w:sz w:val="18"/>
          <w:szCs w:val="18"/>
          <w:lang w:eastAsia="ar-SA"/>
        </w:rPr>
      </w:pPr>
      <w:r w:rsidRPr="006301E7">
        <w:rPr>
          <w:sz w:val="18"/>
          <w:szCs w:val="18"/>
          <w:lang w:eastAsia="ar-SA"/>
        </w:rPr>
        <w:t>Projekt pn.: Ochrona in situ w zabytkowym założeniu parkowym oraz przeprowadzenie inwentaryzacji dendrologicznej na obszarze gminy Pokój i działania informacyjno-edukacyjne.</w:t>
      </w:r>
    </w:p>
    <w:p w:rsidR="00563FA6" w:rsidRDefault="00563FA6" w:rsidP="00563FA6">
      <w:pPr>
        <w:keepNext/>
        <w:suppressAutoHyphens/>
        <w:jc w:val="center"/>
        <w:outlineLvl w:val="0"/>
        <w:rPr>
          <w:sz w:val="18"/>
          <w:szCs w:val="18"/>
          <w:lang w:eastAsia="ar-SA"/>
        </w:rPr>
      </w:pPr>
      <w:r w:rsidRPr="006301E7">
        <w:rPr>
          <w:sz w:val="18"/>
          <w:szCs w:val="18"/>
          <w:lang w:eastAsia="ar-SA"/>
        </w:rPr>
        <w:t xml:space="preserve"> Umowa o dofinansowanie nr </w:t>
      </w:r>
      <w:r w:rsidRPr="006301E7">
        <w:rPr>
          <w:b/>
          <w:bCs/>
          <w:sz w:val="18"/>
          <w:szCs w:val="18"/>
          <w:lang w:eastAsia="ar-SA"/>
        </w:rPr>
        <w:t xml:space="preserve"> </w:t>
      </w:r>
      <w:r w:rsidRPr="006301E7">
        <w:rPr>
          <w:sz w:val="18"/>
          <w:szCs w:val="18"/>
          <w:lang w:eastAsia="ar-SA"/>
        </w:rPr>
        <w:t>RPOP.05.01.00-16-0025/17-00</w:t>
      </w:r>
    </w:p>
    <w:p w:rsidR="00563FA6" w:rsidRDefault="00563FA6" w:rsidP="00347D9F">
      <w:pPr>
        <w:spacing w:before="480" w:after="480" w:line="360" w:lineRule="auto"/>
        <w:jc w:val="center"/>
        <w:rPr>
          <w:rFonts w:ascii="Arial" w:hAnsi="Arial" w:cs="Arial"/>
          <w:b/>
          <w:caps/>
          <w:sz w:val="28"/>
          <w:szCs w:val="28"/>
        </w:rPr>
      </w:pPr>
    </w:p>
    <w:p w:rsidR="00181C14" w:rsidRPr="000C7661" w:rsidRDefault="00E84975" w:rsidP="00347D9F">
      <w:pPr>
        <w:spacing w:before="480" w:after="480" w:line="360" w:lineRule="auto"/>
        <w:jc w:val="center"/>
        <w:rPr>
          <w:rFonts w:ascii="Arial" w:hAnsi="Arial" w:cs="Arial"/>
          <w:b/>
          <w:caps/>
          <w:sz w:val="28"/>
          <w:szCs w:val="28"/>
        </w:rPr>
      </w:pPr>
      <w:r w:rsidRPr="000C7661">
        <w:rPr>
          <w:rFonts w:ascii="Arial" w:hAnsi="Arial" w:cs="Arial"/>
          <w:b/>
          <w:caps/>
          <w:sz w:val="28"/>
          <w:szCs w:val="28"/>
        </w:rPr>
        <w:t xml:space="preserve">specyfikacja </w:t>
      </w:r>
      <w:r w:rsidR="00181C14" w:rsidRPr="000C7661">
        <w:rPr>
          <w:rFonts w:ascii="Arial" w:hAnsi="Arial" w:cs="Arial"/>
          <w:b/>
          <w:caps/>
          <w:sz w:val="28"/>
          <w:szCs w:val="28"/>
        </w:rPr>
        <w:t>warunków zamówienia</w:t>
      </w:r>
    </w:p>
    <w:p w:rsidR="00181C14" w:rsidRDefault="00D32541" w:rsidP="00637338">
      <w:pPr>
        <w:spacing w:before="40" w:line="360" w:lineRule="auto"/>
        <w:jc w:val="center"/>
        <w:rPr>
          <w:rFonts w:ascii="Arial" w:hAnsi="Arial" w:cs="Arial"/>
          <w:b/>
          <w:caps/>
        </w:rPr>
      </w:pPr>
      <w:r w:rsidRPr="000C7661">
        <w:rPr>
          <w:rFonts w:ascii="Arial" w:hAnsi="Arial" w:cs="Arial"/>
          <w:b/>
          <w:caps/>
        </w:rPr>
        <w:t>zAMAWIAJĄCY:</w:t>
      </w:r>
    </w:p>
    <w:p w:rsidR="007E1A77" w:rsidRPr="000C7661" w:rsidRDefault="007E1A77" w:rsidP="00637338">
      <w:pPr>
        <w:spacing w:before="40" w:line="360" w:lineRule="auto"/>
        <w:jc w:val="center"/>
        <w:rPr>
          <w:rFonts w:ascii="Arial" w:hAnsi="Arial" w:cs="Arial"/>
          <w:b/>
          <w:caps/>
        </w:rPr>
      </w:pPr>
    </w:p>
    <w:p w:rsidR="00181C14" w:rsidRDefault="007E1A77" w:rsidP="007E1A77">
      <w:pPr>
        <w:spacing w:line="360" w:lineRule="auto"/>
        <w:jc w:val="center"/>
        <w:rPr>
          <w:rFonts w:ascii="Arial" w:hAnsi="Arial" w:cs="Arial"/>
        </w:rPr>
      </w:pPr>
      <w:r>
        <w:rPr>
          <w:rFonts w:ascii="Arial" w:hAnsi="Arial" w:cs="Arial"/>
        </w:rPr>
        <w:t>Gmina Lasowice Wielkie,</w:t>
      </w:r>
    </w:p>
    <w:p w:rsidR="007E1A77" w:rsidRDefault="007E1A77" w:rsidP="007E1A77">
      <w:pPr>
        <w:spacing w:line="360" w:lineRule="auto"/>
        <w:jc w:val="center"/>
        <w:rPr>
          <w:rFonts w:ascii="Arial" w:hAnsi="Arial" w:cs="Arial"/>
        </w:rPr>
      </w:pPr>
      <w:r>
        <w:rPr>
          <w:rFonts w:ascii="Arial" w:hAnsi="Arial" w:cs="Arial"/>
        </w:rPr>
        <w:t>reprezentowana przez Wójta Gminy Lasowice Wielkie</w:t>
      </w:r>
    </w:p>
    <w:p w:rsidR="007E1A77" w:rsidRPr="007E1A77" w:rsidRDefault="007E1A77" w:rsidP="007E1A77">
      <w:pPr>
        <w:spacing w:line="360" w:lineRule="auto"/>
        <w:jc w:val="center"/>
        <w:rPr>
          <w:rFonts w:ascii="Arial" w:hAnsi="Arial" w:cs="Arial"/>
        </w:rPr>
      </w:pPr>
      <w:r w:rsidRPr="007E1A77">
        <w:rPr>
          <w:rFonts w:ascii="Arial" w:hAnsi="Arial" w:cs="Arial"/>
        </w:rPr>
        <w:t>46-282 Lasowice Wielkie 99A</w:t>
      </w:r>
    </w:p>
    <w:p w:rsidR="007E1A77" w:rsidRDefault="007E1A77" w:rsidP="007E1A77">
      <w:pPr>
        <w:spacing w:line="360" w:lineRule="auto"/>
        <w:jc w:val="center"/>
        <w:rPr>
          <w:rFonts w:ascii="Arial" w:hAnsi="Arial" w:cs="Arial"/>
          <w:caps/>
        </w:rPr>
      </w:pPr>
      <w:r w:rsidRPr="007E1A77">
        <w:rPr>
          <w:rFonts w:ascii="Arial" w:hAnsi="Arial" w:cs="Arial"/>
        </w:rPr>
        <w:t>Regon</w:t>
      </w:r>
      <w:r w:rsidRPr="007E1A77">
        <w:rPr>
          <w:rFonts w:ascii="Arial" w:hAnsi="Arial" w:cs="Arial"/>
          <w:caps/>
        </w:rPr>
        <w:t>: 531413024, NIP: 751-16-83-021</w:t>
      </w:r>
    </w:p>
    <w:p w:rsidR="007E1A77" w:rsidRDefault="007E1A77" w:rsidP="007E1A77">
      <w:pPr>
        <w:spacing w:line="360" w:lineRule="auto"/>
        <w:jc w:val="center"/>
        <w:rPr>
          <w:rFonts w:ascii="Arial" w:hAnsi="Arial" w:cs="Arial"/>
          <w:caps/>
        </w:rPr>
      </w:pPr>
    </w:p>
    <w:p w:rsidR="007E1A77" w:rsidRPr="007E1A77" w:rsidRDefault="007E1A77" w:rsidP="007E1A77">
      <w:pPr>
        <w:spacing w:line="360" w:lineRule="auto"/>
        <w:jc w:val="center"/>
        <w:rPr>
          <w:rFonts w:ascii="Arial" w:hAnsi="Arial" w:cs="Arial"/>
          <w:caps/>
        </w:rPr>
      </w:pPr>
    </w:p>
    <w:p w:rsidR="00BF5B75" w:rsidRDefault="00BF5B75" w:rsidP="007E1A77">
      <w:pPr>
        <w:spacing w:line="360" w:lineRule="auto"/>
        <w:jc w:val="both"/>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 </w:t>
      </w:r>
      <w:r w:rsidR="007E1A77">
        <w:rPr>
          <w:rFonts w:ascii="Arial" w:hAnsi="Arial" w:cs="Arial"/>
          <w:sz w:val="20"/>
          <w:szCs w:val="20"/>
        </w:rPr>
        <w:t>trybie art. 275 pkt 1 (</w:t>
      </w:r>
      <w:r w:rsidRPr="000C7661">
        <w:rPr>
          <w:rFonts w:ascii="Arial" w:hAnsi="Arial" w:cs="Arial"/>
          <w:sz w:val="20"/>
          <w:szCs w:val="20"/>
        </w:rPr>
        <w:t xml:space="preserve">trybie </w:t>
      </w:r>
      <w:r w:rsidR="006204E8" w:rsidRPr="000C7661">
        <w:rPr>
          <w:rFonts w:ascii="Arial" w:hAnsi="Arial" w:cs="Arial"/>
          <w:sz w:val="20"/>
          <w:szCs w:val="20"/>
        </w:rPr>
        <w:t>podstawowym bez negocjacji</w:t>
      </w:r>
      <w:r w:rsidR="007E1A77">
        <w:rPr>
          <w:rFonts w:ascii="Arial" w:hAnsi="Arial" w:cs="Arial"/>
          <w:sz w:val="20"/>
          <w:szCs w:val="20"/>
        </w:rPr>
        <w:t>)</w:t>
      </w:r>
      <w:r w:rsidR="006204E8" w:rsidRPr="000C7661">
        <w:rPr>
          <w:rFonts w:ascii="Arial" w:hAnsi="Arial" w:cs="Arial"/>
          <w:sz w:val="20"/>
          <w:szCs w:val="20"/>
        </w:rPr>
        <w:t xml:space="preserve"> </w:t>
      </w:r>
      <w:r w:rsidRPr="000C7661">
        <w:rPr>
          <w:rFonts w:ascii="Arial" w:hAnsi="Arial" w:cs="Arial"/>
          <w:sz w:val="20"/>
          <w:szCs w:val="20"/>
        </w:rPr>
        <w:t xml:space="preserve">o wartości </w:t>
      </w:r>
      <w:r w:rsidR="006204E8" w:rsidRPr="000C7661">
        <w:rPr>
          <w:rFonts w:ascii="Arial" w:hAnsi="Arial" w:cs="Arial"/>
          <w:sz w:val="20"/>
          <w:szCs w:val="20"/>
        </w:rPr>
        <w:t xml:space="preserve">zamówienia nie przekraczającej progów unijnych o jakich stanowi art. 3 ustawy z </w:t>
      </w:r>
      <w:r w:rsidR="00BC18E0">
        <w:rPr>
          <w:rFonts w:ascii="Arial" w:hAnsi="Arial" w:cs="Arial"/>
          <w:sz w:val="20"/>
          <w:szCs w:val="20"/>
        </w:rPr>
        <w:t xml:space="preserve">dnia </w:t>
      </w:r>
      <w:r w:rsidR="006204E8" w:rsidRPr="000C7661">
        <w:rPr>
          <w:rFonts w:ascii="Arial" w:hAnsi="Arial" w:cs="Arial"/>
          <w:sz w:val="20"/>
          <w:szCs w:val="20"/>
        </w:rPr>
        <w:t xml:space="preserve">11 września 2019 r. </w:t>
      </w:r>
      <w:r w:rsidR="00BA1F3B">
        <w:rPr>
          <w:rFonts w:ascii="Arial" w:hAnsi="Arial" w:cs="Arial"/>
          <w:sz w:val="20"/>
          <w:szCs w:val="20"/>
        </w:rPr>
        <w:t>–</w:t>
      </w:r>
      <w:r w:rsidR="006204E8" w:rsidRPr="000C7661">
        <w:rPr>
          <w:rFonts w:ascii="Arial" w:hAnsi="Arial" w:cs="Arial"/>
          <w:sz w:val="20"/>
          <w:szCs w:val="20"/>
        </w:rPr>
        <w:t xml:space="preserve"> Prawo zam</w:t>
      </w:r>
      <w:r w:rsidR="00DF7917">
        <w:rPr>
          <w:rFonts w:ascii="Arial" w:hAnsi="Arial" w:cs="Arial"/>
          <w:sz w:val="20"/>
          <w:szCs w:val="20"/>
        </w:rPr>
        <w:t>ówień publicznych (Dz. U. z 2021</w:t>
      </w:r>
      <w:r w:rsidR="006204E8" w:rsidRPr="000C7661">
        <w:rPr>
          <w:rFonts w:ascii="Arial" w:hAnsi="Arial" w:cs="Arial"/>
          <w:sz w:val="20"/>
          <w:szCs w:val="20"/>
        </w:rPr>
        <w:t xml:space="preserve"> r. poz. </w:t>
      </w:r>
      <w:r w:rsidR="00DF7917">
        <w:rPr>
          <w:rFonts w:ascii="Arial" w:hAnsi="Arial" w:cs="Arial"/>
          <w:sz w:val="20"/>
          <w:szCs w:val="20"/>
        </w:rPr>
        <w:t>1129 ze zm.</w:t>
      </w:r>
      <w:r w:rsidR="006204E8" w:rsidRPr="000C7661">
        <w:rPr>
          <w:rFonts w:ascii="Arial" w:hAnsi="Arial" w:cs="Arial"/>
          <w:sz w:val="20"/>
          <w:szCs w:val="20"/>
        </w:rPr>
        <w:t xml:space="preserve">) – dalej </w:t>
      </w:r>
      <w:r w:rsidR="007E1A77">
        <w:rPr>
          <w:rFonts w:ascii="Arial" w:hAnsi="Arial" w:cs="Arial"/>
          <w:sz w:val="20"/>
          <w:szCs w:val="20"/>
        </w:rPr>
        <w:t>PZP</w:t>
      </w:r>
      <w:r w:rsidR="003528D4">
        <w:rPr>
          <w:rFonts w:ascii="Arial" w:hAnsi="Arial" w:cs="Arial"/>
          <w:sz w:val="20"/>
          <w:szCs w:val="20"/>
        </w:rPr>
        <w:t xml:space="preserve"> </w:t>
      </w:r>
      <w:r w:rsidR="00BE50A6" w:rsidRPr="000C7661">
        <w:rPr>
          <w:rFonts w:ascii="Arial" w:hAnsi="Arial" w:cs="Arial"/>
          <w:sz w:val="20"/>
          <w:szCs w:val="20"/>
        </w:rPr>
        <w:t xml:space="preserve">na </w:t>
      </w:r>
      <w:r w:rsidR="00627E8C">
        <w:rPr>
          <w:rFonts w:ascii="Arial" w:hAnsi="Arial" w:cs="Arial"/>
          <w:sz w:val="20"/>
          <w:szCs w:val="20"/>
        </w:rPr>
        <w:t>usługę</w:t>
      </w:r>
      <w:r w:rsidR="00BE50A6" w:rsidRPr="000C7661">
        <w:rPr>
          <w:rFonts w:ascii="Arial" w:hAnsi="Arial" w:cs="Arial"/>
          <w:sz w:val="20"/>
          <w:szCs w:val="20"/>
        </w:rPr>
        <w:t xml:space="preserve"> </w:t>
      </w:r>
      <w:r w:rsidR="007E1A77">
        <w:rPr>
          <w:rFonts w:ascii="Arial" w:hAnsi="Arial" w:cs="Arial"/>
          <w:sz w:val="20"/>
          <w:szCs w:val="20"/>
        </w:rPr>
        <w:t>pn.:</w:t>
      </w:r>
    </w:p>
    <w:p w:rsidR="007E1A77" w:rsidRDefault="007E1A77" w:rsidP="007E1A77">
      <w:pPr>
        <w:spacing w:line="360" w:lineRule="auto"/>
        <w:jc w:val="both"/>
        <w:rPr>
          <w:rFonts w:ascii="Arial" w:hAnsi="Arial" w:cs="Arial"/>
          <w:sz w:val="20"/>
          <w:szCs w:val="20"/>
        </w:rPr>
      </w:pPr>
    </w:p>
    <w:p w:rsidR="007E1A77" w:rsidRDefault="007E1A77" w:rsidP="007E1A77">
      <w:pPr>
        <w:spacing w:line="360" w:lineRule="auto"/>
        <w:jc w:val="both"/>
        <w:rPr>
          <w:rFonts w:ascii="Arial" w:hAnsi="Arial" w:cs="Arial"/>
          <w:sz w:val="20"/>
          <w:szCs w:val="20"/>
        </w:rPr>
      </w:pPr>
    </w:p>
    <w:p w:rsidR="007E1A77" w:rsidRPr="000C7661" w:rsidRDefault="007E1A77" w:rsidP="007E1A77">
      <w:pPr>
        <w:spacing w:line="360" w:lineRule="auto"/>
        <w:jc w:val="both"/>
        <w:rPr>
          <w:rFonts w:ascii="Arial" w:hAnsi="Arial" w:cs="Arial"/>
          <w:sz w:val="20"/>
          <w:szCs w:val="20"/>
        </w:rPr>
      </w:pPr>
    </w:p>
    <w:p w:rsidR="00510033" w:rsidRDefault="00565DA7" w:rsidP="00627E8C">
      <w:pPr>
        <w:spacing w:line="360" w:lineRule="auto"/>
        <w:jc w:val="center"/>
        <w:rPr>
          <w:rFonts w:ascii="Arial" w:hAnsi="Arial" w:cs="Arial"/>
          <w:b/>
        </w:rPr>
      </w:pPr>
      <w:r>
        <w:rPr>
          <w:rFonts w:ascii="Arial" w:hAnsi="Arial" w:cs="Arial"/>
          <w:b/>
        </w:rPr>
        <w:t>Zaprojektowanie, wykonanie i utrzymanie aplikacji</w:t>
      </w:r>
      <w:r w:rsidR="00627E8C">
        <w:rPr>
          <w:rFonts w:ascii="Arial" w:hAnsi="Arial" w:cs="Arial"/>
          <w:b/>
        </w:rPr>
        <w:t xml:space="preserve"> mobiln</w:t>
      </w:r>
      <w:r>
        <w:rPr>
          <w:rFonts w:ascii="Arial" w:hAnsi="Arial" w:cs="Arial"/>
          <w:b/>
        </w:rPr>
        <w:t>ej</w:t>
      </w:r>
      <w:r w:rsidR="00627E8C">
        <w:rPr>
          <w:rFonts w:ascii="Arial" w:hAnsi="Arial" w:cs="Arial"/>
          <w:b/>
        </w:rPr>
        <w:t xml:space="preserve"> na telefon </w:t>
      </w:r>
      <w:r>
        <w:rPr>
          <w:rFonts w:ascii="Arial" w:hAnsi="Arial" w:cs="Arial"/>
          <w:b/>
        </w:rPr>
        <w:br/>
        <w:t>„Bioróżnorodność Gmin Lasowice Wielkie i Pokój”</w:t>
      </w:r>
    </w:p>
    <w:p w:rsidR="00510033" w:rsidRDefault="00510033" w:rsidP="007E1A77">
      <w:pPr>
        <w:spacing w:line="360" w:lineRule="auto"/>
        <w:jc w:val="center"/>
        <w:rPr>
          <w:rFonts w:ascii="Arial" w:hAnsi="Arial" w:cs="Arial"/>
          <w:b/>
        </w:rPr>
      </w:pPr>
    </w:p>
    <w:p w:rsidR="00142BE0" w:rsidRPr="00563FA6" w:rsidRDefault="00570717" w:rsidP="00563FA6">
      <w:pPr>
        <w:spacing w:line="360" w:lineRule="auto"/>
        <w:jc w:val="center"/>
        <w:rPr>
          <w:rFonts w:ascii="Arial" w:hAnsi="Arial" w:cs="Arial"/>
          <w:b/>
        </w:rPr>
      </w:pPr>
      <w:r w:rsidRPr="000C7661">
        <w:rPr>
          <w:rFonts w:ascii="Arial" w:hAnsi="Arial" w:cs="Arial"/>
          <w:sz w:val="20"/>
          <w:szCs w:val="20"/>
        </w:rPr>
        <w:t xml:space="preserve">Nr postępowania: </w:t>
      </w:r>
      <w:r w:rsidR="00DF7917">
        <w:rPr>
          <w:rFonts w:ascii="Arial" w:hAnsi="Arial" w:cs="Arial"/>
          <w:caps/>
        </w:rPr>
        <w:t>ZP.271.</w:t>
      </w:r>
      <w:r w:rsidR="009041CE">
        <w:rPr>
          <w:rFonts w:ascii="Arial" w:hAnsi="Arial" w:cs="Arial"/>
          <w:caps/>
        </w:rPr>
        <w:t>10</w:t>
      </w:r>
      <w:r w:rsidR="00994CC4">
        <w:rPr>
          <w:rFonts w:ascii="Arial" w:hAnsi="Arial" w:cs="Arial"/>
          <w:caps/>
        </w:rPr>
        <w:t>.2022</w:t>
      </w:r>
    </w:p>
    <w:p w:rsidR="00BC4DF3" w:rsidRPr="007E1A77" w:rsidRDefault="00BC4DF3" w:rsidP="00142BE0">
      <w:pPr>
        <w:tabs>
          <w:tab w:val="center" w:pos="4536"/>
          <w:tab w:val="left" w:pos="6945"/>
        </w:tabs>
        <w:spacing w:before="600" w:after="600" w:line="360" w:lineRule="auto"/>
        <w:rPr>
          <w:rFonts w:ascii="Arial" w:hAnsi="Arial" w:cs="Arial"/>
          <w:sz w:val="20"/>
          <w:szCs w:val="20"/>
        </w:rPr>
      </w:pPr>
    </w:p>
    <w:p w:rsidR="004659A9" w:rsidRPr="007E1A77" w:rsidRDefault="007E1A77" w:rsidP="00310357">
      <w:pPr>
        <w:pStyle w:val="Tytu"/>
        <w:spacing w:after="40" w:line="360" w:lineRule="auto"/>
        <w:rPr>
          <w:rFonts w:cs="Arial"/>
          <w:caps/>
          <w:sz w:val="24"/>
          <w:szCs w:val="24"/>
        </w:rPr>
      </w:pPr>
      <w:r w:rsidRPr="007E1A77">
        <w:rPr>
          <w:rFonts w:cs="Arial"/>
          <w:caps/>
          <w:sz w:val="24"/>
          <w:szCs w:val="24"/>
        </w:rPr>
        <w:t>L</w:t>
      </w:r>
      <w:r w:rsidRPr="007E1A77">
        <w:rPr>
          <w:rFonts w:cs="Arial"/>
          <w:sz w:val="24"/>
          <w:szCs w:val="24"/>
        </w:rPr>
        <w:t>asowice Wielkie</w:t>
      </w:r>
      <w:r w:rsidRPr="007E1A77">
        <w:rPr>
          <w:rFonts w:cs="Arial"/>
          <w:caps/>
          <w:sz w:val="24"/>
          <w:szCs w:val="24"/>
        </w:rPr>
        <w:t xml:space="preserve">, </w:t>
      </w:r>
      <w:r w:rsidR="00627E8C">
        <w:rPr>
          <w:rFonts w:cs="Arial"/>
          <w:sz w:val="24"/>
          <w:szCs w:val="24"/>
        </w:rPr>
        <w:t xml:space="preserve">lipiec </w:t>
      </w:r>
      <w:r w:rsidR="00994CC4">
        <w:rPr>
          <w:rFonts w:cs="Arial"/>
          <w:sz w:val="24"/>
          <w:szCs w:val="24"/>
        </w:rPr>
        <w:t>2022</w:t>
      </w:r>
    </w:p>
    <w:p w:rsidR="00310357" w:rsidRDefault="00310357" w:rsidP="00310357">
      <w:pPr>
        <w:rPr>
          <w:rFonts w:ascii="Arial" w:hAnsi="Arial" w:cs="Arial"/>
          <w:b/>
          <w:caps/>
          <w:sz w:val="20"/>
          <w:szCs w:val="20"/>
        </w:rPr>
      </w:pPr>
    </w:p>
    <w:p w:rsidR="00BD11A4" w:rsidRPr="000C7661" w:rsidRDefault="00C54A96" w:rsidP="005359EE">
      <w:pPr>
        <w:pStyle w:val="pkt"/>
        <w:numPr>
          <w:ilvl w:val="0"/>
          <w:numId w:val="20"/>
        </w:numPr>
        <w:spacing w:before="360" w:after="40" w:line="360" w:lineRule="auto"/>
        <w:ind w:left="284" w:hanging="284"/>
        <w:rPr>
          <w:rFonts w:ascii="Arial" w:hAnsi="Arial" w:cs="Arial"/>
          <w:sz w:val="20"/>
        </w:rPr>
      </w:pPr>
      <w:r>
        <w:rPr>
          <w:rFonts w:ascii="Arial" w:hAnsi="Arial" w:cs="Arial"/>
          <w:b/>
          <w:bCs/>
          <w:kern w:val="32"/>
          <w:sz w:val="20"/>
        </w:rPr>
        <w:lastRenderedPageBreak/>
        <w:tab/>
      </w:r>
      <w:r w:rsidR="007E4055">
        <w:rPr>
          <w:rFonts w:ascii="Arial" w:hAnsi="Arial" w:cs="Arial"/>
          <w:b/>
          <w:bCs/>
          <w:kern w:val="32"/>
          <w:sz w:val="20"/>
        </w:rPr>
        <w:t>Nazwa oraz adres Z</w:t>
      </w:r>
      <w:r w:rsidR="007E4055" w:rsidRPr="007E4055">
        <w:rPr>
          <w:rFonts w:ascii="Arial" w:hAnsi="Arial" w:cs="Arial"/>
          <w:b/>
          <w:bCs/>
          <w:kern w:val="32"/>
          <w:sz w:val="20"/>
        </w:rPr>
        <w:t>amawiającego</w:t>
      </w:r>
    </w:p>
    <w:p w:rsidR="006204E8" w:rsidRPr="000C7661" w:rsidRDefault="006204E8" w:rsidP="00637338">
      <w:pPr>
        <w:tabs>
          <w:tab w:val="left" w:pos="540"/>
        </w:tabs>
        <w:spacing w:line="360" w:lineRule="auto"/>
        <w:ind w:left="284"/>
        <w:jc w:val="both"/>
        <w:rPr>
          <w:rFonts w:ascii="Arial" w:hAnsi="Arial" w:cs="Arial"/>
          <w:sz w:val="20"/>
          <w:szCs w:val="20"/>
        </w:rPr>
      </w:pPr>
    </w:p>
    <w:p w:rsidR="006204E8"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caps/>
          <w:sz w:val="20"/>
          <w:szCs w:val="20"/>
        </w:rPr>
        <w:t>G</w:t>
      </w:r>
      <w:r w:rsidRPr="007E1A77">
        <w:rPr>
          <w:rFonts w:ascii="Arial" w:hAnsi="Arial" w:cs="Arial"/>
          <w:sz w:val="20"/>
          <w:szCs w:val="20"/>
        </w:rPr>
        <w:t>mina Lasowice Wielkie</w:t>
      </w:r>
      <w:r>
        <w:rPr>
          <w:rFonts w:ascii="Arial" w:hAnsi="Arial" w:cs="Arial"/>
          <w:sz w:val="20"/>
          <w:szCs w:val="20"/>
        </w:rPr>
        <w:t>,</w:t>
      </w:r>
    </w:p>
    <w:p w:rsidR="007E1A77" w:rsidRPr="007E1A77" w:rsidRDefault="007E1A77" w:rsidP="00637338">
      <w:pPr>
        <w:tabs>
          <w:tab w:val="left" w:pos="540"/>
        </w:tabs>
        <w:spacing w:line="360" w:lineRule="auto"/>
        <w:ind w:left="284"/>
        <w:jc w:val="both"/>
        <w:rPr>
          <w:rFonts w:ascii="Arial" w:hAnsi="Arial" w:cs="Arial"/>
          <w:sz w:val="20"/>
          <w:szCs w:val="20"/>
        </w:rPr>
      </w:pPr>
      <w:r>
        <w:rPr>
          <w:rFonts w:ascii="Arial" w:hAnsi="Arial" w:cs="Arial"/>
          <w:sz w:val="20"/>
          <w:szCs w:val="20"/>
        </w:rPr>
        <w:t>reprezentowana przez Wójta Gminy Lasowice Wielkie,</w:t>
      </w:r>
    </w:p>
    <w:p w:rsidR="001B2E05" w:rsidRPr="007E1A77"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sz w:val="20"/>
          <w:szCs w:val="20"/>
        </w:rPr>
        <w:t>46-282 Lasowice Wielkie 99A</w:t>
      </w:r>
    </w:p>
    <w:p w:rsidR="00614013" w:rsidRDefault="007E1A77" w:rsidP="007E1A77">
      <w:pPr>
        <w:tabs>
          <w:tab w:val="left" w:pos="540"/>
        </w:tabs>
        <w:spacing w:line="360" w:lineRule="auto"/>
        <w:ind w:left="284"/>
        <w:jc w:val="both"/>
        <w:rPr>
          <w:rFonts w:ascii="Arial" w:hAnsi="Arial" w:cs="Arial"/>
          <w:sz w:val="20"/>
          <w:szCs w:val="20"/>
        </w:rPr>
      </w:pPr>
      <w:r w:rsidRPr="007E1A77">
        <w:rPr>
          <w:rFonts w:ascii="Arial" w:hAnsi="Arial" w:cs="Arial"/>
          <w:sz w:val="20"/>
          <w:szCs w:val="20"/>
        </w:rPr>
        <w:t>Regon: 531413024, NIP: 751-16-83-021</w:t>
      </w:r>
    </w:p>
    <w:p w:rsidR="007E1A77" w:rsidRDefault="007E4055" w:rsidP="007E1A77">
      <w:pPr>
        <w:tabs>
          <w:tab w:val="left" w:pos="540"/>
        </w:tabs>
        <w:spacing w:line="360" w:lineRule="auto"/>
        <w:ind w:left="284"/>
        <w:jc w:val="both"/>
        <w:rPr>
          <w:rFonts w:ascii="Arial" w:hAnsi="Arial" w:cs="Arial"/>
          <w:sz w:val="20"/>
          <w:szCs w:val="20"/>
        </w:rPr>
      </w:pPr>
      <w:r>
        <w:rPr>
          <w:rFonts w:ascii="Arial" w:hAnsi="Arial" w:cs="Arial"/>
          <w:sz w:val="20"/>
          <w:szCs w:val="20"/>
        </w:rPr>
        <w:t>tel. 77 417 54 70</w:t>
      </w:r>
    </w:p>
    <w:p w:rsidR="007E1A77" w:rsidRPr="007E1A77" w:rsidRDefault="007E1A77" w:rsidP="007E1A77">
      <w:pPr>
        <w:tabs>
          <w:tab w:val="left" w:pos="540"/>
        </w:tabs>
        <w:spacing w:line="360" w:lineRule="auto"/>
        <w:ind w:left="284"/>
        <w:jc w:val="both"/>
        <w:rPr>
          <w:rFonts w:ascii="Arial" w:hAnsi="Arial" w:cs="Arial"/>
          <w:sz w:val="20"/>
          <w:szCs w:val="20"/>
        </w:rPr>
      </w:pPr>
    </w:p>
    <w:p w:rsidR="002934F7" w:rsidRDefault="00055167" w:rsidP="002D6DAD">
      <w:pPr>
        <w:tabs>
          <w:tab w:val="left" w:pos="540"/>
        </w:tabs>
        <w:spacing w:line="360" w:lineRule="auto"/>
        <w:ind w:left="284"/>
        <w:jc w:val="both"/>
        <w:rPr>
          <w:rFonts w:ascii="Arial" w:hAnsi="Arial" w:cs="Arial"/>
          <w:b/>
          <w:sz w:val="20"/>
          <w:szCs w:val="20"/>
        </w:rPr>
      </w:pPr>
      <w:r w:rsidRPr="000C7661">
        <w:rPr>
          <w:rFonts w:ascii="Arial" w:hAnsi="Arial" w:cs="Arial"/>
          <w:b/>
          <w:sz w:val="20"/>
          <w:szCs w:val="20"/>
        </w:rPr>
        <w:t xml:space="preserve">Adres </w:t>
      </w:r>
      <w:r w:rsidR="006204E8" w:rsidRPr="000C7661">
        <w:rPr>
          <w:rFonts w:ascii="Arial" w:hAnsi="Arial" w:cs="Arial"/>
          <w:b/>
          <w:sz w:val="20"/>
          <w:szCs w:val="20"/>
        </w:rPr>
        <w:t xml:space="preserve">strony internetowej, na której jest prowadzone postępowanie i na której będą dostępne wszelkie dokumenty związane z prowadzoną procedurą: </w:t>
      </w:r>
    </w:p>
    <w:p w:rsidR="002D6DAD" w:rsidRDefault="002D6DAD" w:rsidP="002D6DAD">
      <w:pPr>
        <w:tabs>
          <w:tab w:val="left" w:pos="540"/>
        </w:tabs>
        <w:spacing w:line="360" w:lineRule="auto"/>
        <w:ind w:left="284"/>
        <w:jc w:val="both"/>
        <w:rPr>
          <w:rFonts w:ascii="Arial" w:hAnsi="Arial" w:cs="Arial"/>
          <w:b/>
          <w:bCs/>
          <w:sz w:val="20"/>
          <w:szCs w:val="20"/>
        </w:rPr>
      </w:pPr>
      <w:r w:rsidRPr="002D6DAD">
        <w:rPr>
          <w:rFonts w:ascii="Arial" w:hAnsi="Arial" w:cs="Arial"/>
          <w:b/>
          <w:sz w:val="20"/>
          <w:szCs w:val="20"/>
        </w:rPr>
        <w:t>www.</w:t>
      </w:r>
      <w:r>
        <w:rPr>
          <w:rFonts w:ascii="Arial" w:hAnsi="Arial" w:cs="Arial"/>
          <w:b/>
          <w:bCs/>
          <w:sz w:val="20"/>
          <w:szCs w:val="20"/>
        </w:rPr>
        <w:t>miniportal.uzp.gov.pl</w:t>
      </w: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
          <w:bCs/>
          <w:sz w:val="20"/>
          <w:szCs w:val="20"/>
        </w:rPr>
        <w:br/>
      </w:r>
      <w:r>
        <w:rPr>
          <w:rFonts w:ascii="Arial" w:hAnsi="Arial" w:cs="Arial"/>
          <w:bCs/>
          <w:sz w:val="20"/>
          <w:szCs w:val="20"/>
        </w:rPr>
        <w:t xml:space="preserve">Adres Elektronicznej Skrzynki Podawczej </w:t>
      </w:r>
      <w:proofErr w:type="spellStart"/>
      <w:r>
        <w:rPr>
          <w:rFonts w:ascii="Arial" w:hAnsi="Arial" w:cs="Arial"/>
          <w:bCs/>
          <w:sz w:val="20"/>
          <w:szCs w:val="20"/>
        </w:rPr>
        <w:t>ePUAP</w:t>
      </w:r>
      <w:proofErr w:type="spellEnd"/>
      <w:r>
        <w:rPr>
          <w:rFonts w:ascii="Arial" w:hAnsi="Arial" w:cs="Arial"/>
          <w:bCs/>
          <w:sz w:val="20"/>
          <w:szCs w:val="20"/>
        </w:rPr>
        <w:t>:</w:t>
      </w:r>
      <w:r w:rsidR="004922BE">
        <w:rPr>
          <w:rFonts w:ascii="Arial" w:hAnsi="Arial" w:cs="Arial"/>
          <w:bCs/>
          <w:sz w:val="20"/>
          <w:szCs w:val="20"/>
        </w:rPr>
        <w:t xml:space="preserve"> </w:t>
      </w:r>
      <w:r w:rsidR="00994CC4" w:rsidRPr="00994CC4">
        <w:rPr>
          <w:rFonts w:ascii="Arial" w:hAnsi="Arial" w:cs="Arial"/>
          <w:bCs/>
          <w:sz w:val="20"/>
          <w:szCs w:val="20"/>
        </w:rPr>
        <w:t>/8qljq2r91x/</w:t>
      </w:r>
      <w:proofErr w:type="spellStart"/>
      <w:r w:rsidR="00994CC4" w:rsidRPr="00994CC4">
        <w:rPr>
          <w:rFonts w:ascii="Arial" w:hAnsi="Arial" w:cs="Arial"/>
          <w:bCs/>
          <w:sz w:val="20"/>
          <w:szCs w:val="20"/>
        </w:rPr>
        <w:t>SkrytkaESP</w:t>
      </w:r>
      <w:proofErr w:type="spellEnd"/>
    </w:p>
    <w:p w:rsidR="002D6DAD" w:rsidRDefault="002D6DAD" w:rsidP="002D6DAD">
      <w:pPr>
        <w:tabs>
          <w:tab w:val="left" w:pos="540"/>
        </w:tabs>
        <w:spacing w:line="360" w:lineRule="auto"/>
        <w:ind w:left="284"/>
        <w:jc w:val="both"/>
        <w:rPr>
          <w:rFonts w:ascii="Arial" w:hAnsi="Arial" w:cs="Arial"/>
          <w:bCs/>
          <w:sz w:val="20"/>
          <w:szCs w:val="20"/>
        </w:rPr>
      </w:pP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Cs/>
          <w:sz w:val="20"/>
          <w:szCs w:val="20"/>
        </w:rPr>
        <w:t>Identyfikator postępowania o udzielenie zamówienia w</w:t>
      </w:r>
      <w:r w:rsidR="00ED44FA">
        <w:rPr>
          <w:rFonts w:ascii="Arial" w:hAnsi="Arial" w:cs="Arial"/>
          <w:bCs/>
          <w:sz w:val="20"/>
          <w:szCs w:val="20"/>
        </w:rPr>
        <w:t xml:space="preserve"> na platformie</w:t>
      </w:r>
      <w:r>
        <w:rPr>
          <w:rFonts w:ascii="Arial" w:hAnsi="Arial" w:cs="Arial"/>
          <w:bCs/>
          <w:sz w:val="20"/>
          <w:szCs w:val="20"/>
        </w:rPr>
        <w:t xml:space="preserve"> </w:t>
      </w:r>
      <w:proofErr w:type="spellStart"/>
      <w:r>
        <w:rPr>
          <w:rFonts w:ascii="Arial" w:hAnsi="Arial" w:cs="Arial"/>
          <w:bCs/>
          <w:sz w:val="20"/>
          <w:szCs w:val="20"/>
        </w:rPr>
        <w:t>mini</w:t>
      </w:r>
      <w:r w:rsidR="00ED44FA">
        <w:rPr>
          <w:rFonts w:ascii="Arial" w:hAnsi="Arial" w:cs="Arial"/>
          <w:bCs/>
          <w:sz w:val="20"/>
          <w:szCs w:val="20"/>
        </w:rPr>
        <w:t>P</w:t>
      </w:r>
      <w:r>
        <w:rPr>
          <w:rFonts w:ascii="Arial" w:hAnsi="Arial" w:cs="Arial"/>
          <w:bCs/>
          <w:sz w:val="20"/>
          <w:szCs w:val="20"/>
        </w:rPr>
        <w:t>ortal</w:t>
      </w:r>
      <w:proofErr w:type="spellEnd"/>
      <w:r>
        <w:rPr>
          <w:rFonts w:ascii="Arial" w:hAnsi="Arial" w:cs="Arial"/>
          <w:bCs/>
          <w:sz w:val="20"/>
          <w:szCs w:val="20"/>
        </w:rPr>
        <w:t>:</w:t>
      </w:r>
    </w:p>
    <w:p w:rsidR="00C930ED" w:rsidRDefault="00971F26" w:rsidP="007753CE">
      <w:pPr>
        <w:tabs>
          <w:tab w:val="left" w:pos="540"/>
        </w:tabs>
        <w:spacing w:before="240" w:line="360" w:lineRule="auto"/>
        <w:ind w:left="284"/>
        <w:jc w:val="both"/>
        <w:rPr>
          <w:rFonts w:ascii="Arial" w:hAnsi="Arial" w:cs="Arial"/>
          <w:sz w:val="20"/>
        </w:rPr>
      </w:pPr>
      <w:r w:rsidRPr="00971F26">
        <w:rPr>
          <w:rFonts w:ascii="Arial" w:hAnsi="Arial" w:cs="Arial"/>
          <w:sz w:val="20"/>
        </w:rPr>
        <w:t>57837d5f-39e2-48de-904b-11e98178421e</w:t>
      </w:r>
      <w:bookmarkStart w:id="0" w:name="_GoBack"/>
      <w:bookmarkEnd w:id="0"/>
    </w:p>
    <w:p w:rsidR="001B2E05" w:rsidRPr="000C7661" w:rsidRDefault="001B2E05" w:rsidP="007753CE">
      <w:pPr>
        <w:tabs>
          <w:tab w:val="left" w:pos="540"/>
        </w:tabs>
        <w:spacing w:before="240" w:line="360" w:lineRule="auto"/>
        <w:ind w:left="284"/>
        <w:jc w:val="both"/>
        <w:rPr>
          <w:rFonts w:ascii="Arial" w:hAnsi="Arial" w:cs="Arial"/>
          <w:sz w:val="20"/>
          <w:szCs w:val="20"/>
        </w:rPr>
      </w:pPr>
      <w:r w:rsidRPr="000C7661">
        <w:rPr>
          <w:rFonts w:ascii="Arial" w:hAnsi="Arial" w:cs="Arial"/>
          <w:sz w:val="20"/>
          <w:szCs w:val="20"/>
        </w:rPr>
        <w:t>Godziny pracy</w:t>
      </w:r>
      <w:r w:rsidR="007E4055">
        <w:rPr>
          <w:rFonts w:ascii="Arial" w:hAnsi="Arial" w:cs="Arial"/>
          <w:sz w:val="20"/>
          <w:szCs w:val="20"/>
        </w:rPr>
        <w:t xml:space="preserve"> Zamawiającego: Poniedziałek, Wtorek, Czwartek: 7:30-15:30, Środa 7:30-16:30, Piątek: 7:30-14:30</w:t>
      </w:r>
    </w:p>
    <w:p w:rsidR="00651132" w:rsidRPr="000C7661" w:rsidRDefault="00C54A96" w:rsidP="005359EE">
      <w:pPr>
        <w:pStyle w:val="pkt"/>
        <w:numPr>
          <w:ilvl w:val="0"/>
          <w:numId w:val="20"/>
        </w:numPr>
        <w:spacing w:before="360" w:after="40" w:line="360" w:lineRule="auto"/>
        <w:ind w:left="284" w:hanging="284"/>
        <w:rPr>
          <w:rFonts w:ascii="Arial" w:hAnsi="Arial" w:cs="Arial"/>
          <w:b/>
          <w:sz w:val="20"/>
        </w:rPr>
      </w:pPr>
      <w:r>
        <w:rPr>
          <w:rFonts w:ascii="Arial" w:hAnsi="Arial" w:cs="Arial"/>
          <w:b/>
          <w:sz w:val="20"/>
        </w:rPr>
        <w:tab/>
      </w:r>
      <w:r w:rsidR="007A3EC3" w:rsidRPr="000C7661">
        <w:rPr>
          <w:rFonts w:ascii="Arial" w:hAnsi="Arial" w:cs="Arial"/>
          <w:b/>
          <w:sz w:val="20"/>
        </w:rPr>
        <w:t>OCHRONA DANYCH OSOBOWYCH</w:t>
      </w:r>
    </w:p>
    <w:p w:rsidR="003D6AA5" w:rsidRPr="00FD2D6D" w:rsidRDefault="003D6AA5" w:rsidP="00E62AC5">
      <w:pPr>
        <w:pStyle w:val="pkt"/>
        <w:numPr>
          <w:ilvl w:val="0"/>
          <w:numId w:val="23"/>
        </w:numPr>
        <w:tabs>
          <w:tab w:val="num" w:pos="284"/>
        </w:tabs>
        <w:spacing w:before="240" w:after="0" w:line="360"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w:t>
      </w:r>
      <w:r w:rsidR="001B1464">
        <w:rPr>
          <w:rFonts w:ascii="Arial" w:hAnsi="Arial" w:cs="Arial"/>
          <w:sz w:val="20"/>
        </w:rPr>
        <w:t>rz</w:t>
      </w:r>
      <w:r w:rsidRPr="000C7661">
        <w:rPr>
          <w:rFonts w:ascii="Arial" w:hAnsi="Arial" w:cs="Arial"/>
          <w:sz w:val="20"/>
        </w:rPr>
        <w:t>. UE L</w:t>
      </w:r>
      <w:r w:rsidR="001B1464">
        <w:rPr>
          <w:rFonts w:ascii="Arial" w:hAnsi="Arial" w:cs="Arial"/>
          <w:sz w:val="20"/>
        </w:rPr>
        <w:t xml:space="preserve"> </w:t>
      </w:r>
      <w:r w:rsidRPr="000C7661">
        <w:rPr>
          <w:rFonts w:ascii="Arial" w:hAnsi="Arial" w:cs="Arial"/>
          <w:sz w:val="20"/>
        </w:rPr>
        <w:t>119 z dnia 4 maja 2016 r., str. 1; zwanym dalej „RODO”) informujemy, że:</w:t>
      </w:r>
    </w:p>
    <w:p w:rsidR="003D6AA5" w:rsidRPr="00FD2D6D" w:rsidRDefault="003D6AA5" w:rsidP="001904A0">
      <w:pPr>
        <w:pStyle w:val="pkt"/>
        <w:numPr>
          <w:ilvl w:val="0"/>
          <w:numId w:val="35"/>
        </w:numPr>
        <w:spacing w:before="0" w:after="0" w:line="360" w:lineRule="auto"/>
        <w:ind w:left="709" w:hanging="401"/>
        <w:rPr>
          <w:rFonts w:ascii="Arial" w:hAnsi="Arial" w:cs="Arial"/>
          <w:sz w:val="20"/>
        </w:rPr>
      </w:pPr>
      <w:r w:rsidRPr="00FD2D6D">
        <w:rPr>
          <w:rFonts w:ascii="Arial" w:hAnsi="Arial" w:cs="Arial"/>
          <w:sz w:val="20"/>
        </w:rPr>
        <w:t xml:space="preserve">administratorem Pani/Pana danych osobowych jest </w:t>
      </w:r>
      <w:r w:rsidR="00A473C6" w:rsidRPr="00FD2D6D">
        <w:rPr>
          <w:rFonts w:ascii="Arial" w:hAnsi="Arial" w:cs="Arial"/>
          <w:sz w:val="20"/>
        </w:rPr>
        <w:t>Wójt Gminy Lasowice Wielkie z siedzibą w Lasowicach Wielkich 99a, 46-282 Lasowice Wielkie</w:t>
      </w:r>
      <w:r w:rsidRPr="00FD2D6D">
        <w:rPr>
          <w:rFonts w:ascii="Arial" w:hAnsi="Arial" w:cs="Arial"/>
          <w:sz w:val="20"/>
        </w:rPr>
        <w:t>;</w:t>
      </w:r>
    </w:p>
    <w:p w:rsidR="003D6AA5" w:rsidRPr="000C7661" w:rsidRDefault="00A816A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administrator wyznaczył Inspektora Danych Osobowych, z którym można się kontaktować pod adresem e-mail</w:t>
      </w:r>
      <w:r w:rsidR="00A473C6" w:rsidRPr="00A473C6">
        <w:rPr>
          <w:rFonts w:ascii="Arial" w:hAnsi="Arial" w:cs="Arial"/>
          <w:sz w:val="20"/>
        </w:rPr>
        <w:t>: iod@lasowicewielkie.pl</w:t>
      </w:r>
    </w:p>
    <w:p w:rsidR="00A816A6" w:rsidRPr="000C7661" w:rsidRDefault="00A816A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w:t>
      </w:r>
      <w:r w:rsidR="00051FD7">
        <w:rPr>
          <w:rFonts w:ascii="Arial" w:hAnsi="Arial" w:cs="Arial"/>
          <w:sz w:val="20"/>
        </w:rPr>
        <w:t>rybie podstawowym</w:t>
      </w:r>
      <w:r w:rsidR="006204E8" w:rsidRPr="000C7661">
        <w:rPr>
          <w:rFonts w:ascii="Arial" w:hAnsi="Arial" w:cs="Arial"/>
          <w:sz w:val="20"/>
        </w:rPr>
        <w:t>.</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FD2D6D">
        <w:rPr>
          <w:rFonts w:ascii="Arial" w:hAnsi="Arial" w:cs="Arial"/>
          <w:sz w:val="20"/>
        </w:rPr>
        <w:t>PZ</w:t>
      </w:r>
      <w:r w:rsidR="006204E8" w:rsidRPr="000C7661">
        <w:rPr>
          <w:rFonts w:ascii="Arial" w:hAnsi="Arial" w:cs="Arial"/>
          <w:sz w:val="20"/>
        </w:rPr>
        <w:t>P.</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FD2D6D">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lastRenderedPageBreak/>
        <w:t xml:space="preserve">obowiązek podania przez Panią/Pana danych osobowych bezpośrednio Pani/Pana dotyczących jest wymogiem ustawowym określonym w przepisanych ustawy </w:t>
      </w:r>
      <w:r w:rsidR="00FD2D6D">
        <w:rPr>
          <w:rFonts w:ascii="Arial" w:hAnsi="Arial" w:cs="Arial"/>
          <w:sz w:val="20"/>
        </w:rPr>
        <w:t>P</w:t>
      </w:r>
      <w:r w:rsidR="006204E8" w:rsidRPr="000C7661">
        <w:rPr>
          <w:rFonts w:ascii="Arial" w:hAnsi="Arial" w:cs="Arial"/>
          <w:sz w:val="20"/>
        </w:rPr>
        <w:t>Z</w:t>
      </w:r>
      <w:r w:rsidR="00FD2D6D">
        <w:rPr>
          <w:rFonts w:ascii="Arial" w:hAnsi="Arial" w:cs="Arial"/>
          <w:sz w:val="20"/>
        </w:rPr>
        <w:t>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rsidR="00800EFF" w:rsidRPr="000C7661" w:rsidRDefault="00800EFF" w:rsidP="001904A0">
      <w:pPr>
        <w:pStyle w:val="pkt"/>
        <w:numPr>
          <w:ilvl w:val="0"/>
          <w:numId w:val="35"/>
        </w:numPr>
        <w:tabs>
          <w:tab w:val="clear" w:pos="595"/>
          <w:tab w:val="num" w:pos="709"/>
        </w:tabs>
        <w:spacing w:before="0" w:after="0" w:line="360" w:lineRule="auto"/>
        <w:ind w:left="709" w:hanging="401"/>
        <w:rPr>
          <w:rFonts w:ascii="Arial" w:hAnsi="Arial" w:cs="Arial"/>
          <w:sz w:val="20"/>
        </w:rPr>
      </w:pPr>
      <w:r w:rsidRPr="000C7661">
        <w:rPr>
          <w:rFonts w:ascii="Arial" w:hAnsi="Arial" w:cs="Arial"/>
          <w:sz w:val="20"/>
        </w:rPr>
        <w:t>w odniesieniu do Pani/Pana danych osobowych decyzje nie będą podejmowane w sposób zautomatyzowany, stosownie do art. 22 RODO</w:t>
      </w:r>
      <w:r w:rsidR="006204E8" w:rsidRPr="000C7661">
        <w:rPr>
          <w:rFonts w:ascii="Arial" w:hAnsi="Arial" w:cs="Arial"/>
          <w:sz w:val="20"/>
        </w:rPr>
        <w:t>.</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posiada Pani/Pan:</w:t>
      </w:r>
    </w:p>
    <w:p w:rsidR="00800EFF" w:rsidRPr="000C7661" w:rsidRDefault="007753CE"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rsidR="00800EFF" w:rsidRPr="000C7661" w:rsidRDefault="007753CE"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rsidR="00E859D0" w:rsidRPr="000C7661" w:rsidRDefault="007753CE"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zamówienia 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rsidR="00E859D0" w:rsidRPr="000C7661" w:rsidRDefault="00E04A0C"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rsidR="00800EFF" w:rsidRPr="000C7661" w:rsidRDefault="0036589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nie przysługuje Pani/Panu:</w:t>
      </w:r>
    </w:p>
    <w:p w:rsidR="00365896" w:rsidRPr="000C7661" w:rsidRDefault="00E04A0C" w:rsidP="001904A0">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rsidR="00365896" w:rsidRPr="000C7661" w:rsidRDefault="00E04A0C" w:rsidP="001904A0">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rsidR="00365896" w:rsidRPr="000C7661" w:rsidRDefault="00E04A0C" w:rsidP="001904A0">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rsidR="008928B8" w:rsidRPr="001E324F" w:rsidRDefault="0036589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Stawki 2, 00-193 Warszawa.</w:t>
      </w:r>
    </w:p>
    <w:p w:rsidR="007B7462" w:rsidRPr="000C7661" w:rsidRDefault="007B7462" w:rsidP="005359EE">
      <w:pPr>
        <w:pStyle w:val="pkt"/>
        <w:numPr>
          <w:ilvl w:val="0"/>
          <w:numId w:val="20"/>
        </w:numPr>
        <w:spacing w:before="360" w:after="40" w:line="360" w:lineRule="auto"/>
        <w:ind w:left="426" w:hanging="426"/>
        <w:rPr>
          <w:rFonts w:ascii="Arial" w:hAnsi="Arial" w:cs="Arial"/>
          <w:b/>
          <w:sz w:val="20"/>
        </w:rPr>
      </w:pPr>
      <w:r w:rsidRPr="000C7661">
        <w:rPr>
          <w:rFonts w:ascii="Arial" w:hAnsi="Arial" w:cs="Arial"/>
          <w:b/>
          <w:sz w:val="20"/>
        </w:rPr>
        <w:t>TRYB UDZIELENIA ZAMÓWIENIA</w:t>
      </w:r>
    </w:p>
    <w:p w:rsidR="00F56513" w:rsidRPr="000C7661" w:rsidRDefault="00E04A0C" w:rsidP="001904A0">
      <w:pPr>
        <w:pStyle w:val="pkt"/>
        <w:numPr>
          <w:ilvl w:val="0"/>
          <w:numId w:val="38"/>
        </w:numPr>
        <w:spacing w:before="240" w:after="0" w:line="360" w:lineRule="auto"/>
        <w:ind w:left="426" w:hanging="426"/>
        <w:rPr>
          <w:rFonts w:ascii="Arial" w:hAnsi="Arial" w:cs="Arial"/>
          <w:sz w:val="20"/>
        </w:rPr>
      </w:pPr>
      <w:r>
        <w:rPr>
          <w:rFonts w:ascii="Arial" w:hAnsi="Arial" w:cs="Arial"/>
          <w:sz w:val="20"/>
        </w:rPr>
        <w:lastRenderedPageBreak/>
        <w:tab/>
      </w:r>
      <w:r w:rsidR="00F56513"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art. 275 pkt 1 </w:t>
      </w:r>
      <w:r w:rsidR="00FD2D6D">
        <w:rPr>
          <w:rFonts w:ascii="Arial" w:hAnsi="Arial" w:cs="Arial"/>
          <w:sz w:val="20"/>
        </w:rPr>
        <w:t xml:space="preserve">PZP </w:t>
      </w:r>
      <w:r w:rsidR="00F56513" w:rsidRPr="000C7661">
        <w:rPr>
          <w:rFonts w:ascii="Arial" w:hAnsi="Arial" w:cs="Arial"/>
          <w:sz w:val="20"/>
        </w:rPr>
        <w:t>oraz niniejszej Specyfikacji Warunków Zamówienia, zwaną dalej „SWZ”.</w:t>
      </w:r>
      <w:r w:rsidR="006204E8" w:rsidRPr="000C7661">
        <w:rPr>
          <w:rFonts w:ascii="Arial" w:hAnsi="Arial" w:cs="Arial"/>
          <w:sz w:val="20"/>
        </w:rPr>
        <w:t xml:space="preserve"> </w:t>
      </w:r>
    </w:p>
    <w:p w:rsidR="006204E8"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 xml:space="preserve">Zamawiający nie przewiduje wyboru najkorzystniejszej oferty z możliwością prowadzenia negocjacji. </w:t>
      </w:r>
    </w:p>
    <w:p w:rsidR="006204E8"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Szacunkowa wartość</w:t>
      </w:r>
      <w:r w:rsidR="007A3EC3" w:rsidRPr="000C7661">
        <w:rPr>
          <w:rFonts w:ascii="Arial" w:hAnsi="Arial" w:cs="Arial"/>
          <w:sz w:val="20"/>
        </w:rPr>
        <w:t xml:space="preserve"> przedmiotowego</w:t>
      </w:r>
      <w:r w:rsidR="003C7684" w:rsidRPr="000C7661">
        <w:rPr>
          <w:rFonts w:ascii="Arial" w:hAnsi="Arial" w:cs="Arial"/>
          <w:sz w:val="20"/>
        </w:rPr>
        <w:t xml:space="preserve"> zamówienia nie przekracza </w:t>
      </w:r>
      <w:r w:rsidR="006204E8" w:rsidRPr="000C7661">
        <w:rPr>
          <w:rFonts w:ascii="Arial" w:hAnsi="Arial" w:cs="Arial"/>
          <w:sz w:val="20"/>
        </w:rPr>
        <w:t xml:space="preserve">progów unijnych o jakich mowa w art. 3 ustawy </w:t>
      </w:r>
      <w:r w:rsidR="00FD2D6D">
        <w:rPr>
          <w:rFonts w:ascii="Arial" w:hAnsi="Arial" w:cs="Arial"/>
          <w:sz w:val="20"/>
        </w:rPr>
        <w:t>PZP.</w:t>
      </w:r>
      <w:r w:rsidR="008A3A90">
        <w:rPr>
          <w:rFonts w:ascii="Arial" w:hAnsi="Arial" w:cs="Arial"/>
          <w:sz w:val="20"/>
        </w:rPr>
        <w:t xml:space="preserve"> </w:t>
      </w:r>
      <w:r w:rsidR="006204E8" w:rsidRPr="000C7661">
        <w:rPr>
          <w:rFonts w:ascii="Arial" w:hAnsi="Arial" w:cs="Arial"/>
          <w:sz w:val="20"/>
        </w:rPr>
        <w:t xml:space="preserve"> </w:t>
      </w:r>
    </w:p>
    <w:p w:rsidR="009451AA"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9451AA" w:rsidRPr="000C7661">
        <w:rPr>
          <w:rFonts w:ascii="Arial" w:hAnsi="Arial" w:cs="Arial"/>
          <w:sz w:val="20"/>
        </w:rPr>
        <w:t xml:space="preserve">Zgodnie z art. </w:t>
      </w:r>
      <w:r w:rsidR="006204E8" w:rsidRPr="000C7661">
        <w:rPr>
          <w:rFonts w:ascii="Arial" w:hAnsi="Arial" w:cs="Arial"/>
          <w:sz w:val="20"/>
        </w:rPr>
        <w:t xml:space="preserve">310 pkt 1 </w:t>
      </w:r>
      <w:r w:rsidR="00FD2D6D">
        <w:rPr>
          <w:rFonts w:ascii="Arial" w:hAnsi="Arial" w:cs="Arial"/>
          <w:sz w:val="20"/>
        </w:rPr>
        <w:t>PZP</w:t>
      </w:r>
      <w:r w:rsidR="008A3A90">
        <w:rPr>
          <w:rFonts w:ascii="Arial" w:hAnsi="Arial" w:cs="Arial"/>
          <w:sz w:val="20"/>
        </w:rPr>
        <w:t xml:space="preserve"> </w:t>
      </w:r>
      <w:r w:rsidR="009451AA" w:rsidRPr="000C7661">
        <w:rPr>
          <w:rFonts w:ascii="Arial" w:hAnsi="Arial" w:cs="Arial"/>
          <w:sz w:val="20"/>
        </w:rPr>
        <w:t>Zamawiający przewiduje możliwość unieważnienia przedmiotowego postępowania, jeżeli środki, które Zamawiający zamierzał przeznaczyć na sfinansowanie całości lub części zamówienia, nie zostały mu przyznane.</w:t>
      </w:r>
    </w:p>
    <w:p w:rsidR="003C7684"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przewiduje aukcji elektronicznej.</w:t>
      </w:r>
    </w:p>
    <w:p w:rsidR="0022144E" w:rsidRPr="00FD2D6D" w:rsidRDefault="00E04A0C" w:rsidP="001904A0">
      <w:pPr>
        <w:pStyle w:val="pkt"/>
        <w:numPr>
          <w:ilvl w:val="0"/>
          <w:numId w:val="38"/>
        </w:numPr>
        <w:spacing w:before="0" w:after="0" w:line="360" w:lineRule="auto"/>
        <w:ind w:left="426" w:hanging="426"/>
        <w:rPr>
          <w:rFonts w:ascii="Arial" w:hAnsi="Arial" w:cs="Arial"/>
          <w:sz w:val="20"/>
        </w:rPr>
      </w:pPr>
      <w:r w:rsidRPr="00FD2D6D">
        <w:rPr>
          <w:rFonts w:ascii="Arial" w:hAnsi="Arial" w:cs="Arial"/>
          <w:sz w:val="20"/>
        </w:rPr>
        <w:tab/>
      </w:r>
      <w:r w:rsidR="003C7684" w:rsidRPr="00FD2D6D">
        <w:rPr>
          <w:rFonts w:ascii="Arial" w:hAnsi="Arial" w:cs="Arial"/>
          <w:sz w:val="20"/>
        </w:rPr>
        <w:t>Zamawiający nie prowadzi postępowania w celu zawarcia umowy ramowej.</w:t>
      </w:r>
    </w:p>
    <w:p w:rsidR="00565DA7" w:rsidRDefault="00E04A0C" w:rsidP="00565DA7">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nie zastrzega możliwości ubiegania się o udzielenie zamówienia wyłącznie przez wykonawców, o których mowa w art. 94</w:t>
      </w:r>
      <w:r w:rsidR="00FD2D6D">
        <w:rPr>
          <w:rFonts w:ascii="Arial" w:hAnsi="Arial" w:cs="Arial"/>
          <w:sz w:val="20"/>
        </w:rPr>
        <w:t xml:space="preserve"> PZP</w:t>
      </w:r>
      <w:r w:rsidR="00941972">
        <w:rPr>
          <w:rFonts w:ascii="Arial" w:hAnsi="Arial" w:cs="Arial"/>
          <w:sz w:val="20"/>
        </w:rPr>
        <w:t xml:space="preserve">. </w:t>
      </w:r>
    </w:p>
    <w:p w:rsidR="00565DA7" w:rsidRPr="00565DA7" w:rsidRDefault="00565DA7" w:rsidP="00565DA7">
      <w:pPr>
        <w:pStyle w:val="pkt"/>
        <w:numPr>
          <w:ilvl w:val="0"/>
          <w:numId w:val="38"/>
        </w:numPr>
        <w:spacing w:before="0" w:after="0" w:line="360" w:lineRule="auto"/>
        <w:ind w:left="426" w:hanging="426"/>
        <w:rPr>
          <w:rFonts w:ascii="Arial" w:hAnsi="Arial" w:cs="Arial"/>
          <w:sz w:val="18"/>
        </w:rPr>
      </w:pPr>
      <w:r w:rsidRPr="00565DA7">
        <w:rPr>
          <w:rFonts w:ascii="Arial" w:hAnsi="Arial" w:cs="Arial"/>
          <w:sz w:val="20"/>
          <w:szCs w:val="22"/>
        </w:rPr>
        <w:t>Zgodnie z art. 95 ustawy Zamawiający określa w ogłoszeniu o zamówieniu lub dokumentach zamówienia na usługi 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Kodeksu pracy</w:t>
      </w:r>
      <w:r>
        <w:rPr>
          <w:rFonts w:ascii="Arial" w:hAnsi="Arial" w:cs="Arial"/>
          <w:sz w:val="20"/>
          <w:szCs w:val="22"/>
        </w:rPr>
        <w:t xml:space="preserve">. </w:t>
      </w:r>
      <w:r w:rsidRPr="00565DA7">
        <w:rPr>
          <w:rFonts w:ascii="Arial" w:hAnsi="Arial" w:cs="Arial"/>
          <w:sz w:val="20"/>
          <w:szCs w:val="22"/>
        </w:rPr>
        <w:t xml:space="preserve">Zgodnie z art. 22 § 1 ustawy z dnia 26 czerwca 1974 r. Kodeks pracy (Dz. U. z </w:t>
      </w:r>
      <w:r w:rsidRPr="00565DA7">
        <w:rPr>
          <w:rFonts w:ascii="Arial" w:hAnsi="Arial" w:cs="Arial"/>
          <w:bCs/>
          <w:sz w:val="20"/>
          <w:szCs w:val="22"/>
        </w:rPr>
        <w:t>2020 r.</w:t>
      </w:r>
      <w:r w:rsidRPr="00565DA7">
        <w:rPr>
          <w:rFonts w:ascii="Arial" w:hAnsi="Arial" w:cs="Arial"/>
          <w:sz w:val="20"/>
          <w:szCs w:val="22"/>
        </w:rPr>
        <w:t xml:space="preserve"> poz. </w:t>
      </w:r>
      <w:r w:rsidRPr="00565DA7">
        <w:rPr>
          <w:rFonts w:ascii="Arial" w:hAnsi="Arial" w:cs="Arial"/>
          <w:bCs/>
          <w:sz w:val="20"/>
          <w:szCs w:val="22"/>
        </w:rPr>
        <w:t>1320)</w:t>
      </w:r>
      <w:r w:rsidRPr="00565DA7">
        <w:rPr>
          <w:rFonts w:ascii="Arial" w:hAnsi="Arial" w:cs="Arial"/>
          <w:sz w:val="20"/>
          <w:szCs w:val="22"/>
        </w:rPr>
        <w:t>, dalej 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p w:rsidR="0022144E" w:rsidRPr="001F05A1" w:rsidRDefault="00565DA7" w:rsidP="001F05A1">
      <w:pPr>
        <w:pStyle w:val="pkt"/>
        <w:spacing w:before="0" w:after="0" w:line="360" w:lineRule="auto"/>
        <w:ind w:left="426" w:firstLine="0"/>
        <w:rPr>
          <w:rFonts w:ascii="Arial" w:hAnsi="Arial" w:cs="Arial"/>
          <w:sz w:val="18"/>
        </w:rPr>
      </w:pPr>
      <w:r w:rsidRPr="00565DA7">
        <w:rPr>
          <w:rFonts w:ascii="Arial" w:hAnsi="Arial" w:cs="Arial"/>
          <w:sz w:val="20"/>
          <w:szCs w:val="22"/>
        </w:rPr>
        <w:t>Ze względu na specyfikę przedmiotu zamówienia, Zamawiający nie ma możliwości wskazania jednoznacznie rodzaju czynności, których wykonywanie posiadałyby znam</w:t>
      </w:r>
      <w:r>
        <w:rPr>
          <w:rFonts w:ascii="Arial" w:hAnsi="Arial" w:cs="Arial"/>
          <w:sz w:val="20"/>
          <w:szCs w:val="22"/>
        </w:rPr>
        <w:t>iona pracy w rozumieniu art. 22</w:t>
      </w:r>
      <w:r w:rsidRPr="00565DA7">
        <w:rPr>
          <w:rFonts w:ascii="Arial" w:hAnsi="Arial" w:cs="Arial"/>
          <w:sz w:val="20"/>
          <w:szCs w:val="22"/>
        </w:rPr>
        <w:t xml:space="preserve"> § 1. Kodeksu pracy; tym samym nie określa: sposobu weryfikacji zatrudnienia tych osób oraz uprawnień Zamawiającego w zakresie kontroli spełniania przez Wykonawcę wymagań związanych z zatrudnianiem tych osób oraz sankcji z tytułu niespełnienia tych wymagań</w:t>
      </w:r>
      <w:r w:rsidRPr="00565DA7">
        <w:rPr>
          <w:rFonts w:ascii="Arial" w:hAnsi="Arial" w:cs="Arial"/>
          <w:bCs/>
          <w:i/>
          <w:sz w:val="20"/>
          <w:szCs w:val="22"/>
        </w:rPr>
        <w:t>.</w:t>
      </w:r>
      <w:r w:rsidRPr="00565DA7">
        <w:rPr>
          <w:rFonts w:ascii="Arial" w:hAnsi="Arial" w:cs="Arial"/>
          <w:sz w:val="20"/>
          <w:szCs w:val="22"/>
        </w:rPr>
        <w:t xml:space="preserve"> Reasumując Zamawiający nie wymaga zatrudnienia przez Wykonawcę lub Podwykonawcę na podstawie stosunku pracy osób wykonujących czynności w zakresie realizacji zamówienia, gdyż realizacja przedmiotu zamówienia nie polega na wykonywaniu pracy w sposób określo</w:t>
      </w:r>
      <w:r>
        <w:rPr>
          <w:rFonts w:ascii="Arial" w:hAnsi="Arial" w:cs="Arial"/>
          <w:sz w:val="20"/>
          <w:szCs w:val="22"/>
        </w:rPr>
        <w:t>ny w art. 22</w:t>
      </w:r>
      <w:r w:rsidRPr="00565DA7">
        <w:rPr>
          <w:rFonts w:ascii="Arial" w:hAnsi="Arial" w:cs="Arial"/>
          <w:sz w:val="20"/>
          <w:szCs w:val="22"/>
        </w:rPr>
        <w:t xml:space="preserve"> § 1. Kodeksu pracy.</w:t>
      </w:r>
    </w:p>
    <w:p w:rsidR="00F74F25" w:rsidRPr="000C7661" w:rsidRDefault="00927FE7" w:rsidP="005359EE">
      <w:pPr>
        <w:pStyle w:val="pkt"/>
        <w:numPr>
          <w:ilvl w:val="0"/>
          <w:numId w:val="20"/>
        </w:numPr>
        <w:spacing w:before="360" w:after="40" w:line="360" w:lineRule="auto"/>
        <w:ind w:left="284" w:hanging="284"/>
        <w:rPr>
          <w:rFonts w:ascii="Arial" w:hAnsi="Arial" w:cs="Arial"/>
          <w:b/>
          <w:sz w:val="20"/>
        </w:rPr>
      </w:pPr>
      <w:r w:rsidRPr="000C7661">
        <w:rPr>
          <w:rFonts w:ascii="Arial" w:hAnsi="Arial" w:cs="Arial"/>
          <w:b/>
          <w:sz w:val="20"/>
        </w:rPr>
        <w:t>OPIS PRZEDMIOTU ZAM</w:t>
      </w:r>
      <w:r w:rsidR="005B5095" w:rsidRPr="000C7661">
        <w:rPr>
          <w:rFonts w:ascii="Arial" w:hAnsi="Arial" w:cs="Arial"/>
          <w:b/>
          <w:sz w:val="20"/>
        </w:rPr>
        <w:t>ÓWIENIA</w:t>
      </w:r>
    </w:p>
    <w:p w:rsidR="001F05A1" w:rsidRPr="001F05A1" w:rsidRDefault="00E04A0C" w:rsidP="001F05A1">
      <w:pPr>
        <w:pStyle w:val="Akapitzlist"/>
        <w:numPr>
          <w:ilvl w:val="0"/>
          <w:numId w:val="21"/>
        </w:numPr>
        <w:spacing w:line="360" w:lineRule="auto"/>
        <w:jc w:val="both"/>
        <w:rPr>
          <w:rFonts w:ascii="Arial" w:hAnsi="Arial" w:cs="Arial"/>
          <w:sz w:val="20"/>
          <w:szCs w:val="20"/>
        </w:rPr>
      </w:pPr>
      <w:r>
        <w:rPr>
          <w:rFonts w:ascii="Arial" w:hAnsi="Arial" w:cs="Arial"/>
          <w:sz w:val="20"/>
          <w:szCs w:val="20"/>
        </w:rPr>
        <w:tab/>
      </w:r>
      <w:r w:rsidR="00E37F70" w:rsidRPr="0071108F">
        <w:rPr>
          <w:rFonts w:ascii="Arial" w:hAnsi="Arial" w:cs="Arial"/>
          <w:sz w:val="20"/>
          <w:szCs w:val="20"/>
        </w:rPr>
        <w:t>Przedmiotem zamówienia jest</w:t>
      </w:r>
      <w:r w:rsidR="00A473C6" w:rsidRPr="0071108F">
        <w:rPr>
          <w:rFonts w:ascii="Arial" w:hAnsi="Arial" w:cs="Arial"/>
          <w:sz w:val="20"/>
          <w:szCs w:val="20"/>
        </w:rPr>
        <w:t xml:space="preserve">: </w:t>
      </w:r>
      <w:r w:rsidR="00627E8C">
        <w:rPr>
          <w:rFonts w:ascii="Arial" w:hAnsi="Arial" w:cs="Arial"/>
          <w:sz w:val="20"/>
        </w:rPr>
        <w:t xml:space="preserve">zaprojektowanie, wykonanie aplikacji mobilnej na telefon „Bioróżnorodność Gmin Lasowic Wielkie i Pokój”, opracowanie, zaprojektowanie, wydruk ulotek AR – 500 szt., zakup okularów </w:t>
      </w:r>
      <w:proofErr w:type="spellStart"/>
      <w:r w:rsidR="00627E8C">
        <w:rPr>
          <w:rFonts w:ascii="Arial" w:hAnsi="Arial" w:cs="Arial"/>
          <w:sz w:val="20"/>
        </w:rPr>
        <w:t>Cardboard</w:t>
      </w:r>
      <w:proofErr w:type="spellEnd"/>
      <w:r w:rsidR="00627E8C">
        <w:rPr>
          <w:rFonts w:ascii="Arial" w:hAnsi="Arial" w:cs="Arial"/>
          <w:sz w:val="20"/>
        </w:rPr>
        <w:t xml:space="preserve"> VR – 100 szt., zaprojektowanie i uruchomienie podstron odsyłających do aplikacji dla Gmin Lasowice Wielkie i Pokój</w:t>
      </w:r>
      <w:r w:rsidR="00BC4DF3" w:rsidRPr="007110A5">
        <w:rPr>
          <w:rFonts w:ascii="Arial" w:hAnsi="Arial" w:cs="Arial"/>
          <w:sz w:val="20"/>
        </w:rPr>
        <w:t>.</w:t>
      </w:r>
    </w:p>
    <w:p w:rsidR="001F05A1" w:rsidRPr="001F05A1" w:rsidRDefault="001F05A1" w:rsidP="001F05A1">
      <w:pPr>
        <w:pStyle w:val="Akapitzlist"/>
        <w:numPr>
          <w:ilvl w:val="0"/>
          <w:numId w:val="21"/>
        </w:numPr>
        <w:spacing w:line="360" w:lineRule="auto"/>
        <w:jc w:val="both"/>
        <w:rPr>
          <w:rFonts w:ascii="Arial" w:hAnsi="Arial" w:cs="Arial"/>
          <w:sz w:val="20"/>
          <w:szCs w:val="20"/>
        </w:rPr>
      </w:pPr>
      <w:r>
        <w:rPr>
          <w:rFonts w:ascii="Arial" w:hAnsi="Arial" w:cs="Arial"/>
          <w:sz w:val="20"/>
        </w:rPr>
        <w:t>Zakres prac</w:t>
      </w:r>
      <w:r w:rsidR="00E365C9" w:rsidRPr="001F05A1">
        <w:rPr>
          <w:rFonts w:ascii="Arial" w:hAnsi="Arial" w:cs="Arial"/>
          <w:sz w:val="20"/>
        </w:rPr>
        <w:t xml:space="preserve"> obejmuje w szczególności:</w:t>
      </w:r>
    </w:p>
    <w:p w:rsidR="001F05A1" w:rsidRPr="001F05A1" w:rsidRDefault="001F05A1" w:rsidP="001F05A1">
      <w:pPr>
        <w:pStyle w:val="Akapitzlist"/>
        <w:numPr>
          <w:ilvl w:val="1"/>
          <w:numId w:val="21"/>
        </w:numPr>
        <w:tabs>
          <w:tab w:val="left" w:pos="426"/>
        </w:tabs>
        <w:spacing w:line="360" w:lineRule="auto"/>
        <w:ind w:left="709" w:hanging="283"/>
        <w:jc w:val="both"/>
        <w:rPr>
          <w:rFonts w:ascii="Arial" w:hAnsi="Arial" w:cs="Arial"/>
          <w:sz w:val="20"/>
          <w:szCs w:val="20"/>
        </w:rPr>
      </w:pPr>
      <w:r w:rsidRPr="001F05A1">
        <w:rPr>
          <w:rFonts w:ascii="Arial" w:hAnsi="Arial" w:cs="Arial"/>
          <w:sz w:val="20"/>
          <w:szCs w:val="22"/>
          <w:lang w:eastAsia="ar-SA"/>
        </w:rPr>
        <w:t xml:space="preserve">Zaprojektowanie, wykonanie, wypełnienie danymi i utrzymanie aplikacji mobilnej promującej bioróżnorodność mikroregionu. Aplikacja ma działać na platformach Android oraz iOS. </w:t>
      </w:r>
      <w:r w:rsidRPr="001F05A1">
        <w:rPr>
          <w:rFonts w:ascii="Arial" w:hAnsi="Arial" w:cs="Arial"/>
          <w:sz w:val="20"/>
          <w:szCs w:val="22"/>
          <w:lang w:eastAsia="ar-SA"/>
        </w:rPr>
        <w:lastRenderedPageBreak/>
        <w:t xml:space="preserve">Zamówienie obejmuje wsparcie techniczne zapewniające poprawne funkcjonowanie aplikacji w okresie trwania projektu, dostarczenie materiałów dodatkowych – 100 sztuk okularów </w:t>
      </w:r>
      <w:proofErr w:type="spellStart"/>
      <w:r w:rsidRPr="001F05A1">
        <w:rPr>
          <w:rFonts w:ascii="Arial" w:hAnsi="Arial" w:cs="Arial"/>
          <w:sz w:val="20"/>
          <w:szCs w:val="22"/>
          <w:lang w:eastAsia="ar-SA"/>
        </w:rPr>
        <w:t>Cardboard</w:t>
      </w:r>
      <w:proofErr w:type="spellEnd"/>
      <w:r w:rsidRPr="001F05A1">
        <w:rPr>
          <w:rFonts w:ascii="Arial" w:hAnsi="Arial" w:cs="Arial"/>
          <w:sz w:val="20"/>
          <w:szCs w:val="22"/>
          <w:lang w:eastAsia="ar-SA"/>
        </w:rPr>
        <w:t xml:space="preserve">, 500 sztuk dwustronnych ulotek A5 oraz publikację </w:t>
      </w:r>
      <w:proofErr w:type="spellStart"/>
      <w:r w:rsidRPr="001F05A1">
        <w:rPr>
          <w:rFonts w:ascii="Arial" w:hAnsi="Arial" w:cs="Arial"/>
          <w:sz w:val="20"/>
          <w:szCs w:val="22"/>
          <w:lang w:eastAsia="ar-SA"/>
        </w:rPr>
        <w:t>Landing</w:t>
      </w:r>
      <w:proofErr w:type="spellEnd"/>
      <w:r w:rsidRPr="001F05A1">
        <w:rPr>
          <w:rFonts w:ascii="Arial" w:hAnsi="Arial" w:cs="Arial"/>
          <w:sz w:val="20"/>
          <w:szCs w:val="22"/>
          <w:lang w:eastAsia="ar-SA"/>
        </w:rPr>
        <w:t xml:space="preserve"> </w:t>
      </w:r>
      <w:proofErr w:type="spellStart"/>
      <w:r w:rsidRPr="001F05A1">
        <w:rPr>
          <w:rFonts w:ascii="Arial" w:hAnsi="Arial" w:cs="Arial"/>
          <w:sz w:val="20"/>
          <w:szCs w:val="22"/>
          <w:lang w:eastAsia="ar-SA"/>
        </w:rPr>
        <w:t>Page</w:t>
      </w:r>
      <w:proofErr w:type="spellEnd"/>
      <w:r w:rsidRPr="001F05A1">
        <w:rPr>
          <w:rFonts w:ascii="Arial" w:hAnsi="Arial" w:cs="Arial"/>
          <w:sz w:val="20"/>
          <w:szCs w:val="22"/>
          <w:lang w:eastAsia="ar-SA"/>
        </w:rPr>
        <w:t xml:space="preserve"> promującego aplikację. Główne założenia</w:t>
      </w:r>
      <w:r w:rsidRPr="001F05A1">
        <w:rPr>
          <w:rFonts w:ascii="Calibri" w:hAnsi="Calibri" w:cs="Calibri"/>
          <w:sz w:val="22"/>
          <w:szCs w:val="22"/>
          <w:lang w:eastAsia="ar-SA"/>
        </w:rPr>
        <w:t>:</w:t>
      </w:r>
    </w:p>
    <w:p w:rsidR="001F05A1" w:rsidRPr="008A261D" w:rsidRDefault="001F05A1" w:rsidP="001F05A1">
      <w:pPr>
        <w:pStyle w:val="Akapitzlist"/>
        <w:numPr>
          <w:ilvl w:val="2"/>
          <w:numId w:val="21"/>
        </w:numPr>
        <w:tabs>
          <w:tab w:val="left" w:pos="426"/>
        </w:tabs>
        <w:spacing w:line="360" w:lineRule="auto"/>
        <w:ind w:left="1134" w:hanging="425"/>
        <w:jc w:val="both"/>
        <w:rPr>
          <w:rFonts w:ascii="Arial" w:hAnsi="Arial" w:cs="Arial"/>
          <w:sz w:val="20"/>
          <w:szCs w:val="22"/>
        </w:rPr>
      </w:pPr>
      <w:r w:rsidRPr="008A261D">
        <w:rPr>
          <w:rFonts w:ascii="Arial" w:hAnsi="Arial" w:cs="Arial"/>
          <w:sz w:val="20"/>
          <w:szCs w:val="22"/>
          <w:lang w:eastAsia="ar-SA"/>
        </w:rPr>
        <w:t>Aplikacja ma nieść wartość zarówno turystyczną jak i informacyjno-edukacyjną. Poprzez formy rekreacji, zabaw terenowych jak i zagadek logicznych gdzie w ciekawy sposób przedstawi elementy bioróżnorodności mikroregionu o wysokiej wartości i unikatowości.</w:t>
      </w:r>
    </w:p>
    <w:p w:rsidR="001F05A1" w:rsidRPr="008A261D" w:rsidRDefault="001F05A1" w:rsidP="001F05A1">
      <w:pPr>
        <w:pStyle w:val="Akapitzlist"/>
        <w:numPr>
          <w:ilvl w:val="2"/>
          <w:numId w:val="21"/>
        </w:numPr>
        <w:tabs>
          <w:tab w:val="left" w:pos="426"/>
        </w:tabs>
        <w:spacing w:line="360" w:lineRule="auto"/>
        <w:ind w:left="1134" w:hanging="425"/>
        <w:jc w:val="both"/>
        <w:rPr>
          <w:rFonts w:ascii="Arial" w:hAnsi="Arial" w:cs="Arial"/>
          <w:sz w:val="20"/>
          <w:szCs w:val="22"/>
        </w:rPr>
      </w:pPr>
      <w:r w:rsidRPr="008A261D">
        <w:rPr>
          <w:rFonts w:ascii="Arial" w:hAnsi="Arial" w:cs="Arial"/>
          <w:sz w:val="20"/>
          <w:szCs w:val="22"/>
          <w:lang w:eastAsia="ar-SA"/>
        </w:rPr>
        <w:t>Aplikacja ma merytorycznie zawierać w sobie dwie części:</w:t>
      </w:r>
    </w:p>
    <w:p w:rsidR="001F05A1" w:rsidRPr="008A261D" w:rsidRDefault="001F05A1" w:rsidP="001F05A1">
      <w:pPr>
        <w:pStyle w:val="Akapitzlist"/>
        <w:numPr>
          <w:ilvl w:val="3"/>
          <w:numId w:val="21"/>
        </w:numPr>
        <w:tabs>
          <w:tab w:val="left" w:pos="426"/>
        </w:tabs>
        <w:spacing w:line="360" w:lineRule="auto"/>
        <w:ind w:left="1560" w:hanging="426"/>
        <w:jc w:val="both"/>
        <w:rPr>
          <w:rFonts w:ascii="Arial" w:hAnsi="Arial" w:cs="Arial"/>
          <w:sz w:val="20"/>
          <w:szCs w:val="22"/>
        </w:rPr>
      </w:pPr>
      <w:r w:rsidRPr="008A261D">
        <w:rPr>
          <w:rFonts w:ascii="Arial" w:hAnsi="Arial" w:cs="Arial"/>
          <w:sz w:val="20"/>
          <w:szCs w:val="22"/>
          <w:lang w:eastAsia="ar-SA"/>
        </w:rPr>
        <w:t>część INTERAKTYWNĄ - przeznaczoną dla osób znajdujących się w regionie i mogących wziąć udział we wszystkich przygotowanych atrakcjach zapewnionych przez aplikację.</w:t>
      </w:r>
    </w:p>
    <w:p w:rsidR="001F05A1" w:rsidRPr="008A261D" w:rsidRDefault="001F05A1" w:rsidP="001F05A1">
      <w:pPr>
        <w:pStyle w:val="Akapitzlist"/>
        <w:numPr>
          <w:ilvl w:val="3"/>
          <w:numId w:val="21"/>
        </w:numPr>
        <w:tabs>
          <w:tab w:val="left" w:pos="426"/>
        </w:tabs>
        <w:spacing w:line="360" w:lineRule="auto"/>
        <w:ind w:left="1560" w:hanging="426"/>
        <w:jc w:val="both"/>
        <w:rPr>
          <w:rFonts w:ascii="Arial" w:hAnsi="Arial" w:cs="Arial"/>
          <w:sz w:val="20"/>
          <w:szCs w:val="22"/>
        </w:rPr>
      </w:pPr>
      <w:r w:rsidRPr="008A261D">
        <w:rPr>
          <w:rFonts w:ascii="Arial" w:hAnsi="Arial" w:cs="Arial"/>
          <w:sz w:val="20"/>
          <w:szCs w:val="22"/>
          <w:lang w:eastAsia="ar-SA"/>
        </w:rPr>
        <w:t>część INFORMACYJNĄ – która będzie dostępna niezależnie od położenia i nie wymagać będzie dodatkowych interakcji, ale w prosty sposób przedstawi punkty zainteresowania, zapewniając rzetelny komplet informacji na ich temat.</w:t>
      </w:r>
    </w:p>
    <w:p w:rsidR="001F05A1" w:rsidRPr="008A261D" w:rsidRDefault="001F05A1" w:rsidP="001F05A1">
      <w:pPr>
        <w:pStyle w:val="Akapitzlist"/>
        <w:numPr>
          <w:ilvl w:val="2"/>
          <w:numId w:val="21"/>
        </w:numPr>
        <w:tabs>
          <w:tab w:val="left" w:pos="426"/>
        </w:tabs>
        <w:spacing w:line="360" w:lineRule="auto"/>
        <w:ind w:left="1134" w:hanging="425"/>
        <w:jc w:val="both"/>
        <w:rPr>
          <w:rFonts w:ascii="Arial" w:hAnsi="Arial" w:cs="Arial"/>
          <w:sz w:val="20"/>
          <w:szCs w:val="22"/>
        </w:rPr>
      </w:pPr>
      <w:r w:rsidRPr="008A261D">
        <w:rPr>
          <w:rFonts w:ascii="Arial" w:hAnsi="Arial" w:cs="Arial"/>
          <w:sz w:val="20"/>
          <w:szCs w:val="22"/>
          <w:lang w:eastAsia="ar-SA"/>
        </w:rPr>
        <w:t>Aplikacja ma być przygotowana w taki sposób by była zgodna z wytycznymi WCAG 2.1 zapewniając dostosowanie do nowych przepisów zgodnych z deklaracją dostępności. Aplikacja ma być przyjazna osobom niepełnosprawnym, słabowidzącym, niesłyszącym, poprzez zmiany wielkości czcionek, czy dodanie lektora</w:t>
      </w:r>
    </w:p>
    <w:p w:rsidR="00934632" w:rsidRPr="008A261D" w:rsidRDefault="00934632" w:rsidP="00934632">
      <w:pPr>
        <w:pStyle w:val="Akapitzlist"/>
        <w:tabs>
          <w:tab w:val="left" w:pos="426"/>
        </w:tabs>
        <w:spacing w:line="360" w:lineRule="auto"/>
        <w:ind w:left="1134"/>
        <w:jc w:val="both"/>
        <w:rPr>
          <w:rFonts w:ascii="Arial" w:hAnsi="Arial" w:cs="Arial"/>
          <w:sz w:val="20"/>
          <w:szCs w:val="22"/>
        </w:rPr>
      </w:pPr>
    </w:p>
    <w:p w:rsidR="00A87C85" w:rsidRPr="008A261D" w:rsidRDefault="00934632" w:rsidP="00934632">
      <w:pPr>
        <w:tabs>
          <w:tab w:val="left" w:pos="426"/>
        </w:tabs>
        <w:spacing w:line="360" w:lineRule="auto"/>
        <w:ind w:left="709"/>
        <w:jc w:val="both"/>
        <w:rPr>
          <w:rFonts w:ascii="Arial" w:hAnsi="Arial" w:cs="Arial"/>
          <w:sz w:val="20"/>
          <w:szCs w:val="22"/>
        </w:rPr>
      </w:pPr>
      <w:r w:rsidRPr="008A261D">
        <w:rPr>
          <w:rFonts w:ascii="Arial" w:hAnsi="Arial" w:cs="Arial"/>
          <w:sz w:val="20"/>
          <w:szCs w:val="22"/>
        </w:rPr>
        <w:t>Zamówienie realizowane będzie w II etapach:</w:t>
      </w:r>
    </w:p>
    <w:p w:rsidR="00934632" w:rsidRPr="008A261D" w:rsidRDefault="00934632" w:rsidP="00934632">
      <w:pPr>
        <w:pStyle w:val="Akapitzlist"/>
        <w:numPr>
          <w:ilvl w:val="0"/>
          <w:numId w:val="55"/>
        </w:numPr>
        <w:tabs>
          <w:tab w:val="left" w:pos="426"/>
        </w:tabs>
        <w:spacing w:line="360" w:lineRule="auto"/>
        <w:jc w:val="both"/>
        <w:rPr>
          <w:rFonts w:ascii="Arial" w:hAnsi="Arial" w:cs="Arial"/>
          <w:sz w:val="20"/>
          <w:szCs w:val="22"/>
        </w:rPr>
      </w:pPr>
      <w:r w:rsidRPr="008A261D">
        <w:rPr>
          <w:rFonts w:ascii="Arial" w:hAnsi="Arial" w:cs="Arial"/>
          <w:sz w:val="20"/>
          <w:szCs w:val="22"/>
        </w:rPr>
        <w:t>Etap I: Utworzenie, uzupełnienie treścią oraz przetestowanie aplikacji mobilnej według załączonej specyfikacji.</w:t>
      </w:r>
    </w:p>
    <w:p w:rsidR="00934632" w:rsidRPr="008A261D" w:rsidRDefault="00934632" w:rsidP="00934632">
      <w:pPr>
        <w:pStyle w:val="Akapitzlist"/>
        <w:numPr>
          <w:ilvl w:val="0"/>
          <w:numId w:val="55"/>
        </w:numPr>
        <w:tabs>
          <w:tab w:val="left" w:pos="426"/>
        </w:tabs>
        <w:spacing w:line="360" w:lineRule="auto"/>
        <w:jc w:val="both"/>
        <w:rPr>
          <w:rFonts w:ascii="Arial" w:hAnsi="Arial" w:cs="Arial"/>
          <w:sz w:val="20"/>
          <w:szCs w:val="22"/>
        </w:rPr>
      </w:pPr>
      <w:r w:rsidRPr="008A261D">
        <w:rPr>
          <w:rFonts w:ascii="Arial" w:hAnsi="Arial" w:cs="Arial"/>
          <w:sz w:val="20"/>
          <w:szCs w:val="22"/>
        </w:rPr>
        <w:t xml:space="preserve">Etap II: Zamieszczenie aplikacji w Marketplace: Sklepie Google Play oraz Apple </w:t>
      </w:r>
      <w:proofErr w:type="spellStart"/>
      <w:r w:rsidRPr="008A261D">
        <w:rPr>
          <w:rFonts w:ascii="Arial" w:hAnsi="Arial" w:cs="Arial"/>
          <w:sz w:val="20"/>
          <w:szCs w:val="22"/>
        </w:rPr>
        <w:t>App</w:t>
      </w:r>
      <w:proofErr w:type="spellEnd"/>
      <w:r w:rsidRPr="008A261D">
        <w:rPr>
          <w:rFonts w:ascii="Arial" w:hAnsi="Arial" w:cs="Arial"/>
          <w:sz w:val="20"/>
          <w:szCs w:val="22"/>
        </w:rPr>
        <w:t xml:space="preserve"> </w:t>
      </w:r>
      <w:proofErr w:type="spellStart"/>
      <w:r w:rsidRPr="008A261D">
        <w:rPr>
          <w:rFonts w:ascii="Arial" w:hAnsi="Arial" w:cs="Arial"/>
          <w:sz w:val="20"/>
          <w:szCs w:val="22"/>
        </w:rPr>
        <w:t>Store</w:t>
      </w:r>
      <w:proofErr w:type="spellEnd"/>
      <w:r w:rsidRPr="008A261D">
        <w:rPr>
          <w:rFonts w:ascii="Arial" w:hAnsi="Arial" w:cs="Arial"/>
          <w:sz w:val="20"/>
          <w:szCs w:val="22"/>
        </w:rPr>
        <w:t xml:space="preserve"> oraz dostarczenie materiałów dodatkowych i opublikowanie </w:t>
      </w:r>
      <w:proofErr w:type="spellStart"/>
      <w:r w:rsidRPr="008A261D">
        <w:rPr>
          <w:rFonts w:ascii="Arial" w:hAnsi="Arial" w:cs="Arial"/>
          <w:sz w:val="20"/>
          <w:szCs w:val="22"/>
        </w:rPr>
        <w:t>Landing</w:t>
      </w:r>
      <w:proofErr w:type="spellEnd"/>
      <w:r w:rsidRPr="008A261D">
        <w:rPr>
          <w:rFonts w:ascii="Arial" w:hAnsi="Arial" w:cs="Arial"/>
          <w:sz w:val="20"/>
          <w:szCs w:val="22"/>
        </w:rPr>
        <w:t xml:space="preserve"> </w:t>
      </w:r>
      <w:proofErr w:type="spellStart"/>
      <w:r w:rsidRPr="008A261D">
        <w:rPr>
          <w:rFonts w:ascii="Arial" w:hAnsi="Arial" w:cs="Arial"/>
          <w:sz w:val="20"/>
          <w:szCs w:val="22"/>
        </w:rPr>
        <w:t>page</w:t>
      </w:r>
      <w:proofErr w:type="spellEnd"/>
      <w:r w:rsidRPr="008A261D">
        <w:rPr>
          <w:rFonts w:ascii="Arial" w:hAnsi="Arial" w:cs="Arial"/>
          <w:sz w:val="20"/>
          <w:szCs w:val="22"/>
        </w:rPr>
        <w:t>.</w:t>
      </w:r>
    </w:p>
    <w:p w:rsidR="00563FA6" w:rsidRPr="008A261D" w:rsidRDefault="00563FA6" w:rsidP="00563FA6">
      <w:pPr>
        <w:pStyle w:val="Akapitzlist"/>
        <w:tabs>
          <w:tab w:val="left" w:pos="426"/>
        </w:tabs>
        <w:spacing w:line="360" w:lineRule="auto"/>
        <w:ind w:left="1440"/>
        <w:jc w:val="both"/>
        <w:rPr>
          <w:rFonts w:ascii="Arial" w:hAnsi="Arial" w:cs="Arial"/>
          <w:sz w:val="22"/>
          <w:szCs w:val="22"/>
        </w:rPr>
      </w:pPr>
    </w:p>
    <w:p w:rsidR="00A87C85" w:rsidRDefault="00A87C85" w:rsidP="001D6BE3">
      <w:pPr>
        <w:pStyle w:val="Akapitzlist"/>
        <w:numPr>
          <w:ilvl w:val="1"/>
          <w:numId w:val="21"/>
        </w:numPr>
        <w:suppressAutoHyphens/>
        <w:spacing w:line="360" w:lineRule="auto"/>
        <w:ind w:left="709" w:hanging="283"/>
        <w:contextualSpacing/>
        <w:jc w:val="both"/>
        <w:rPr>
          <w:rFonts w:ascii="Arial" w:hAnsi="Arial" w:cs="Arial"/>
          <w:sz w:val="20"/>
          <w:szCs w:val="22"/>
        </w:rPr>
      </w:pPr>
      <w:r w:rsidRPr="00A87C85">
        <w:rPr>
          <w:rFonts w:ascii="Arial" w:hAnsi="Arial" w:cs="Arial"/>
          <w:sz w:val="20"/>
          <w:szCs w:val="22"/>
        </w:rPr>
        <w:t>Okres gwarancji i utrzymania aplikacji</w:t>
      </w:r>
    </w:p>
    <w:p w:rsidR="00A87C85" w:rsidRDefault="00A87C85" w:rsidP="001D6BE3">
      <w:pPr>
        <w:pStyle w:val="Akapitzlist"/>
        <w:numPr>
          <w:ilvl w:val="2"/>
          <w:numId w:val="21"/>
        </w:numPr>
        <w:suppressAutoHyphens/>
        <w:spacing w:line="360" w:lineRule="auto"/>
        <w:ind w:left="1134" w:hanging="425"/>
        <w:contextualSpacing/>
        <w:jc w:val="both"/>
        <w:rPr>
          <w:rFonts w:ascii="Arial" w:hAnsi="Arial" w:cs="Arial"/>
          <w:sz w:val="20"/>
          <w:szCs w:val="22"/>
        </w:rPr>
      </w:pPr>
      <w:r w:rsidRPr="00A87C85">
        <w:rPr>
          <w:rFonts w:ascii="Arial" w:hAnsi="Arial" w:cs="Arial"/>
          <w:sz w:val="20"/>
          <w:szCs w:val="22"/>
        </w:rPr>
        <w:t>Wykonawca na wykonany przedmiot zamó</w:t>
      </w:r>
      <w:r w:rsidR="00934632">
        <w:rPr>
          <w:rFonts w:ascii="Arial" w:hAnsi="Arial" w:cs="Arial"/>
          <w:sz w:val="20"/>
          <w:szCs w:val="22"/>
        </w:rPr>
        <w:t>wienia udzieli Zamawiającemu 24</w:t>
      </w:r>
      <w:r w:rsidRPr="00A87C85">
        <w:rPr>
          <w:rFonts w:ascii="Arial" w:hAnsi="Arial" w:cs="Arial"/>
          <w:sz w:val="20"/>
          <w:szCs w:val="22"/>
        </w:rPr>
        <w:t xml:space="preserve"> miesię</w:t>
      </w:r>
      <w:r w:rsidR="00934632">
        <w:rPr>
          <w:rFonts w:ascii="Arial" w:hAnsi="Arial" w:cs="Arial"/>
          <w:sz w:val="20"/>
          <w:szCs w:val="22"/>
        </w:rPr>
        <w:t>cznego</w:t>
      </w:r>
      <w:r w:rsidRPr="00A87C85">
        <w:rPr>
          <w:rFonts w:ascii="Arial" w:hAnsi="Arial" w:cs="Arial"/>
          <w:sz w:val="20"/>
          <w:szCs w:val="22"/>
        </w:rPr>
        <w:t xml:space="preserve"> okresu g</w:t>
      </w:r>
      <w:r w:rsidR="00934632">
        <w:rPr>
          <w:rFonts w:ascii="Arial" w:hAnsi="Arial" w:cs="Arial"/>
          <w:sz w:val="20"/>
          <w:szCs w:val="22"/>
        </w:rPr>
        <w:t xml:space="preserve">warancji i utrzymania aplikacji z możliwością wydłużenia do 36 </w:t>
      </w:r>
      <w:r w:rsidR="00934632" w:rsidRPr="00934632">
        <w:rPr>
          <w:rFonts w:ascii="Arial" w:hAnsi="Arial" w:cs="Arial"/>
          <w:sz w:val="20"/>
          <w:szCs w:val="22"/>
        </w:rPr>
        <w:t>miesięcznego okresu gwarancji i utrzymania aplikacji</w:t>
      </w:r>
      <w:r w:rsidR="00934632">
        <w:rPr>
          <w:rFonts w:ascii="Arial" w:hAnsi="Arial" w:cs="Arial"/>
          <w:sz w:val="20"/>
          <w:szCs w:val="22"/>
        </w:rPr>
        <w:t>.</w:t>
      </w:r>
    </w:p>
    <w:p w:rsidR="00A87C85" w:rsidRDefault="00A87C85" w:rsidP="001D6BE3">
      <w:pPr>
        <w:pStyle w:val="Akapitzlist"/>
        <w:numPr>
          <w:ilvl w:val="2"/>
          <w:numId w:val="21"/>
        </w:numPr>
        <w:suppressAutoHyphens/>
        <w:spacing w:line="360" w:lineRule="auto"/>
        <w:ind w:left="1134" w:hanging="425"/>
        <w:contextualSpacing/>
        <w:jc w:val="both"/>
        <w:rPr>
          <w:rFonts w:ascii="Arial" w:hAnsi="Arial" w:cs="Arial"/>
          <w:sz w:val="20"/>
          <w:szCs w:val="22"/>
        </w:rPr>
      </w:pPr>
      <w:r w:rsidRPr="00A87C85">
        <w:rPr>
          <w:rFonts w:ascii="Arial" w:hAnsi="Arial" w:cs="Arial"/>
          <w:sz w:val="20"/>
          <w:szCs w:val="22"/>
        </w:rPr>
        <w:t xml:space="preserve">Okres gwarancji i utrzymania aplikacji liczony jest od terminu przekazania aplikacji (sporządzenia końcowego protokołu odbioru przedmiotu umowy). </w:t>
      </w:r>
    </w:p>
    <w:p w:rsidR="00A87C85" w:rsidRDefault="00A87C85" w:rsidP="001D6BE3">
      <w:pPr>
        <w:pStyle w:val="Akapitzlist"/>
        <w:numPr>
          <w:ilvl w:val="2"/>
          <w:numId w:val="21"/>
        </w:numPr>
        <w:suppressAutoHyphens/>
        <w:spacing w:line="360" w:lineRule="auto"/>
        <w:ind w:left="1134" w:hanging="425"/>
        <w:contextualSpacing/>
        <w:jc w:val="both"/>
        <w:rPr>
          <w:rFonts w:ascii="Arial" w:hAnsi="Arial" w:cs="Arial"/>
          <w:sz w:val="20"/>
          <w:szCs w:val="22"/>
        </w:rPr>
      </w:pPr>
      <w:r w:rsidRPr="00A87C85">
        <w:rPr>
          <w:rFonts w:ascii="Arial" w:hAnsi="Arial" w:cs="Arial"/>
          <w:sz w:val="20"/>
          <w:szCs w:val="22"/>
        </w:rPr>
        <w:t>W</w:t>
      </w:r>
      <w:r>
        <w:rPr>
          <w:rFonts w:ascii="Arial" w:hAnsi="Arial" w:cs="Arial"/>
          <w:sz w:val="20"/>
          <w:szCs w:val="22"/>
        </w:rPr>
        <w:t xml:space="preserve"> </w:t>
      </w:r>
      <w:r w:rsidRPr="00A87C85">
        <w:rPr>
          <w:rFonts w:ascii="Arial" w:hAnsi="Arial" w:cs="Arial"/>
          <w:sz w:val="20"/>
          <w:szCs w:val="22"/>
        </w:rPr>
        <w:t>ramach gwarancji i utrzymania aplikacji Wykonawca zobowiązuje</w:t>
      </w:r>
      <w:r>
        <w:rPr>
          <w:rFonts w:ascii="Arial" w:hAnsi="Arial" w:cs="Arial"/>
          <w:sz w:val="20"/>
          <w:szCs w:val="22"/>
        </w:rPr>
        <w:t xml:space="preserve"> </w:t>
      </w:r>
      <w:r w:rsidRPr="00A87C85">
        <w:rPr>
          <w:rFonts w:ascii="Arial" w:hAnsi="Arial" w:cs="Arial"/>
          <w:sz w:val="20"/>
          <w:szCs w:val="22"/>
        </w:rPr>
        <w:t>się do:</w:t>
      </w:r>
    </w:p>
    <w:p w:rsidR="00A87C85" w:rsidRDefault="00A87C85" w:rsidP="001D6BE3">
      <w:pPr>
        <w:pStyle w:val="Akapitzlist"/>
        <w:numPr>
          <w:ilvl w:val="3"/>
          <w:numId w:val="21"/>
        </w:numPr>
        <w:suppressAutoHyphens/>
        <w:spacing w:line="360" w:lineRule="auto"/>
        <w:ind w:left="1560" w:hanging="426"/>
        <w:contextualSpacing/>
        <w:jc w:val="both"/>
        <w:rPr>
          <w:rFonts w:ascii="Arial" w:hAnsi="Arial" w:cs="Arial"/>
          <w:sz w:val="20"/>
          <w:szCs w:val="22"/>
        </w:rPr>
      </w:pPr>
      <w:r w:rsidRPr="00A87C85">
        <w:rPr>
          <w:rFonts w:ascii="Arial" w:hAnsi="Arial" w:cs="Arial"/>
          <w:sz w:val="20"/>
          <w:szCs w:val="22"/>
        </w:rPr>
        <w:t>usuwania wad, w szczególności niezgodności przedmiotu umowy z dostarczoną dokumentacją;</w:t>
      </w:r>
    </w:p>
    <w:p w:rsidR="00A87C85" w:rsidRDefault="00A87C85" w:rsidP="001D6BE3">
      <w:pPr>
        <w:pStyle w:val="Akapitzlist"/>
        <w:numPr>
          <w:ilvl w:val="3"/>
          <w:numId w:val="21"/>
        </w:numPr>
        <w:suppressAutoHyphens/>
        <w:spacing w:line="360" w:lineRule="auto"/>
        <w:ind w:left="1560" w:hanging="426"/>
        <w:contextualSpacing/>
        <w:jc w:val="both"/>
        <w:rPr>
          <w:rFonts w:ascii="Arial" w:hAnsi="Arial" w:cs="Arial"/>
          <w:sz w:val="20"/>
          <w:szCs w:val="22"/>
        </w:rPr>
      </w:pPr>
      <w:r w:rsidRPr="00A87C85">
        <w:rPr>
          <w:rFonts w:ascii="Arial" w:hAnsi="Arial" w:cs="Arial"/>
          <w:sz w:val="20"/>
          <w:szCs w:val="22"/>
        </w:rPr>
        <w:t>pomocy w dokonywaniu zmian w systemie;</w:t>
      </w:r>
    </w:p>
    <w:p w:rsidR="001F05A1" w:rsidRPr="00706926" w:rsidRDefault="00A87C85" w:rsidP="00706926">
      <w:pPr>
        <w:pStyle w:val="Akapitzlist"/>
        <w:numPr>
          <w:ilvl w:val="3"/>
          <w:numId w:val="21"/>
        </w:numPr>
        <w:suppressAutoHyphens/>
        <w:spacing w:line="360" w:lineRule="auto"/>
        <w:ind w:left="1560" w:hanging="426"/>
        <w:contextualSpacing/>
        <w:jc w:val="both"/>
        <w:rPr>
          <w:rFonts w:ascii="Arial" w:hAnsi="Arial" w:cs="Arial"/>
          <w:sz w:val="20"/>
          <w:szCs w:val="22"/>
        </w:rPr>
      </w:pPr>
      <w:r w:rsidRPr="00A87C85">
        <w:rPr>
          <w:rFonts w:ascii="Arial" w:hAnsi="Arial" w:cs="Arial"/>
          <w:sz w:val="20"/>
          <w:szCs w:val="22"/>
        </w:rPr>
        <w:t>zapewnienia poprawnego i nieprzerwanego działania aplikacji, dla wersji systemów Android i iOS aktualnych w momencie publikacji aplikacji w serwisach Marketplace.</w:t>
      </w:r>
    </w:p>
    <w:p w:rsidR="00563FA6" w:rsidRPr="001F05A1" w:rsidRDefault="00563FA6" w:rsidP="001F05A1">
      <w:pPr>
        <w:pStyle w:val="Akapitzlist"/>
        <w:tabs>
          <w:tab w:val="left" w:pos="426"/>
        </w:tabs>
        <w:spacing w:line="360" w:lineRule="auto"/>
        <w:ind w:left="1134"/>
        <w:jc w:val="both"/>
        <w:rPr>
          <w:rFonts w:ascii="Arial" w:hAnsi="Arial" w:cs="Arial"/>
          <w:sz w:val="20"/>
          <w:szCs w:val="20"/>
        </w:rPr>
      </w:pPr>
    </w:p>
    <w:p w:rsidR="006A3CB5" w:rsidRPr="001F05A1" w:rsidRDefault="00C1770E" w:rsidP="001F05A1">
      <w:pPr>
        <w:pStyle w:val="Akapitzlist"/>
        <w:numPr>
          <w:ilvl w:val="0"/>
          <w:numId w:val="21"/>
        </w:numPr>
        <w:spacing w:line="360" w:lineRule="auto"/>
        <w:jc w:val="both"/>
        <w:rPr>
          <w:rFonts w:ascii="Arial" w:hAnsi="Arial" w:cs="Arial"/>
          <w:sz w:val="20"/>
          <w:szCs w:val="20"/>
        </w:rPr>
      </w:pPr>
      <w:r w:rsidRPr="001F05A1">
        <w:rPr>
          <w:rFonts w:ascii="Arial" w:hAnsi="Arial" w:cs="Arial"/>
          <w:sz w:val="20"/>
          <w:szCs w:val="20"/>
        </w:rPr>
        <w:tab/>
      </w:r>
      <w:r w:rsidR="006A3CB5" w:rsidRPr="001F05A1">
        <w:rPr>
          <w:rFonts w:ascii="Arial" w:hAnsi="Arial" w:cs="Arial"/>
          <w:sz w:val="20"/>
          <w:szCs w:val="20"/>
        </w:rPr>
        <w:t xml:space="preserve">Wspólny Słownik Zamówień CPV: </w:t>
      </w:r>
    </w:p>
    <w:p w:rsidR="00926E1E" w:rsidRDefault="00926E1E" w:rsidP="00926E1E">
      <w:pPr>
        <w:pStyle w:val="Akapitzlist"/>
        <w:spacing w:line="360" w:lineRule="auto"/>
        <w:ind w:left="720" w:right="44"/>
        <w:rPr>
          <w:rFonts w:ascii="Arial" w:hAnsi="Arial" w:cs="Arial"/>
          <w:sz w:val="20"/>
          <w:szCs w:val="20"/>
        </w:rPr>
      </w:pPr>
      <w:r>
        <w:rPr>
          <w:rFonts w:ascii="Arial" w:hAnsi="Arial" w:cs="Arial"/>
          <w:sz w:val="20"/>
          <w:szCs w:val="20"/>
        </w:rPr>
        <w:t>Kod główny</w:t>
      </w:r>
    </w:p>
    <w:p w:rsidR="00926E1E" w:rsidRPr="00926E1E" w:rsidRDefault="00926E1E" w:rsidP="00926E1E">
      <w:pPr>
        <w:pStyle w:val="Akapitzlist"/>
        <w:spacing w:line="360" w:lineRule="auto"/>
        <w:ind w:left="720" w:right="44"/>
        <w:rPr>
          <w:rFonts w:ascii="Arial" w:hAnsi="Arial" w:cs="Arial"/>
          <w:sz w:val="20"/>
          <w:szCs w:val="20"/>
        </w:rPr>
      </w:pPr>
      <w:r w:rsidRPr="00926E1E">
        <w:rPr>
          <w:rFonts w:ascii="Arial" w:hAnsi="Arial" w:cs="Arial"/>
          <w:sz w:val="20"/>
          <w:szCs w:val="20"/>
        </w:rPr>
        <w:t>72000000-5 - Usługi informatyczne: konsultacyjne, opracowywania oprogramowania,</w:t>
      </w:r>
    </w:p>
    <w:p w:rsidR="00926E1E" w:rsidRPr="00926E1E" w:rsidRDefault="00926E1E" w:rsidP="00926E1E">
      <w:pPr>
        <w:pStyle w:val="Akapitzlist"/>
        <w:spacing w:line="360" w:lineRule="auto"/>
        <w:ind w:left="720" w:right="44"/>
        <w:rPr>
          <w:rFonts w:ascii="Arial" w:hAnsi="Arial" w:cs="Arial"/>
          <w:sz w:val="20"/>
          <w:szCs w:val="20"/>
        </w:rPr>
      </w:pPr>
      <w:r w:rsidRPr="00926E1E">
        <w:rPr>
          <w:rFonts w:ascii="Arial" w:hAnsi="Arial" w:cs="Arial"/>
          <w:sz w:val="20"/>
          <w:szCs w:val="20"/>
        </w:rPr>
        <w:lastRenderedPageBreak/>
        <w:t>internetowe i wsparcia.</w:t>
      </w:r>
    </w:p>
    <w:p w:rsidR="00926E1E" w:rsidRPr="00926E1E" w:rsidRDefault="00926E1E" w:rsidP="00926E1E">
      <w:pPr>
        <w:pStyle w:val="Akapitzlist"/>
        <w:spacing w:line="360" w:lineRule="auto"/>
        <w:ind w:left="720" w:right="44"/>
        <w:rPr>
          <w:rFonts w:ascii="Arial" w:hAnsi="Arial" w:cs="Arial"/>
          <w:sz w:val="20"/>
          <w:szCs w:val="20"/>
        </w:rPr>
      </w:pPr>
    </w:p>
    <w:p w:rsidR="00926E1E" w:rsidRPr="00926E1E" w:rsidRDefault="00926E1E" w:rsidP="00926E1E">
      <w:pPr>
        <w:pStyle w:val="Akapitzlist"/>
        <w:spacing w:line="360" w:lineRule="auto"/>
        <w:ind w:left="720" w:right="44"/>
        <w:rPr>
          <w:rFonts w:ascii="Arial" w:hAnsi="Arial" w:cs="Arial"/>
          <w:sz w:val="20"/>
          <w:szCs w:val="20"/>
        </w:rPr>
      </w:pPr>
      <w:r w:rsidRPr="00926E1E">
        <w:rPr>
          <w:rFonts w:ascii="Arial" w:hAnsi="Arial" w:cs="Arial"/>
          <w:sz w:val="20"/>
          <w:szCs w:val="20"/>
        </w:rPr>
        <w:t>Dodatkowe kody:</w:t>
      </w:r>
    </w:p>
    <w:p w:rsidR="00926E1E" w:rsidRPr="00926E1E" w:rsidRDefault="00926E1E" w:rsidP="00926E1E">
      <w:pPr>
        <w:pStyle w:val="Akapitzlist"/>
        <w:spacing w:line="360" w:lineRule="auto"/>
        <w:ind w:left="720" w:right="44"/>
        <w:rPr>
          <w:rFonts w:ascii="Arial" w:hAnsi="Arial" w:cs="Arial"/>
          <w:sz w:val="20"/>
          <w:szCs w:val="20"/>
        </w:rPr>
      </w:pPr>
      <w:r w:rsidRPr="00926E1E">
        <w:rPr>
          <w:rFonts w:ascii="Arial" w:hAnsi="Arial" w:cs="Arial"/>
          <w:sz w:val="20"/>
          <w:szCs w:val="20"/>
        </w:rPr>
        <w:t>72212220-7 Usługi opracowywania oprogramowania dla Internetu i intranetu</w:t>
      </w:r>
    </w:p>
    <w:p w:rsidR="00627E8C" w:rsidRDefault="00926E1E" w:rsidP="00926E1E">
      <w:pPr>
        <w:pStyle w:val="Akapitzlist"/>
        <w:spacing w:line="360" w:lineRule="auto"/>
        <w:ind w:left="720" w:right="44"/>
        <w:rPr>
          <w:rFonts w:ascii="Arial" w:hAnsi="Arial" w:cs="Arial"/>
          <w:sz w:val="20"/>
          <w:szCs w:val="20"/>
        </w:rPr>
      </w:pPr>
      <w:r w:rsidRPr="00926E1E">
        <w:rPr>
          <w:rFonts w:ascii="Arial" w:hAnsi="Arial" w:cs="Arial"/>
          <w:sz w:val="20"/>
          <w:szCs w:val="20"/>
        </w:rPr>
        <w:t>72611000-6 Usługi w zakresie wsparcia technicznego</w:t>
      </w:r>
    </w:p>
    <w:p w:rsidR="00926E1E" w:rsidRPr="00926E1E" w:rsidRDefault="00926E1E" w:rsidP="00926E1E">
      <w:pPr>
        <w:spacing w:line="360" w:lineRule="auto"/>
        <w:ind w:right="44"/>
        <w:rPr>
          <w:rFonts w:ascii="Arial" w:hAnsi="Arial" w:cs="Arial"/>
          <w:sz w:val="20"/>
          <w:szCs w:val="20"/>
        </w:rPr>
      </w:pPr>
    </w:p>
    <w:p w:rsidR="00E365C9" w:rsidRPr="00E365C9" w:rsidRDefault="00930DD9" w:rsidP="004922BE">
      <w:pPr>
        <w:pStyle w:val="pkt"/>
        <w:numPr>
          <w:ilvl w:val="0"/>
          <w:numId w:val="21"/>
        </w:numPr>
        <w:tabs>
          <w:tab w:val="clear" w:pos="595"/>
          <w:tab w:val="num" w:pos="426"/>
        </w:tabs>
        <w:spacing w:before="0" w:after="0" w:line="360" w:lineRule="auto"/>
        <w:rPr>
          <w:rFonts w:ascii="Arial" w:hAnsi="Arial" w:cs="Arial"/>
          <w:sz w:val="20"/>
        </w:rPr>
      </w:pPr>
      <w:r w:rsidRPr="000C7661">
        <w:rPr>
          <w:rFonts w:ascii="Arial" w:hAnsi="Arial" w:cs="Arial"/>
          <w:sz w:val="20"/>
        </w:rPr>
        <w:t xml:space="preserve">Zamawiający </w:t>
      </w:r>
      <w:r w:rsidR="006204E8" w:rsidRPr="000C7661">
        <w:rPr>
          <w:rFonts w:ascii="Arial" w:hAnsi="Arial" w:cs="Arial"/>
          <w:sz w:val="20"/>
        </w:rPr>
        <w:t xml:space="preserve">nie </w:t>
      </w:r>
      <w:r w:rsidRPr="000C7661">
        <w:rPr>
          <w:rFonts w:ascii="Arial" w:hAnsi="Arial" w:cs="Arial"/>
          <w:sz w:val="20"/>
        </w:rPr>
        <w:t>dopuszcza składani</w:t>
      </w:r>
      <w:r w:rsidR="006204E8" w:rsidRPr="000C7661">
        <w:rPr>
          <w:rFonts w:ascii="Arial" w:hAnsi="Arial" w:cs="Arial"/>
          <w:sz w:val="20"/>
        </w:rPr>
        <w:t>a</w:t>
      </w:r>
      <w:r w:rsidRPr="000C7661">
        <w:rPr>
          <w:rFonts w:ascii="Arial" w:hAnsi="Arial" w:cs="Arial"/>
          <w:sz w:val="20"/>
        </w:rPr>
        <w:t xml:space="preserve"> ofert częściowych</w:t>
      </w:r>
      <w:r w:rsidR="00E365C9">
        <w:rPr>
          <w:rFonts w:ascii="Arial" w:hAnsi="Arial" w:cs="Arial"/>
          <w:sz w:val="20"/>
        </w:rPr>
        <w:t>.</w:t>
      </w:r>
    </w:p>
    <w:p w:rsidR="00930DD9" w:rsidRPr="000C7661" w:rsidRDefault="00E365C9" w:rsidP="00E365C9">
      <w:pPr>
        <w:pStyle w:val="pkt"/>
        <w:spacing w:before="0" w:after="0" w:line="360" w:lineRule="auto"/>
        <w:ind w:left="434" w:firstLine="0"/>
        <w:rPr>
          <w:rFonts w:ascii="Arial" w:hAnsi="Arial" w:cs="Arial"/>
          <w:sz w:val="20"/>
        </w:rPr>
      </w:pPr>
      <w:r>
        <w:rPr>
          <w:rFonts w:ascii="Arial" w:hAnsi="Arial" w:cs="Arial"/>
          <w:sz w:val="20"/>
        </w:rPr>
        <w:t xml:space="preserve">Powody niedokonania podziału na części: </w:t>
      </w:r>
      <w:r w:rsidR="00416423" w:rsidRPr="00416423">
        <w:rPr>
          <w:rFonts w:ascii="Arial" w:hAnsi="Arial" w:cs="Arial"/>
          <w:sz w:val="20"/>
        </w:rPr>
        <w:t xml:space="preserve">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 Zamówienie nie zostało podzielone na części ze względu na to, że jednostkowy przedmiot stanowi funkcjonalną całość i wszystkie elementy muszą być ze sobą kompatybilne. Dzielenie zamówienia na części pod kątem ilości w efekcie przyniosłoby wzrost cen w stosunku do całkowitego zakresu zamówienia, z uwagi na niską opłacalność dostawy części od różnych wykonawców i ich późniejszy montaż. Niewielki całościowy zakres przedmiotu zamówienia pozwala na złożenie ofert przez małe i średnie przedsiębiorstwa. Brak podziału zamówienia na części nie prowadzi do ominięcia stosowania przepisów ustawy </w:t>
      </w:r>
      <w:proofErr w:type="spellStart"/>
      <w:r w:rsidR="00416423" w:rsidRPr="00416423">
        <w:rPr>
          <w:rFonts w:ascii="Arial" w:hAnsi="Arial" w:cs="Arial"/>
          <w:sz w:val="20"/>
        </w:rPr>
        <w:t>Pzp</w:t>
      </w:r>
      <w:proofErr w:type="spellEnd"/>
      <w:r w:rsidR="00416423" w:rsidRPr="00416423">
        <w:rPr>
          <w:rFonts w:ascii="Arial" w:hAnsi="Arial" w:cs="Arial"/>
          <w:sz w:val="20"/>
        </w:rPr>
        <w:t>.</w:t>
      </w:r>
    </w:p>
    <w:p w:rsidR="0054168E" w:rsidRPr="000C7661" w:rsidRDefault="00C1770E" w:rsidP="00E62AC5">
      <w:pPr>
        <w:pStyle w:val="pkt"/>
        <w:numPr>
          <w:ilvl w:val="0"/>
          <w:numId w:val="21"/>
        </w:numPr>
        <w:tabs>
          <w:tab w:val="clear" w:pos="595"/>
        </w:tabs>
        <w:spacing w:before="0" w:after="0" w:line="360" w:lineRule="auto"/>
        <w:ind w:left="434" w:hanging="43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rsidR="00FF6F4D" w:rsidRPr="00563FA6" w:rsidRDefault="00A52ED6" w:rsidP="00E62AC5">
      <w:pPr>
        <w:pStyle w:val="Akapitzlist"/>
        <w:numPr>
          <w:ilvl w:val="0"/>
          <w:numId w:val="21"/>
        </w:numPr>
        <w:tabs>
          <w:tab w:val="clear" w:pos="595"/>
        </w:tabs>
        <w:spacing w:line="360" w:lineRule="auto"/>
        <w:ind w:left="462" w:hanging="462"/>
        <w:jc w:val="both"/>
        <w:rPr>
          <w:rFonts w:ascii="Arial" w:hAnsi="Arial" w:cs="Arial"/>
          <w:sz w:val="20"/>
          <w:szCs w:val="20"/>
        </w:rPr>
      </w:pPr>
      <w:r w:rsidRPr="00563FA6">
        <w:rPr>
          <w:rFonts w:ascii="Arial" w:hAnsi="Arial" w:cs="Arial"/>
          <w:sz w:val="20"/>
          <w:szCs w:val="20"/>
        </w:rPr>
        <w:t>Zamawiający</w:t>
      </w:r>
      <w:r w:rsidR="0087701F" w:rsidRPr="00563FA6">
        <w:rPr>
          <w:rFonts w:ascii="Arial" w:hAnsi="Arial" w:cs="Arial"/>
          <w:sz w:val="20"/>
          <w:szCs w:val="20"/>
        </w:rPr>
        <w:t xml:space="preserve"> </w:t>
      </w:r>
      <w:r w:rsidR="00AC2B33" w:rsidRPr="00563FA6">
        <w:rPr>
          <w:rFonts w:ascii="Arial" w:hAnsi="Arial" w:cs="Arial"/>
          <w:sz w:val="20"/>
          <w:szCs w:val="20"/>
        </w:rPr>
        <w:t xml:space="preserve">nie </w:t>
      </w:r>
      <w:r w:rsidR="0087701F" w:rsidRPr="00563FA6">
        <w:rPr>
          <w:rFonts w:ascii="Arial" w:hAnsi="Arial" w:cs="Arial"/>
          <w:sz w:val="20"/>
          <w:szCs w:val="20"/>
        </w:rPr>
        <w:t>przewiduje</w:t>
      </w:r>
      <w:r w:rsidR="00BA4A71" w:rsidRPr="00563FA6">
        <w:rPr>
          <w:rFonts w:ascii="Arial" w:hAnsi="Arial" w:cs="Arial"/>
          <w:sz w:val="20"/>
          <w:szCs w:val="20"/>
        </w:rPr>
        <w:t xml:space="preserve"> udziela</w:t>
      </w:r>
      <w:r w:rsidR="0087701F" w:rsidRPr="00563FA6">
        <w:rPr>
          <w:rFonts w:ascii="Arial" w:hAnsi="Arial" w:cs="Arial"/>
          <w:sz w:val="20"/>
          <w:szCs w:val="20"/>
        </w:rPr>
        <w:t>nia</w:t>
      </w:r>
      <w:r w:rsidRPr="00563FA6">
        <w:rPr>
          <w:rFonts w:ascii="Arial" w:hAnsi="Arial" w:cs="Arial"/>
          <w:sz w:val="20"/>
          <w:szCs w:val="20"/>
        </w:rPr>
        <w:t xml:space="preserve"> zamówień, o których mowa w art. </w:t>
      </w:r>
      <w:r w:rsidR="006204E8" w:rsidRPr="00563FA6">
        <w:rPr>
          <w:rFonts w:ascii="Arial" w:hAnsi="Arial" w:cs="Arial"/>
          <w:sz w:val="20"/>
          <w:szCs w:val="20"/>
        </w:rPr>
        <w:t>214 ust. 1 pkt 7 i 8.</w:t>
      </w:r>
    </w:p>
    <w:p w:rsidR="00627E8C" w:rsidRDefault="001D5D0E" w:rsidP="00627E8C">
      <w:pPr>
        <w:pStyle w:val="Akapitzlist"/>
        <w:numPr>
          <w:ilvl w:val="0"/>
          <w:numId w:val="21"/>
        </w:numPr>
        <w:tabs>
          <w:tab w:val="clear" w:pos="595"/>
          <w:tab w:val="num" w:pos="426"/>
        </w:tabs>
        <w:spacing w:line="360" w:lineRule="auto"/>
        <w:ind w:hanging="595"/>
        <w:jc w:val="both"/>
        <w:rPr>
          <w:rFonts w:ascii="Arial" w:hAnsi="Arial" w:cs="Arial"/>
          <w:sz w:val="20"/>
          <w:szCs w:val="20"/>
        </w:rPr>
      </w:pPr>
      <w:r w:rsidRPr="001D5D0E">
        <w:rPr>
          <w:rFonts w:ascii="Arial" w:hAnsi="Arial" w:cs="Arial"/>
          <w:sz w:val="20"/>
          <w:szCs w:val="20"/>
        </w:rPr>
        <w:t>Wykonawca  w ramach realizacji przedmiotu zamówienia zobowiązany jest do:</w:t>
      </w:r>
    </w:p>
    <w:p w:rsidR="00E37F70" w:rsidRPr="00627E8C" w:rsidRDefault="00464F9F" w:rsidP="00627E8C">
      <w:pPr>
        <w:pStyle w:val="Akapitzlist"/>
        <w:numPr>
          <w:ilvl w:val="0"/>
          <w:numId w:val="21"/>
        </w:numPr>
        <w:tabs>
          <w:tab w:val="clear" w:pos="595"/>
          <w:tab w:val="num" w:pos="426"/>
        </w:tabs>
        <w:spacing w:line="360" w:lineRule="auto"/>
        <w:ind w:left="426" w:hanging="426"/>
        <w:jc w:val="both"/>
        <w:rPr>
          <w:rFonts w:ascii="Arial" w:hAnsi="Arial" w:cs="Arial"/>
          <w:sz w:val="20"/>
          <w:szCs w:val="20"/>
        </w:rPr>
      </w:pPr>
      <w:r w:rsidRPr="00627E8C">
        <w:rPr>
          <w:rFonts w:ascii="Arial" w:hAnsi="Arial" w:cs="Arial"/>
          <w:sz w:val="20"/>
          <w:szCs w:val="20"/>
        </w:rPr>
        <w:t xml:space="preserve">Szczegółowy </w:t>
      </w:r>
      <w:r w:rsidR="0042601D" w:rsidRPr="00627E8C">
        <w:rPr>
          <w:rFonts w:ascii="Arial" w:hAnsi="Arial" w:cs="Arial"/>
          <w:sz w:val="20"/>
          <w:szCs w:val="20"/>
        </w:rPr>
        <w:t>o</w:t>
      </w:r>
      <w:r w:rsidRPr="00627E8C">
        <w:rPr>
          <w:rFonts w:ascii="Arial" w:hAnsi="Arial" w:cs="Arial"/>
          <w:sz w:val="20"/>
          <w:szCs w:val="20"/>
        </w:rPr>
        <w:t>pis oraz sposó</w:t>
      </w:r>
      <w:r w:rsidR="00FF7653" w:rsidRPr="00627E8C">
        <w:rPr>
          <w:rFonts w:ascii="Arial" w:hAnsi="Arial" w:cs="Arial"/>
          <w:sz w:val="20"/>
          <w:szCs w:val="20"/>
        </w:rPr>
        <w:t xml:space="preserve">b realizacji zamówienia </w:t>
      </w:r>
      <w:r w:rsidR="00FF7653" w:rsidRPr="00706926">
        <w:rPr>
          <w:rFonts w:ascii="Arial" w:hAnsi="Arial" w:cs="Arial"/>
          <w:sz w:val="20"/>
          <w:szCs w:val="20"/>
        </w:rPr>
        <w:t>zawiera</w:t>
      </w:r>
      <w:r w:rsidR="00D222A2" w:rsidRPr="00706926">
        <w:rPr>
          <w:rFonts w:ascii="Arial" w:hAnsi="Arial" w:cs="Arial"/>
          <w:sz w:val="20"/>
          <w:szCs w:val="20"/>
        </w:rPr>
        <w:t xml:space="preserve"> </w:t>
      </w:r>
      <w:r w:rsidR="00926E1E" w:rsidRPr="00706926">
        <w:rPr>
          <w:rFonts w:ascii="Arial" w:hAnsi="Arial" w:cs="Arial"/>
          <w:sz w:val="20"/>
          <w:szCs w:val="20"/>
        </w:rPr>
        <w:t>Szczegółowy opis przedmiotu zamówienia</w:t>
      </w:r>
      <w:r w:rsidR="00D222A2" w:rsidRPr="00706926">
        <w:rPr>
          <w:rFonts w:ascii="Arial" w:hAnsi="Arial" w:cs="Arial"/>
          <w:sz w:val="20"/>
          <w:szCs w:val="20"/>
        </w:rPr>
        <w:t>,</w:t>
      </w:r>
      <w:r w:rsidR="00627E8C" w:rsidRPr="00706926">
        <w:rPr>
          <w:rFonts w:ascii="Arial" w:hAnsi="Arial" w:cs="Arial"/>
          <w:sz w:val="20"/>
          <w:szCs w:val="20"/>
        </w:rPr>
        <w:t xml:space="preserve"> </w:t>
      </w:r>
      <w:r w:rsidRPr="00706926">
        <w:rPr>
          <w:rFonts w:ascii="Arial" w:hAnsi="Arial" w:cs="Arial"/>
          <w:sz w:val="20"/>
          <w:szCs w:val="20"/>
        </w:rPr>
        <w:t>stanowiąc</w:t>
      </w:r>
      <w:r w:rsidR="00926E1E" w:rsidRPr="00706926">
        <w:rPr>
          <w:rFonts w:ascii="Arial" w:hAnsi="Arial" w:cs="Arial"/>
          <w:sz w:val="20"/>
          <w:szCs w:val="20"/>
        </w:rPr>
        <w:t>y</w:t>
      </w:r>
      <w:r w:rsidRPr="00706926">
        <w:rPr>
          <w:rFonts w:ascii="Arial" w:hAnsi="Arial" w:cs="Arial"/>
          <w:sz w:val="20"/>
          <w:szCs w:val="20"/>
        </w:rPr>
        <w:t xml:space="preserve"> </w:t>
      </w:r>
      <w:r w:rsidRPr="00706926">
        <w:rPr>
          <w:rFonts w:ascii="Arial" w:hAnsi="Arial" w:cs="Arial"/>
          <w:b/>
          <w:sz w:val="20"/>
          <w:szCs w:val="20"/>
        </w:rPr>
        <w:t xml:space="preserve">Załącznik nr </w:t>
      </w:r>
      <w:r w:rsidR="00706926" w:rsidRPr="00706926">
        <w:rPr>
          <w:rFonts w:ascii="Arial" w:hAnsi="Arial" w:cs="Arial"/>
          <w:b/>
          <w:sz w:val="20"/>
          <w:szCs w:val="20"/>
        </w:rPr>
        <w:t>7</w:t>
      </w:r>
      <w:r w:rsidRPr="00706926">
        <w:rPr>
          <w:rFonts w:ascii="Arial" w:hAnsi="Arial" w:cs="Arial"/>
          <w:b/>
          <w:sz w:val="20"/>
          <w:szCs w:val="20"/>
        </w:rPr>
        <w:t xml:space="preserve"> do SWZ</w:t>
      </w:r>
      <w:r w:rsidRPr="00627E8C">
        <w:rPr>
          <w:rFonts w:ascii="Arial" w:hAnsi="Arial" w:cs="Arial"/>
          <w:sz w:val="20"/>
          <w:szCs w:val="20"/>
        </w:rPr>
        <w:t>.</w:t>
      </w:r>
    </w:p>
    <w:p w:rsidR="006204E8" w:rsidRPr="000C7661" w:rsidRDefault="006204E8" w:rsidP="005359EE">
      <w:pPr>
        <w:pStyle w:val="arimr"/>
        <w:widowControl/>
        <w:numPr>
          <w:ilvl w:val="0"/>
          <w:numId w:val="20"/>
        </w:numPr>
        <w:suppressAutoHyphens/>
        <w:snapToGrid/>
        <w:spacing w:before="360" w:after="40"/>
        <w:ind w:left="284" w:hanging="284"/>
        <w:jc w:val="both"/>
        <w:rPr>
          <w:rFonts w:ascii="Arial" w:hAnsi="Arial" w:cs="Arial"/>
          <w:b/>
          <w:bCs/>
          <w:sz w:val="20"/>
          <w:lang w:val="pl-PL"/>
        </w:rPr>
      </w:pPr>
      <w:r w:rsidRPr="000C7661">
        <w:rPr>
          <w:rFonts w:ascii="Arial" w:hAnsi="Arial" w:cs="Arial"/>
          <w:b/>
          <w:bCs/>
          <w:sz w:val="20"/>
          <w:lang w:val="pl-PL"/>
        </w:rPr>
        <w:t>WIZJA LOKALNA</w:t>
      </w:r>
    </w:p>
    <w:p w:rsidR="006204E8" w:rsidRPr="00D222A2" w:rsidRDefault="007E6247" w:rsidP="001904A0">
      <w:pPr>
        <w:pStyle w:val="arimr"/>
        <w:widowControl/>
        <w:numPr>
          <w:ilvl w:val="0"/>
          <w:numId w:val="41"/>
        </w:numPr>
        <w:suppressAutoHyphens/>
        <w:snapToGrid/>
        <w:spacing w:before="40" w:after="40"/>
        <w:ind w:left="426" w:hanging="426"/>
        <w:jc w:val="both"/>
        <w:rPr>
          <w:rFonts w:ascii="Arial" w:hAnsi="Arial" w:cs="Arial"/>
          <w:sz w:val="20"/>
          <w:lang w:val="pl-PL"/>
        </w:rPr>
      </w:pPr>
      <w:r w:rsidRPr="00D222A2">
        <w:rPr>
          <w:rFonts w:ascii="Arial" w:hAnsi="Arial" w:cs="Arial"/>
          <w:sz w:val="20"/>
          <w:lang w:val="pl-PL"/>
        </w:rPr>
        <w:tab/>
      </w:r>
      <w:r w:rsidR="006204E8" w:rsidRPr="00D222A2">
        <w:rPr>
          <w:rFonts w:ascii="Arial" w:hAnsi="Arial" w:cs="Arial"/>
          <w:sz w:val="20"/>
          <w:lang w:val="pl-PL"/>
        </w:rPr>
        <w:t xml:space="preserve">Zamawiający </w:t>
      </w:r>
      <w:r w:rsidR="00D222A2" w:rsidRPr="00D222A2">
        <w:rPr>
          <w:rFonts w:ascii="Arial" w:hAnsi="Arial" w:cs="Arial"/>
          <w:sz w:val="20"/>
          <w:lang w:val="pl-PL"/>
        </w:rPr>
        <w:t>nie wymaga o</w:t>
      </w:r>
      <w:r w:rsidR="00FE45AD">
        <w:rPr>
          <w:rFonts w:ascii="Arial" w:hAnsi="Arial" w:cs="Arial"/>
          <w:sz w:val="20"/>
          <w:lang w:val="pl-PL"/>
        </w:rPr>
        <w:t>d</w:t>
      </w:r>
      <w:r w:rsidR="00D222A2" w:rsidRPr="00D222A2">
        <w:rPr>
          <w:rFonts w:ascii="Arial" w:hAnsi="Arial" w:cs="Arial"/>
          <w:sz w:val="20"/>
          <w:lang w:val="pl-PL"/>
        </w:rPr>
        <w:t>bycia wizji lokalnej przez Wykonawcę.</w:t>
      </w:r>
      <w:r w:rsidR="006204E8" w:rsidRPr="00D222A2">
        <w:rPr>
          <w:rFonts w:ascii="Arial" w:hAnsi="Arial" w:cs="Arial"/>
          <w:sz w:val="20"/>
          <w:lang w:val="pl-PL"/>
        </w:rPr>
        <w:t xml:space="preserve"> </w:t>
      </w:r>
    </w:p>
    <w:p w:rsidR="00497A91"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PODWYKO</w:t>
      </w:r>
      <w:r w:rsidR="00CF6AE5" w:rsidRPr="000C7661">
        <w:rPr>
          <w:rFonts w:ascii="Arial" w:hAnsi="Arial" w:cs="Arial"/>
          <w:b/>
          <w:sz w:val="20"/>
          <w:lang w:val="pl-PL"/>
        </w:rPr>
        <w:t>NAWSTWO</w:t>
      </w:r>
    </w:p>
    <w:p w:rsidR="00E8086A" w:rsidRPr="000C7661" w:rsidRDefault="007E6247" w:rsidP="001904A0">
      <w:pPr>
        <w:pStyle w:val="arimr"/>
        <w:widowControl/>
        <w:numPr>
          <w:ilvl w:val="0"/>
          <w:numId w:val="34"/>
        </w:numPr>
        <w:tabs>
          <w:tab w:val="clear" w:pos="453"/>
        </w:tabs>
        <w:suppressAutoHyphens/>
        <w:snapToGrid/>
        <w:spacing w:before="240"/>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Wykonawca może powierzyć wykonanie części zamówienia podwykonawcy (podwykonawcom). </w:t>
      </w:r>
    </w:p>
    <w:p w:rsidR="00E8086A" w:rsidRPr="000C7661" w:rsidRDefault="007E6247" w:rsidP="001904A0">
      <w:pPr>
        <w:pStyle w:val="arimr"/>
        <w:widowControl/>
        <w:numPr>
          <w:ilvl w:val="0"/>
          <w:numId w:val="34"/>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Zamawiający </w:t>
      </w:r>
      <w:r w:rsidR="00582C38" w:rsidRPr="000C7661">
        <w:rPr>
          <w:rFonts w:ascii="Arial" w:hAnsi="Arial" w:cs="Arial"/>
          <w:b/>
          <w:sz w:val="20"/>
          <w:lang w:val="pl-PL"/>
        </w:rPr>
        <w:t>nie zastrzega</w:t>
      </w:r>
      <w:r w:rsidR="00582C38" w:rsidRPr="000C7661">
        <w:rPr>
          <w:rFonts w:ascii="Arial" w:hAnsi="Arial" w:cs="Arial"/>
          <w:sz w:val="20"/>
          <w:lang w:val="pl-PL"/>
        </w:rPr>
        <w:t xml:space="preserve"> obowiązku osobistego wykonania przez Wykonawcę kluczowych części zamówienia.</w:t>
      </w:r>
    </w:p>
    <w:p w:rsidR="00582C38" w:rsidRPr="000C7661" w:rsidRDefault="007E6247" w:rsidP="001904A0">
      <w:pPr>
        <w:pStyle w:val="arimr"/>
        <w:widowControl/>
        <w:numPr>
          <w:ilvl w:val="0"/>
          <w:numId w:val="34"/>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Zamawiający wymaga, aby w przypadku powierzenia części zamówienia podwykonawcom, Wykonawca wskazał w ofercie części zamówienia, których wykonanie zamierza powierzyć po</w:t>
      </w:r>
      <w:r w:rsidR="008E59D7" w:rsidRPr="000C7661">
        <w:rPr>
          <w:rFonts w:ascii="Arial" w:hAnsi="Arial" w:cs="Arial"/>
          <w:sz w:val="20"/>
          <w:lang w:val="pl-PL"/>
        </w:rPr>
        <w:t>dwykonawcom oraz podał (o ile są</w:t>
      </w:r>
      <w:r w:rsidR="00582C38" w:rsidRPr="000C7661">
        <w:rPr>
          <w:rFonts w:ascii="Arial" w:hAnsi="Arial" w:cs="Arial"/>
          <w:sz w:val="20"/>
          <w:lang w:val="pl-PL"/>
        </w:rPr>
        <w:t xml:space="preserve"> mu wiadome na tym etapie) nazwy (firmy) tych podwykonawców.</w:t>
      </w:r>
    </w:p>
    <w:p w:rsidR="00E8086A"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lastRenderedPageBreak/>
        <w:t>TERMIN WYKONANIA ZAMÓWIENIA</w:t>
      </w:r>
    </w:p>
    <w:p w:rsidR="00934632" w:rsidRDefault="007E6247" w:rsidP="00934632">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362B48" w:rsidRPr="00362B48">
        <w:rPr>
          <w:rFonts w:ascii="Arial" w:hAnsi="Arial" w:cs="Arial"/>
          <w:sz w:val="20"/>
        </w:rPr>
        <w:t>Zamawiający wymaga realizacji zamów</w:t>
      </w:r>
      <w:r w:rsidR="00362B48">
        <w:rPr>
          <w:rFonts w:ascii="Arial" w:hAnsi="Arial" w:cs="Arial"/>
          <w:sz w:val="20"/>
        </w:rPr>
        <w:t>ienia</w:t>
      </w:r>
      <w:r w:rsidR="00934632">
        <w:rPr>
          <w:rFonts w:ascii="Arial" w:hAnsi="Arial" w:cs="Arial"/>
          <w:sz w:val="20"/>
        </w:rPr>
        <w:t>:</w:t>
      </w:r>
    </w:p>
    <w:p w:rsidR="006204E8" w:rsidRDefault="00934632" w:rsidP="00934632">
      <w:pPr>
        <w:pStyle w:val="pkt"/>
        <w:numPr>
          <w:ilvl w:val="1"/>
          <w:numId w:val="21"/>
        </w:numPr>
        <w:spacing w:before="0" w:after="0" w:line="360" w:lineRule="auto"/>
        <w:ind w:left="709" w:hanging="283"/>
        <w:rPr>
          <w:rFonts w:ascii="Arial" w:hAnsi="Arial" w:cs="Arial"/>
          <w:sz w:val="20"/>
        </w:rPr>
      </w:pPr>
      <w:r>
        <w:rPr>
          <w:rFonts w:ascii="Arial" w:hAnsi="Arial" w:cs="Arial"/>
          <w:sz w:val="20"/>
        </w:rPr>
        <w:t xml:space="preserve">Etapu I </w:t>
      </w:r>
      <w:r w:rsidR="00362B48" w:rsidRPr="00934632">
        <w:rPr>
          <w:rFonts w:ascii="Arial" w:hAnsi="Arial" w:cs="Arial"/>
          <w:sz w:val="20"/>
        </w:rPr>
        <w:t xml:space="preserve">w terminie </w:t>
      </w:r>
      <w:r w:rsidR="008A261D">
        <w:rPr>
          <w:rFonts w:ascii="Arial" w:hAnsi="Arial" w:cs="Arial"/>
          <w:b/>
          <w:sz w:val="20"/>
        </w:rPr>
        <w:t xml:space="preserve">maksymalnie </w:t>
      </w:r>
      <w:r w:rsidR="00E457EA" w:rsidRPr="00934632">
        <w:rPr>
          <w:rFonts w:ascii="Arial" w:hAnsi="Arial" w:cs="Arial"/>
          <w:b/>
          <w:sz w:val="20"/>
        </w:rPr>
        <w:t xml:space="preserve">do </w:t>
      </w:r>
      <w:r w:rsidR="001B33A3" w:rsidRPr="00934632">
        <w:rPr>
          <w:rFonts w:ascii="Arial" w:hAnsi="Arial" w:cs="Arial"/>
          <w:b/>
          <w:sz w:val="20"/>
        </w:rPr>
        <w:t>1</w:t>
      </w:r>
      <w:r>
        <w:rPr>
          <w:rFonts w:ascii="Arial" w:hAnsi="Arial" w:cs="Arial"/>
          <w:b/>
          <w:sz w:val="20"/>
        </w:rPr>
        <w:t>5</w:t>
      </w:r>
      <w:r w:rsidR="001B33A3" w:rsidRPr="00934632">
        <w:rPr>
          <w:rFonts w:ascii="Arial" w:hAnsi="Arial" w:cs="Arial"/>
          <w:b/>
          <w:sz w:val="20"/>
        </w:rPr>
        <w:t xml:space="preserve"> tygodni</w:t>
      </w:r>
      <w:r>
        <w:rPr>
          <w:rFonts w:ascii="Arial" w:hAnsi="Arial" w:cs="Arial"/>
          <w:sz w:val="20"/>
        </w:rPr>
        <w:t xml:space="preserve"> od dnia podpisania umowy</w:t>
      </w:r>
      <w:r w:rsidR="008A261D">
        <w:rPr>
          <w:rFonts w:ascii="Arial" w:hAnsi="Arial" w:cs="Arial"/>
          <w:sz w:val="20"/>
        </w:rPr>
        <w:t xml:space="preserve"> (parametr punktowany)</w:t>
      </w:r>
      <w:r>
        <w:rPr>
          <w:rFonts w:ascii="Arial" w:hAnsi="Arial" w:cs="Arial"/>
          <w:sz w:val="20"/>
        </w:rPr>
        <w:t>;</w:t>
      </w:r>
    </w:p>
    <w:p w:rsidR="00934632" w:rsidRPr="00934632" w:rsidRDefault="00934632" w:rsidP="00934632">
      <w:pPr>
        <w:pStyle w:val="pkt"/>
        <w:numPr>
          <w:ilvl w:val="1"/>
          <w:numId w:val="21"/>
        </w:numPr>
        <w:spacing w:before="0" w:after="0" w:line="360" w:lineRule="auto"/>
        <w:ind w:left="709" w:hanging="283"/>
        <w:rPr>
          <w:rFonts w:ascii="Arial" w:hAnsi="Arial" w:cs="Arial"/>
          <w:sz w:val="20"/>
        </w:rPr>
      </w:pPr>
      <w:r>
        <w:rPr>
          <w:rFonts w:ascii="Arial" w:hAnsi="Arial" w:cs="Arial"/>
          <w:sz w:val="20"/>
        </w:rPr>
        <w:t xml:space="preserve">Etapu II w terminie </w:t>
      </w:r>
      <w:r w:rsidRPr="00934632">
        <w:rPr>
          <w:rFonts w:ascii="Arial" w:hAnsi="Arial" w:cs="Arial"/>
          <w:b/>
          <w:sz w:val="20"/>
        </w:rPr>
        <w:t xml:space="preserve">do 20 dni </w:t>
      </w:r>
      <w:r w:rsidRPr="00934632">
        <w:rPr>
          <w:rFonts w:ascii="Arial" w:hAnsi="Arial" w:cs="Arial"/>
          <w:sz w:val="20"/>
        </w:rPr>
        <w:t xml:space="preserve">po wytworzeniu </w:t>
      </w:r>
      <w:r>
        <w:rPr>
          <w:rFonts w:ascii="Arial" w:hAnsi="Arial" w:cs="Arial"/>
          <w:sz w:val="20"/>
        </w:rPr>
        <w:t>aplikacji oraz po</w:t>
      </w:r>
      <w:r w:rsidRPr="00934632">
        <w:rPr>
          <w:rFonts w:ascii="Arial" w:hAnsi="Arial" w:cs="Arial"/>
          <w:sz w:val="20"/>
        </w:rPr>
        <w:t xml:space="preserve"> zakończonych testach aplikacji przez zamawiającego</w:t>
      </w:r>
      <w:r>
        <w:rPr>
          <w:rFonts w:ascii="Arial" w:hAnsi="Arial" w:cs="Arial"/>
          <w:sz w:val="20"/>
        </w:rPr>
        <w:t>.</w:t>
      </w:r>
    </w:p>
    <w:p w:rsidR="00E37F70" w:rsidRPr="000C7661" w:rsidRDefault="005B5095" w:rsidP="005359EE">
      <w:pPr>
        <w:pStyle w:val="pkt"/>
        <w:numPr>
          <w:ilvl w:val="0"/>
          <w:numId w:val="20"/>
        </w:numPr>
        <w:tabs>
          <w:tab w:val="left" w:pos="0"/>
        </w:tabs>
        <w:spacing w:before="360" w:after="40" w:line="360" w:lineRule="auto"/>
        <w:ind w:left="0" w:firstLine="0"/>
        <w:rPr>
          <w:rFonts w:ascii="Arial" w:hAnsi="Arial" w:cs="Arial"/>
          <w:b/>
          <w:sz w:val="20"/>
        </w:rPr>
      </w:pPr>
      <w:r w:rsidRPr="000C7661">
        <w:rPr>
          <w:rFonts w:ascii="Arial" w:hAnsi="Arial" w:cs="Arial"/>
          <w:b/>
          <w:sz w:val="20"/>
        </w:rPr>
        <w:t>WARUNKI UDZIAŁU W POSTĘPOWANIU</w:t>
      </w:r>
    </w:p>
    <w:p w:rsidR="008539CF" w:rsidRPr="000C7661" w:rsidRDefault="007E6247" w:rsidP="00E62AC5">
      <w:pPr>
        <w:pStyle w:val="Teksttreci0"/>
        <w:numPr>
          <w:ilvl w:val="0"/>
          <w:numId w:val="12"/>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lang w:val="pl-PL"/>
        </w:rPr>
      </w:pPr>
      <w:r>
        <w:rPr>
          <w:rFonts w:ascii="Arial" w:hAnsi="Arial" w:cs="Arial"/>
          <w:sz w:val="20"/>
          <w:szCs w:val="20"/>
          <w:lang w:val="pl-PL"/>
        </w:rPr>
        <w:tab/>
      </w:r>
      <w:r w:rsidR="003544E7"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003544E7"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003544E7" w:rsidRPr="000C7661">
        <w:rPr>
          <w:rFonts w:ascii="Arial" w:hAnsi="Arial" w:cs="Arial"/>
          <w:sz w:val="20"/>
          <w:szCs w:val="20"/>
          <w:lang w:val="pl-PL"/>
        </w:rPr>
        <w:t>amawiającego warunki</w:t>
      </w:r>
      <w:r w:rsidR="003544E7" w:rsidRPr="000C7661">
        <w:rPr>
          <w:rStyle w:val="TeksttreciPogrubienie"/>
          <w:rFonts w:ascii="Arial" w:hAnsi="Arial" w:cs="Arial"/>
          <w:bCs/>
          <w:sz w:val="20"/>
          <w:szCs w:val="20"/>
          <w:lang w:val="pl-PL"/>
        </w:rPr>
        <w:t xml:space="preserve"> </w:t>
      </w:r>
      <w:r w:rsidR="003544E7" w:rsidRPr="000C7661">
        <w:rPr>
          <w:rStyle w:val="TeksttreciPogrubienie"/>
          <w:rFonts w:ascii="Arial" w:hAnsi="Arial" w:cs="Arial"/>
          <w:b w:val="0"/>
          <w:bCs/>
          <w:sz w:val="20"/>
          <w:szCs w:val="20"/>
          <w:lang w:val="pl-PL"/>
        </w:rPr>
        <w:t>udziału w postępowaniu.</w:t>
      </w:r>
      <w:bookmarkStart w:id="1" w:name="bookmark3"/>
    </w:p>
    <w:p w:rsidR="008539CF" w:rsidRPr="000C7661" w:rsidRDefault="007E6247" w:rsidP="00E62AC5">
      <w:pPr>
        <w:pStyle w:val="Teksttreci0"/>
        <w:numPr>
          <w:ilvl w:val="0"/>
          <w:numId w:val="12"/>
        </w:numPr>
        <w:shd w:val="clear" w:color="auto" w:fill="auto"/>
        <w:tabs>
          <w:tab w:val="clear" w:pos="454"/>
        </w:tabs>
        <w:spacing w:line="360" w:lineRule="auto"/>
        <w:ind w:left="426" w:right="20" w:hanging="426"/>
        <w:jc w:val="both"/>
        <w:rPr>
          <w:rFonts w:ascii="Arial" w:hAnsi="Arial" w:cs="Arial"/>
          <w:sz w:val="20"/>
          <w:szCs w:val="20"/>
          <w:lang w:val="pl-PL"/>
        </w:rPr>
      </w:pPr>
      <w:r>
        <w:rPr>
          <w:rFonts w:ascii="Arial" w:hAnsi="Arial" w:cs="Arial"/>
          <w:sz w:val="20"/>
          <w:szCs w:val="20"/>
          <w:lang w:val="pl-PL"/>
        </w:rPr>
        <w:tab/>
      </w:r>
      <w:r w:rsidR="00374B1F" w:rsidRPr="000C7661">
        <w:rPr>
          <w:rFonts w:ascii="Arial" w:hAnsi="Arial" w:cs="Arial"/>
          <w:sz w:val="20"/>
          <w:szCs w:val="20"/>
          <w:lang w:val="pl-PL"/>
        </w:rPr>
        <w:t>O udzielenie zamówienia mogą ubiegać się Wykonawcy, którzy spełniają warunki dotyczące:</w:t>
      </w:r>
      <w:bookmarkEnd w:id="1"/>
    </w:p>
    <w:p w:rsidR="008539CF" w:rsidRPr="000C7661" w:rsidRDefault="007E6247" w:rsidP="001904A0">
      <w:pPr>
        <w:pStyle w:val="Teksttreci0"/>
        <w:numPr>
          <w:ilvl w:val="0"/>
          <w:numId w:val="39"/>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E26154" w:rsidRPr="000C7661">
        <w:rPr>
          <w:rFonts w:ascii="Arial" w:hAnsi="Arial" w:cs="Arial"/>
          <w:b/>
          <w:sz w:val="20"/>
          <w:szCs w:val="20"/>
          <w:lang w:val="pl-PL"/>
        </w:rPr>
        <w:t>zdolności do występowania w obrocie gospodarczym</w:t>
      </w:r>
      <w:r w:rsidR="005E7E59" w:rsidRPr="000C7661">
        <w:rPr>
          <w:rFonts w:ascii="Arial" w:hAnsi="Arial" w:cs="Arial"/>
          <w:b/>
          <w:sz w:val="20"/>
          <w:szCs w:val="20"/>
          <w:lang w:val="pl-PL"/>
        </w:rPr>
        <w:t>:</w:t>
      </w:r>
    </w:p>
    <w:p w:rsidR="008539CF" w:rsidRPr="000C7661" w:rsidRDefault="005E7E59"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04244F" w:rsidRPr="000C7661" w:rsidRDefault="007E6247" w:rsidP="001904A0">
      <w:pPr>
        <w:pStyle w:val="Teksttreci0"/>
        <w:numPr>
          <w:ilvl w:val="0"/>
          <w:numId w:val="39"/>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04244F" w:rsidRPr="000C7661">
        <w:rPr>
          <w:rFonts w:ascii="Arial" w:hAnsi="Arial" w:cs="Arial"/>
          <w:b/>
          <w:sz w:val="20"/>
          <w:szCs w:val="20"/>
          <w:lang w:val="pl-PL"/>
        </w:rPr>
        <w:t>uprawnień do prowadzenia określonej działalności gospodarczej lub zawodowej, o ile wynika to z odrębnych przepisów</w:t>
      </w:r>
      <w:r w:rsidR="002D6DAD">
        <w:rPr>
          <w:rFonts w:ascii="Arial" w:hAnsi="Arial" w:cs="Arial"/>
          <w:b/>
          <w:szCs w:val="20"/>
          <w:lang w:val="pl-PL"/>
        </w:rPr>
        <w:t>:</w:t>
      </w:r>
    </w:p>
    <w:p w:rsidR="0004244F" w:rsidRPr="000C7661" w:rsidRDefault="0004244F"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8539CF" w:rsidRPr="000C7661" w:rsidRDefault="007E6247" w:rsidP="001904A0">
      <w:pPr>
        <w:pStyle w:val="Teksttreci0"/>
        <w:numPr>
          <w:ilvl w:val="0"/>
          <w:numId w:val="39"/>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sytuacji ekonomicznej lub finansowej:</w:t>
      </w:r>
    </w:p>
    <w:p w:rsidR="00035151" w:rsidRPr="000C7661" w:rsidRDefault="00035151"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141FCB" w:rsidRPr="000C7661" w:rsidRDefault="00547D88" w:rsidP="001904A0">
      <w:pPr>
        <w:pStyle w:val="Teksttreci0"/>
        <w:numPr>
          <w:ilvl w:val="0"/>
          <w:numId w:val="39"/>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zdolności technicznej lub zawodowej:</w:t>
      </w:r>
    </w:p>
    <w:p w:rsidR="003C514A" w:rsidRDefault="00141FCB" w:rsidP="00824843">
      <w:pPr>
        <w:pStyle w:val="Teksttreci0"/>
        <w:spacing w:line="360" w:lineRule="auto"/>
        <w:ind w:left="851" w:right="20" w:firstLine="0"/>
        <w:jc w:val="both"/>
        <w:rPr>
          <w:rFonts w:ascii="Arial" w:hAnsi="Arial" w:cs="Arial"/>
          <w:sz w:val="20"/>
          <w:szCs w:val="20"/>
          <w:lang w:val="pl-PL"/>
        </w:rPr>
      </w:pPr>
      <w:r w:rsidRPr="00E317F2">
        <w:rPr>
          <w:rFonts w:ascii="Arial" w:hAnsi="Arial" w:cs="Arial"/>
          <w:sz w:val="20"/>
          <w:szCs w:val="20"/>
          <w:lang w:val="pl-PL"/>
        </w:rPr>
        <w:t>Wykonawca sp</w:t>
      </w:r>
      <w:r w:rsidR="00E317F2">
        <w:rPr>
          <w:rFonts w:ascii="Arial" w:hAnsi="Arial" w:cs="Arial"/>
          <w:sz w:val="20"/>
          <w:szCs w:val="20"/>
          <w:lang w:val="pl-PL"/>
        </w:rPr>
        <w:t>ełni warunek, jeżeli wykaże, że:</w:t>
      </w:r>
    </w:p>
    <w:p w:rsidR="00A87C85" w:rsidRDefault="001D6BE3" w:rsidP="001D6BE3">
      <w:pPr>
        <w:pStyle w:val="Teksttreci0"/>
        <w:numPr>
          <w:ilvl w:val="1"/>
          <w:numId w:val="12"/>
        </w:numPr>
        <w:spacing w:line="360" w:lineRule="auto"/>
        <w:ind w:right="20"/>
        <w:jc w:val="both"/>
        <w:rPr>
          <w:rFonts w:ascii="Arial" w:hAnsi="Arial" w:cs="Arial"/>
          <w:sz w:val="20"/>
          <w:szCs w:val="20"/>
          <w:lang w:val="pl-PL"/>
        </w:rPr>
      </w:pPr>
      <w:r>
        <w:rPr>
          <w:rFonts w:ascii="Arial" w:hAnsi="Arial" w:cs="Arial"/>
          <w:sz w:val="20"/>
          <w:szCs w:val="20"/>
          <w:lang w:val="pl-PL"/>
        </w:rPr>
        <w:t xml:space="preserve">wykonał, </w:t>
      </w:r>
      <w:r w:rsidRPr="001D6BE3">
        <w:rPr>
          <w:rFonts w:ascii="Arial" w:hAnsi="Arial" w:cs="Arial"/>
          <w:sz w:val="20"/>
          <w:szCs w:val="20"/>
          <w:lang w:val="pl-PL"/>
        </w:rPr>
        <w:t>a w przypadku świadczeń okresowych lub ciągłych również wykonywanych</w:t>
      </w:r>
      <w:r>
        <w:rPr>
          <w:rFonts w:ascii="Arial" w:hAnsi="Arial" w:cs="Arial"/>
          <w:sz w:val="20"/>
          <w:szCs w:val="20"/>
          <w:lang w:val="pl-PL"/>
        </w:rPr>
        <w:t>,</w:t>
      </w:r>
      <w:r w:rsidRPr="001D6BE3">
        <w:rPr>
          <w:rFonts w:ascii="Arial" w:hAnsi="Arial" w:cs="Arial"/>
          <w:sz w:val="20"/>
          <w:szCs w:val="20"/>
          <w:lang w:val="pl-PL"/>
        </w:rPr>
        <w:t xml:space="preserve"> </w:t>
      </w:r>
      <w:r w:rsidR="00A87C85" w:rsidRPr="00A87C85">
        <w:rPr>
          <w:rFonts w:ascii="Arial" w:hAnsi="Arial" w:cs="Arial"/>
          <w:sz w:val="20"/>
          <w:szCs w:val="20"/>
          <w:lang w:val="pl-PL"/>
        </w:rPr>
        <w:t>w okresie ostatnich trzech lat przed upływem terminu składania ofert, a jeżeli okres prowadzenia działalności jest krótszy –</w:t>
      </w:r>
      <w:r w:rsidRPr="001D6BE3">
        <w:t xml:space="preserve"> </w:t>
      </w:r>
      <w:r w:rsidRPr="001D6BE3">
        <w:rPr>
          <w:rFonts w:ascii="Arial" w:hAnsi="Arial" w:cs="Arial"/>
          <w:sz w:val="20"/>
          <w:szCs w:val="20"/>
          <w:lang w:val="pl-PL"/>
        </w:rPr>
        <w:t>w tym okresie</w:t>
      </w:r>
      <w:r>
        <w:rPr>
          <w:rFonts w:ascii="Arial" w:hAnsi="Arial" w:cs="Arial"/>
          <w:sz w:val="20"/>
          <w:szCs w:val="20"/>
          <w:lang w:val="pl-PL"/>
        </w:rPr>
        <w:t>,</w:t>
      </w:r>
      <w:r w:rsidR="00A87C85" w:rsidRPr="00A87C85">
        <w:rPr>
          <w:rFonts w:ascii="Arial" w:hAnsi="Arial" w:cs="Arial"/>
          <w:sz w:val="20"/>
          <w:szCs w:val="20"/>
          <w:lang w:val="pl-PL"/>
        </w:rPr>
        <w:t xml:space="preserve"> </w:t>
      </w:r>
      <w:r w:rsidR="00A87C85">
        <w:rPr>
          <w:rFonts w:ascii="Arial" w:hAnsi="Arial" w:cs="Arial"/>
          <w:sz w:val="20"/>
          <w:szCs w:val="20"/>
          <w:lang w:val="pl-PL"/>
        </w:rPr>
        <w:t>co najmniej:</w:t>
      </w:r>
    </w:p>
    <w:p w:rsidR="00A87C85" w:rsidRDefault="00A87C85" w:rsidP="00A87C85">
      <w:pPr>
        <w:pStyle w:val="Teksttreci0"/>
        <w:numPr>
          <w:ilvl w:val="2"/>
          <w:numId w:val="12"/>
        </w:numPr>
        <w:spacing w:line="360" w:lineRule="auto"/>
        <w:ind w:right="20"/>
        <w:jc w:val="both"/>
        <w:rPr>
          <w:rFonts w:ascii="Arial" w:hAnsi="Arial" w:cs="Arial"/>
          <w:sz w:val="20"/>
          <w:szCs w:val="20"/>
          <w:lang w:val="pl-PL"/>
        </w:rPr>
      </w:pPr>
      <w:r w:rsidRPr="00A87C85">
        <w:rPr>
          <w:rFonts w:ascii="Arial" w:hAnsi="Arial" w:cs="Arial"/>
          <w:sz w:val="20"/>
          <w:szCs w:val="20"/>
          <w:lang w:val="pl-PL"/>
        </w:rPr>
        <w:t>jedną aplikację mobilną o</w:t>
      </w:r>
      <w:r>
        <w:rPr>
          <w:rFonts w:ascii="Arial" w:hAnsi="Arial" w:cs="Arial"/>
          <w:sz w:val="20"/>
          <w:szCs w:val="20"/>
          <w:lang w:val="pl-PL"/>
        </w:rPr>
        <w:t xml:space="preserve"> wartości co najmniej 25. 000 </w:t>
      </w:r>
      <w:r w:rsidRPr="00A87C85">
        <w:rPr>
          <w:rFonts w:ascii="Arial" w:hAnsi="Arial" w:cs="Arial"/>
          <w:sz w:val="20"/>
          <w:szCs w:val="20"/>
          <w:lang w:val="pl-PL"/>
        </w:rPr>
        <w:t>zł brutto,</w:t>
      </w:r>
    </w:p>
    <w:p w:rsidR="00A87C85" w:rsidRDefault="00A87C85" w:rsidP="00A87C85">
      <w:pPr>
        <w:pStyle w:val="Teksttreci0"/>
        <w:numPr>
          <w:ilvl w:val="2"/>
          <w:numId w:val="12"/>
        </w:numPr>
        <w:spacing w:line="360" w:lineRule="auto"/>
        <w:ind w:right="20"/>
        <w:jc w:val="both"/>
        <w:rPr>
          <w:rFonts w:ascii="Arial" w:hAnsi="Arial" w:cs="Arial"/>
          <w:sz w:val="20"/>
          <w:szCs w:val="20"/>
          <w:lang w:val="pl-PL"/>
        </w:rPr>
      </w:pPr>
      <w:r w:rsidRPr="00A87C85">
        <w:rPr>
          <w:rFonts w:ascii="Arial" w:hAnsi="Arial" w:cs="Arial"/>
          <w:sz w:val="20"/>
          <w:szCs w:val="20"/>
          <w:lang w:val="pl-PL"/>
        </w:rPr>
        <w:t xml:space="preserve">jedną aplikację </w:t>
      </w:r>
      <w:proofErr w:type="spellStart"/>
      <w:r w:rsidRPr="00A87C85">
        <w:rPr>
          <w:rFonts w:ascii="Arial" w:hAnsi="Arial" w:cs="Arial"/>
          <w:sz w:val="20"/>
          <w:szCs w:val="20"/>
          <w:lang w:val="pl-PL"/>
        </w:rPr>
        <w:t>Augmented</w:t>
      </w:r>
      <w:proofErr w:type="spellEnd"/>
      <w:r w:rsidRPr="00A87C85">
        <w:rPr>
          <w:rFonts w:ascii="Arial" w:hAnsi="Arial" w:cs="Arial"/>
          <w:sz w:val="20"/>
          <w:szCs w:val="20"/>
          <w:lang w:val="pl-PL"/>
        </w:rPr>
        <w:t xml:space="preserve"> </w:t>
      </w:r>
      <w:proofErr w:type="spellStart"/>
      <w:r w:rsidRPr="00A87C85">
        <w:rPr>
          <w:rFonts w:ascii="Arial" w:hAnsi="Arial" w:cs="Arial"/>
          <w:sz w:val="20"/>
          <w:szCs w:val="20"/>
          <w:lang w:val="pl-PL"/>
        </w:rPr>
        <w:t>Reality</w:t>
      </w:r>
      <w:proofErr w:type="spellEnd"/>
      <w:r w:rsidRPr="00A87C85">
        <w:rPr>
          <w:rFonts w:ascii="Arial" w:hAnsi="Arial" w:cs="Arial"/>
          <w:sz w:val="20"/>
          <w:szCs w:val="20"/>
          <w:lang w:val="pl-PL"/>
        </w:rPr>
        <w:t xml:space="preserve"> AR o wartości co najmniej </w:t>
      </w:r>
      <w:r w:rsidRPr="00A87C85">
        <w:rPr>
          <w:rFonts w:ascii="Arial" w:hAnsi="Arial" w:cs="Arial"/>
          <w:sz w:val="20"/>
          <w:szCs w:val="20"/>
          <w:lang w:val="pl-PL"/>
        </w:rPr>
        <w:tab/>
      </w:r>
      <w:r w:rsidRPr="00A87C85">
        <w:rPr>
          <w:rFonts w:ascii="Arial" w:hAnsi="Arial" w:cs="Arial"/>
          <w:sz w:val="20"/>
          <w:szCs w:val="20"/>
          <w:lang w:val="pl-PL"/>
        </w:rPr>
        <w:tab/>
        <w:t>50</w:t>
      </w:r>
      <w:r>
        <w:rPr>
          <w:rFonts w:ascii="Arial" w:hAnsi="Arial" w:cs="Arial"/>
          <w:sz w:val="20"/>
          <w:szCs w:val="20"/>
          <w:lang w:val="pl-PL"/>
        </w:rPr>
        <w:t>.</w:t>
      </w:r>
      <w:r w:rsidRPr="00A87C85">
        <w:rPr>
          <w:rFonts w:ascii="Arial" w:hAnsi="Arial" w:cs="Arial"/>
          <w:sz w:val="20"/>
          <w:szCs w:val="20"/>
          <w:lang w:val="pl-PL"/>
        </w:rPr>
        <w:t>000,00</w:t>
      </w:r>
      <w:r>
        <w:rPr>
          <w:rFonts w:ascii="Arial" w:hAnsi="Arial" w:cs="Arial"/>
          <w:sz w:val="20"/>
          <w:szCs w:val="20"/>
          <w:lang w:val="pl-PL"/>
        </w:rPr>
        <w:t xml:space="preserve"> zł brutto</w:t>
      </w:r>
    </w:p>
    <w:p w:rsidR="00A87C85" w:rsidRDefault="00A87C85" w:rsidP="00A87C85">
      <w:pPr>
        <w:pStyle w:val="Teksttreci0"/>
        <w:numPr>
          <w:ilvl w:val="2"/>
          <w:numId w:val="12"/>
        </w:numPr>
        <w:spacing w:line="360" w:lineRule="auto"/>
        <w:ind w:right="20"/>
        <w:jc w:val="both"/>
        <w:rPr>
          <w:rFonts w:ascii="Arial" w:hAnsi="Arial" w:cs="Arial"/>
          <w:sz w:val="20"/>
          <w:szCs w:val="20"/>
          <w:lang w:val="pl-PL"/>
        </w:rPr>
      </w:pPr>
      <w:r w:rsidRPr="00A87C85">
        <w:rPr>
          <w:rFonts w:ascii="Arial" w:hAnsi="Arial" w:cs="Arial"/>
          <w:sz w:val="20"/>
          <w:szCs w:val="20"/>
          <w:lang w:val="pl-PL"/>
        </w:rPr>
        <w:t xml:space="preserve">jedną aplikację Virtual </w:t>
      </w:r>
      <w:proofErr w:type="spellStart"/>
      <w:r w:rsidRPr="00A87C85">
        <w:rPr>
          <w:rFonts w:ascii="Arial" w:hAnsi="Arial" w:cs="Arial"/>
          <w:sz w:val="20"/>
          <w:szCs w:val="20"/>
          <w:lang w:val="pl-PL"/>
        </w:rPr>
        <w:t>Reality</w:t>
      </w:r>
      <w:proofErr w:type="spellEnd"/>
      <w:r w:rsidRPr="00A87C85">
        <w:rPr>
          <w:rFonts w:ascii="Arial" w:hAnsi="Arial" w:cs="Arial"/>
          <w:sz w:val="20"/>
          <w:szCs w:val="20"/>
          <w:lang w:val="pl-PL"/>
        </w:rPr>
        <w:t xml:space="preserve"> VR o wartości co najmniej 100</w:t>
      </w:r>
      <w:r w:rsidR="00E87AB8">
        <w:rPr>
          <w:rFonts w:ascii="Arial" w:hAnsi="Arial" w:cs="Arial"/>
          <w:sz w:val="20"/>
          <w:szCs w:val="20"/>
          <w:lang w:val="pl-PL"/>
        </w:rPr>
        <w:t>.</w:t>
      </w:r>
      <w:r w:rsidRPr="00A87C85">
        <w:rPr>
          <w:rFonts w:ascii="Arial" w:hAnsi="Arial" w:cs="Arial"/>
          <w:sz w:val="20"/>
          <w:szCs w:val="20"/>
          <w:lang w:val="pl-PL"/>
        </w:rPr>
        <w:t>000,00 zł brutto.</w:t>
      </w:r>
    </w:p>
    <w:p w:rsidR="0058136F" w:rsidRPr="00A87C85" w:rsidRDefault="0058136F" w:rsidP="00E87AB8">
      <w:pPr>
        <w:pStyle w:val="Teksttreci0"/>
        <w:spacing w:line="360" w:lineRule="auto"/>
        <w:ind w:left="426" w:right="20" w:firstLine="0"/>
        <w:jc w:val="both"/>
        <w:rPr>
          <w:rFonts w:ascii="Arial" w:hAnsi="Arial" w:cs="Arial"/>
          <w:sz w:val="20"/>
          <w:szCs w:val="20"/>
          <w:lang w:val="pl-PL"/>
        </w:rPr>
      </w:pPr>
      <w:r w:rsidRPr="00A87C85">
        <w:rPr>
          <w:rFonts w:ascii="Arial" w:hAnsi="Arial" w:cs="Arial"/>
          <w:sz w:val="20"/>
          <w:szCs w:val="20"/>
          <w:lang w:val="pl-PL"/>
        </w:rPr>
        <w:t xml:space="preserve">W przypadku Wykonawców, którzy realizowali zamówienia za wynagrodzeniem innym niż </w:t>
      </w:r>
      <w:r w:rsidR="00E87AB8">
        <w:rPr>
          <w:rFonts w:ascii="Arial" w:hAnsi="Arial" w:cs="Arial"/>
          <w:sz w:val="20"/>
          <w:szCs w:val="20"/>
          <w:lang w:val="pl-PL"/>
        </w:rPr>
        <w:br/>
      </w:r>
      <w:r w:rsidRPr="00A87C85">
        <w:rPr>
          <w:rFonts w:ascii="Arial" w:hAnsi="Arial" w:cs="Arial"/>
          <w:sz w:val="20"/>
          <w:szCs w:val="20"/>
          <w:lang w:val="pl-PL"/>
        </w:rPr>
        <w:t xml:space="preserve">w polskich złotych, Zamawiający przeliczy wartość tych zamówień po średnim kursie złotego, </w:t>
      </w:r>
      <w:r w:rsidR="00E87AB8">
        <w:rPr>
          <w:rFonts w:ascii="Arial" w:hAnsi="Arial" w:cs="Arial"/>
          <w:sz w:val="20"/>
          <w:szCs w:val="20"/>
          <w:lang w:val="pl-PL"/>
        </w:rPr>
        <w:br/>
      </w:r>
      <w:r w:rsidRPr="00A87C85">
        <w:rPr>
          <w:rFonts w:ascii="Arial" w:hAnsi="Arial" w:cs="Arial"/>
          <w:sz w:val="20"/>
          <w:szCs w:val="20"/>
          <w:lang w:val="pl-PL"/>
        </w:rPr>
        <w:t>w oparciu o dane NBP z dnia wszczęcia postępowania.</w:t>
      </w:r>
    </w:p>
    <w:p w:rsidR="006F62DF"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bCs/>
          <w:sz w:val="20"/>
          <w:szCs w:val="20"/>
        </w:rPr>
        <w:tab/>
      </w:r>
      <w:r w:rsidR="006F62DF" w:rsidRPr="000C7661">
        <w:rPr>
          <w:rFonts w:ascii="Arial" w:hAnsi="Arial" w:cs="Arial"/>
          <w:bCs/>
          <w:sz w:val="20"/>
          <w:szCs w:val="20"/>
        </w:rPr>
        <w:t>Zamawiający, w stosunku do Wykonawców wspólnie ubiegających się o udzielenie zamówienia, w odniesieni</w:t>
      </w:r>
      <w:r w:rsidR="003F3B8D" w:rsidRPr="000C7661">
        <w:rPr>
          <w:rFonts w:ascii="Arial" w:hAnsi="Arial" w:cs="Arial"/>
          <w:bCs/>
          <w:sz w:val="20"/>
          <w:szCs w:val="20"/>
        </w:rPr>
        <w:t>u do warunku dotyczącego</w:t>
      </w:r>
      <w:r w:rsidR="00280AFD" w:rsidRPr="000C7661">
        <w:rPr>
          <w:rFonts w:ascii="Arial" w:hAnsi="Arial" w:cs="Arial"/>
          <w:bCs/>
          <w:sz w:val="20"/>
          <w:szCs w:val="20"/>
        </w:rPr>
        <w:t xml:space="preserve"> </w:t>
      </w:r>
      <w:r w:rsidR="003F3B8D" w:rsidRPr="000C7661">
        <w:rPr>
          <w:rFonts w:ascii="Arial" w:hAnsi="Arial" w:cs="Arial"/>
          <w:bCs/>
          <w:sz w:val="20"/>
          <w:szCs w:val="20"/>
        </w:rPr>
        <w:t>zdolności technicznej lub zawodowej – dopuszcza łączne spełnianie warunku przez Wykonawców.</w:t>
      </w:r>
    </w:p>
    <w:p w:rsidR="00505F53"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sz w:val="20"/>
          <w:szCs w:val="20"/>
        </w:rPr>
        <w:tab/>
      </w:r>
      <w:r w:rsidR="00DB47AA" w:rsidRPr="000C7661">
        <w:rPr>
          <w:rFonts w:ascii="Arial" w:hAnsi="Arial" w:cs="Arial"/>
          <w:sz w:val="20"/>
          <w:szCs w:val="20"/>
        </w:rPr>
        <w:t>Zamawiający może</w:t>
      </w:r>
      <w:r w:rsidR="00523A86" w:rsidRPr="000C7661">
        <w:rPr>
          <w:rFonts w:ascii="Arial" w:hAnsi="Arial" w:cs="Arial"/>
          <w:sz w:val="20"/>
          <w:szCs w:val="20"/>
        </w:rPr>
        <w:t xml:space="preserve"> na każdym </w:t>
      </w:r>
      <w:r w:rsidR="00751997" w:rsidRPr="000C7661">
        <w:rPr>
          <w:rFonts w:ascii="Arial" w:hAnsi="Arial" w:cs="Arial"/>
          <w:sz w:val="20"/>
          <w:szCs w:val="20"/>
        </w:rPr>
        <w:t xml:space="preserve">etapie postępowania, uznać, </w:t>
      </w:r>
      <w:r w:rsidR="00505F53" w:rsidRPr="000C7661">
        <w:rPr>
          <w:rFonts w:ascii="Arial" w:hAnsi="Arial" w:cs="Arial"/>
          <w:sz w:val="20"/>
          <w:szCs w:val="20"/>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9051D6" w:rsidRPr="000C7661" w:rsidRDefault="00C54A96" w:rsidP="005359EE">
      <w:pPr>
        <w:pStyle w:val="Akapitzlist"/>
        <w:numPr>
          <w:ilvl w:val="0"/>
          <w:numId w:val="20"/>
        </w:numPr>
        <w:spacing w:before="360" w:after="40" w:line="360" w:lineRule="auto"/>
        <w:ind w:left="283" w:hanging="425"/>
        <w:jc w:val="both"/>
        <w:rPr>
          <w:rFonts w:ascii="Arial" w:hAnsi="Arial" w:cs="Arial"/>
          <w:iCs/>
          <w:sz w:val="20"/>
          <w:szCs w:val="20"/>
        </w:rPr>
      </w:pPr>
      <w:r>
        <w:rPr>
          <w:rFonts w:ascii="Arial" w:hAnsi="Arial" w:cs="Arial"/>
          <w:b/>
          <w:sz w:val="20"/>
          <w:szCs w:val="20"/>
        </w:rPr>
        <w:tab/>
      </w:r>
      <w:r w:rsidR="00A76ADE" w:rsidRPr="000C7661">
        <w:rPr>
          <w:rFonts w:ascii="Arial" w:hAnsi="Arial" w:cs="Arial"/>
          <w:b/>
          <w:sz w:val="20"/>
          <w:szCs w:val="20"/>
        </w:rPr>
        <w:t>PODSTAWY WYKLUCZENIA Z POSTĘPOWANIA</w:t>
      </w:r>
    </w:p>
    <w:p w:rsidR="00E84975" w:rsidRDefault="002240A5"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lastRenderedPageBreak/>
        <w:tab/>
      </w:r>
      <w:r w:rsidR="00FB0A07" w:rsidRPr="000C7661">
        <w:rPr>
          <w:rFonts w:ascii="Arial" w:hAnsi="Arial" w:cs="Arial"/>
          <w:sz w:val="20"/>
          <w:szCs w:val="20"/>
          <w:lang w:val="pl-PL"/>
        </w:rPr>
        <w:t>Z postępowania o udzi</w:t>
      </w:r>
      <w:r w:rsidR="00751997" w:rsidRPr="000C7661">
        <w:rPr>
          <w:rFonts w:ascii="Arial" w:hAnsi="Arial" w:cs="Arial"/>
          <w:sz w:val="20"/>
          <w:szCs w:val="20"/>
          <w:lang w:val="pl-PL"/>
        </w:rPr>
        <w:t>elenie zamówienia wyklucza się W</w:t>
      </w:r>
      <w:r w:rsidR="00FB0A07" w:rsidRPr="000C7661">
        <w:rPr>
          <w:rFonts w:ascii="Arial" w:hAnsi="Arial" w:cs="Arial"/>
          <w:sz w:val="20"/>
          <w:szCs w:val="20"/>
          <w:lang w:val="pl-PL"/>
        </w:rPr>
        <w:t>ykonawc</w:t>
      </w:r>
      <w:r w:rsidR="001A1386" w:rsidRPr="000C7661">
        <w:rPr>
          <w:rFonts w:ascii="Arial" w:hAnsi="Arial" w:cs="Arial"/>
          <w:sz w:val="20"/>
          <w:szCs w:val="20"/>
          <w:lang w:val="pl-PL"/>
        </w:rPr>
        <w:t>ów</w:t>
      </w:r>
      <w:r w:rsidR="00FB0A07" w:rsidRPr="000C7661">
        <w:rPr>
          <w:rFonts w:ascii="Arial" w:hAnsi="Arial" w:cs="Arial"/>
          <w:sz w:val="20"/>
          <w:szCs w:val="20"/>
          <w:lang w:val="pl-PL"/>
        </w:rPr>
        <w:t>, w stosunku do któr</w:t>
      </w:r>
      <w:r w:rsidR="001A1386" w:rsidRPr="000C7661">
        <w:rPr>
          <w:rFonts w:ascii="Arial" w:hAnsi="Arial" w:cs="Arial"/>
          <w:sz w:val="20"/>
          <w:szCs w:val="20"/>
          <w:lang w:val="pl-PL"/>
        </w:rPr>
        <w:t>ych</w:t>
      </w:r>
      <w:r w:rsidR="00FB0A07" w:rsidRPr="000C7661">
        <w:rPr>
          <w:rFonts w:ascii="Arial" w:hAnsi="Arial" w:cs="Arial"/>
          <w:sz w:val="20"/>
          <w:szCs w:val="20"/>
          <w:lang w:val="pl-PL"/>
        </w:rPr>
        <w:t xml:space="preserve"> zachodzi którakolwiek z okoliczności</w:t>
      </w:r>
      <w:r w:rsidR="004619C1">
        <w:rPr>
          <w:rFonts w:ascii="Arial" w:hAnsi="Arial" w:cs="Arial"/>
          <w:sz w:val="20"/>
          <w:szCs w:val="20"/>
          <w:lang w:val="pl-PL"/>
        </w:rPr>
        <w:t xml:space="preserve"> wskazanych </w:t>
      </w:r>
      <w:r w:rsidRPr="004619C1">
        <w:rPr>
          <w:rFonts w:ascii="Arial" w:hAnsi="Arial" w:cs="Arial"/>
          <w:sz w:val="20"/>
          <w:szCs w:val="20"/>
          <w:lang w:val="pl-PL"/>
        </w:rPr>
        <w:tab/>
      </w:r>
      <w:r w:rsidR="001A1386" w:rsidRPr="004619C1">
        <w:rPr>
          <w:rFonts w:ascii="Arial" w:hAnsi="Arial" w:cs="Arial"/>
          <w:sz w:val="20"/>
          <w:szCs w:val="20"/>
          <w:lang w:val="pl-PL"/>
        </w:rPr>
        <w:t xml:space="preserve">w art. </w:t>
      </w:r>
      <w:r w:rsidR="007D51E4" w:rsidRPr="004619C1">
        <w:rPr>
          <w:rFonts w:ascii="Arial" w:hAnsi="Arial" w:cs="Arial"/>
          <w:sz w:val="20"/>
          <w:szCs w:val="20"/>
          <w:lang w:val="pl-PL"/>
        </w:rPr>
        <w:t xml:space="preserve">108 ust. 1 </w:t>
      </w:r>
      <w:r w:rsidR="004619C1" w:rsidRPr="004619C1">
        <w:rPr>
          <w:rFonts w:ascii="Arial" w:hAnsi="Arial" w:cs="Arial"/>
          <w:sz w:val="20"/>
          <w:szCs w:val="20"/>
          <w:lang w:val="pl-PL"/>
        </w:rPr>
        <w:t>PZP</w:t>
      </w:r>
      <w:r w:rsidR="004619C1">
        <w:rPr>
          <w:rFonts w:ascii="Arial" w:hAnsi="Arial" w:cs="Arial"/>
          <w:sz w:val="20"/>
          <w:szCs w:val="20"/>
          <w:lang w:val="pl-PL"/>
        </w:rPr>
        <w:t>.</w:t>
      </w:r>
    </w:p>
    <w:p w:rsidR="00CF6128" w:rsidRDefault="00CF6128"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sidRPr="00CF6128">
        <w:rPr>
          <w:rFonts w:ascii="Arial" w:hAnsi="Arial" w:cs="Arial"/>
          <w:sz w:val="20"/>
          <w:szCs w:val="20"/>
          <w:lang w:val="pl-PL"/>
        </w:rPr>
        <w:t>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w:t>
      </w:r>
      <w:r>
        <w:rPr>
          <w:rFonts w:ascii="Arial" w:hAnsi="Arial" w:cs="Arial"/>
          <w:sz w:val="20"/>
          <w:szCs w:val="20"/>
          <w:lang w:val="pl-PL"/>
        </w:rPr>
        <w:t>.</w:t>
      </w:r>
    </w:p>
    <w:p w:rsidR="00E84975" w:rsidRPr="004619C1" w:rsidRDefault="004619C1" w:rsidP="004619C1">
      <w:pPr>
        <w:pStyle w:val="Teksttreci0"/>
        <w:numPr>
          <w:ilvl w:val="0"/>
          <w:numId w:val="22"/>
        </w:numPr>
        <w:shd w:val="clear" w:color="auto" w:fill="auto"/>
        <w:tabs>
          <w:tab w:val="clear" w:pos="1009"/>
          <w:tab w:val="num" w:pos="426"/>
        </w:tabs>
        <w:spacing w:line="360" w:lineRule="auto"/>
        <w:ind w:left="426" w:hanging="426"/>
        <w:jc w:val="both"/>
        <w:rPr>
          <w:rFonts w:ascii="Arial" w:hAnsi="Arial" w:cs="Arial"/>
          <w:sz w:val="20"/>
          <w:szCs w:val="20"/>
          <w:lang w:val="pl-PL"/>
        </w:rPr>
      </w:pPr>
      <w:r w:rsidRPr="004619C1">
        <w:rPr>
          <w:rFonts w:ascii="Arial" w:hAnsi="Arial" w:cs="Arial"/>
          <w:sz w:val="20"/>
          <w:szCs w:val="20"/>
          <w:lang w:val="pl-PL"/>
        </w:rPr>
        <w:t xml:space="preserve">Z postępowania o udzielenie zamówienia wyklucza się Wykonawców, w stosunku do których zachodzi którakolwiek z okoliczności wskazanych </w:t>
      </w:r>
      <w:r w:rsidRPr="004619C1">
        <w:rPr>
          <w:rFonts w:ascii="Arial" w:hAnsi="Arial" w:cs="Arial"/>
          <w:sz w:val="20"/>
          <w:szCs w:val="20"/>
          <w:lang w:val="pl-PL"/>
        </w:rPr>
        <w:tab/>
        <w:t>w</w:t>
      </w:r>
      <w:r>
        <w:rPr>
          <w:rFonts w:ascii="Arial" w:hAnsi="Arial" w:cs="Arial"/>
          <w:sz w:val="20"/>
          <w:szCs w:val="20"/>
          <w:lang w:val="pl-PL"/>
        </w:rPr>
        <w:t xml:space="preserve"> </w:t>
      </w:r>
      <w:r w:rsidR="001A1386" w:rsidRPr="004619C1">
        <w:rPr>
          <w:rFonts w:ascii="Arial" w:hAnsi="Arial" w:cs="Arial"/>
          <w:sz w:val="20"/>
          <w:szCs w:val="20"/>
          <w:lang w:val="pl-PL"/>
        </w:rPr>
        <w:t xml:space="preserve"> art. </w:t>
      </w:r>
      <w:r w:rsidR="00AD7AEF" w:rsidRPr="004619C1">
        <w:rPr>
          <w:rFonts w:ascii="Arial" w:hAnsi="Arial" w:cs="Arial"/>
          <w:sz w:val="20"/>
          <w:szCs w:val="20"/>
          <w:lang w:val="pl-PL"/>
        </w:rPr>
        <w:t>109 ust. 1</w:t>
      </w:r>
      <w:r w:rsidRPr="004619C1">
        <w:rPr>
          <w:rFonts w:ascii="Arial" w:hAnsi="Arial" w:cs="Arial"/>
          <w:szCs w:val="20"/>
          <w:lang w:val="pl-PL"/>
        </w:rPr>
        <w:t xml:space="preserve"> </w:t>
      </w:r>
      <w:r w:rsidRPr="004619C1">
        <w:rPr>
          <w:rFonts w:ascii="Arial" w:hAnsi="Arial" w:cs="Arial"/>
          <w:sz w:val="20"/>
          <w:szCs w:val="20"/>
          <w:lang w:val="pl-PL"/>
        </w:rPr>
        <w:t>pkt. 4</w:t>
      </w:r>
      <w:r>
        <w:rPr>
          <w:rFonts w:ascii="Arial" w:hAnsi="Arial" w:cs="Arial"/>
          <w:sz w:val="20"/>
          <w:szCs w:val="20"/>
          <w:lang w:val="pl-PL"/>
        </w:rPr>
        <w:t xml:space="preserve"> PZP</w:t>
      </w:r>
      <w:r w:rsidR="0022144E" w:rsidRPr="004619C1">
        <w:rPr>
          <w:rFonts w:ascii="Arial" w:hAnsi="Arial" w:cs="Arial"/>
          <w:sz w:val="20"/>
          <w:szCs w:val="20"/>
          <w:lang w:val="pl-PL"/>
        </w:rPr>
        <w:t>,</w:t>
      </w:r>
      <w:r w:rsidR="001A1386" w:rsidRPr="004619C1">
        <w:rPr>
          <w:rFonts w:ascii="Arial" w:hAnsi="Arial" w:cs="Arial"/>
          <w:sz w:val="20"/>
          <w:szCs w:val="20"/>
          <w:lang w:val="pl-PL"/>
        </w:rPr>
        <w:t xml:space="preserve"> tj.:</w:t>
      </w:r>
    </w:p>
    <w:p w:rsidR="00413BD0" w:rsidRPr="000C7661" w:rsidRDefault="002240A5" w:rsidP="001904A0">
      <w:pPr>
        <w:pStyle w:val="pkt"/>
        <w:numPr>
          <w:ilvl w:val="0"/>
          <w:numId w:val="27"/>
        </w:numPr>
        <w:spacing w:line="360" w:lineRule="auto"/>
        <w:ind w:left="709" w:hanging="283"/>
        <w:rPr>
          <w:rFonts w:ascii="Arial" w:hAnsi="Arial" w:cs="Arial"/>
          <w:bCs/>
          <w:kern w:val="32"/>
          <w:sz w:val="20"/>
        </w:rPr>
      </w:pPr>
      <w:r>
        <w:rPr>
          <w:rFonts w:ascii="Arial" w:hAnsi="Arial" w:cs="Arial"/>
          <w:bCs/>
          <w:kern w:val="32"/>
          <w:sz w:val="20"/>
        </w:rPr>
        <w:tab/>
      </w:r>
      <w:r w:rsidR="00413BD0"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B0A07" w:rsidRPr="000C7661" w:rsidRDefault="002240A5" w:rsidP="00E62AC5">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 xml:space="preserve">Wykluczenie </w:t>
      </w:r>
      <w:r w:rsidR="001A1386" w:rsidRPr="000C7661">
        <w:rPr>
          <w:rFonts w:ascii="Arial" w:hAnsi="Arial" w:cs="Arial"/>
          <w:sz w:val="20"/>
          <w:szCs w:val="20"/>
          <w:lang w:val="pl-PL"/>
        </w:rPr>
        <w:t>W</w:t>
      </w:r>
      <w:r w:rsidR="00FB0A07" w:rsidRPr="000C7661">
        <w:rPr>
          <w:rFonts w:ascii="Arial" w:hAnsi="Arial" w:cs="Arial"/>
          <w:sz w:val="20"/>
          <w:szCs w:val="20"/>
          <w:lang w:val="pl-PL"/>
        </w:rPr>
        <w:t xml:space="preserve">ykonawcy następuje zgodnie z art. </w:t>
      </w:r>
      <w:r w:rsidR="008F0365" w:rsidRPr="000C7661">
        <w:rPr>
          <w:rFonts w:ascii="Arial" w:hAnsi="Arial" w:cs="Arial"/>
          <w:sz w:val="20"/>
          <w:szCs w:val="20"/>
          <w:lang w:val="pl-PL"/>
        </w:rPr>
        <w:t xml:space="preserve">111 </w:t>
      </w:r>
      <w:r w:rsidR="004619C1">
        <w:rPr>
          <w:rFonts w:ascii="Arial" w:hAnsi="Arial" w:cs="Arial"/>
          <w:sz w:val="20"/>
          <w:szCs w:val="20"/>
          <w:lang w:val="pl-PL"/>
        </w:rPr>
        <w:t>PZP</w:t>
      </w:r>
      <w:r w:rsidR="00CE22F4" w:rsidRPr="000C7661">
        <w:rPr>
          <w:rFonts w:ascii="Arial" w:hAnsi="Arial" w:cs="Arial"/>
          <w:sz w:val="20"/>
          <w:szCs w:val="20"/>
          <w:lang w:val="pl-PL"/>
        </w:rPr>
        <w:t xml:space="preserve">. </w:t>
      </w:r>
    </w:p>
    <w:p w:rsidR="003B377F" w:rsidRPr="000C7661" w:rsidRDefault="00C54A96" w:rsidP="005359EE">
      <w:pPr>
        <w:pStyle w:val="Akapitzlist"/>
        <w:numPr>
          <w:ilvl w:val="0"/>
          <w:numId w:val="20"/>
        </w:numPr>
        <w:spacing w:before="360" w:after="40" w:line="360" w:lineRule="auto"/>
        <w:ind w:left="283" w:hanging="425"/>
        <w:jc w:val="both"/>
        <w:rPr>
          <w:rFonts w:ascii="Arial" w:hAnsi="Arial" w:cs="Arial"/>
          <w:bCs/>
          <w:sz w:val="20"/>
          <w:szCs w:val="20"/>
        </w:rPr>
      </w:pPr>
      <w:r>
        <w:rPr>
          <w:rFonts w:ascii="Arial" w:hAnsi="Arial" w:cs="Arial"/>
          <w:b/>
          <w:sz w:val="20"/>
          <w:szCs w:val="20"/>
        </w:rPr>
        <w:tab/>
      </w:r>
      <w:r w:rsidR="00E3032A" w:rsidRPr="000C7661">
        <w:rPr>
          <w:rFonts w:ascii="Arial" w:hAnsi="Arial" w:cs="Arial"/>
          <w:b/>
          <w:sz w:val="20"/>
          <w:szCs w:val="20"/>
        </w:rPr>
        <w:t>OŚWIADCZENIA I DOKUMENTY, JAKIE ZOBOWIĄZANI SĄ DOSTAR</w:t>
      </w:r>
      <w:r w:rsidR="00225683" w:rsidRPr="000C7661">
        <w:rPr>
          <w:rFonts w:ascii="Arial" w:hAnsi="Arial" w:cs="Arial"/>
          <w:b/>
          <w:sz w:val="20"/>
          <w:szCs w:val="20"/>
        </w:rPr>
        <w:t xml:space="preserve">CZYĆ WYKONAWCY W CELU </w:t>
      </w:r>
      <w:r w:rsidR="00E81B72" w:rsidRPr="000C7661">
        <w:rPr>
          <w:rFonts w:ascii="Arial" w:hAnsi="Arial" w:cs="Arial"/>
          <w:b/>
          <w:sz w:val="20"/>
          <w:szCs w:val="20"/>
        </w:rPr>
        <w:t xml:space="preserve">POTWIERDZENIA SPEŁNIANIA WARUNKÓW UDZIAŁU W POSTĘPOWANIU </w:t>
      </w:r>
      <w:r w:rsidR="00FA7F11" w:rsidRPr="000C7661">
        <w:rPr>
          <w:rFonts w:ascii="Arial" w:hAnsi="Arial" w:cs="Arial"/>
          <w:b/>
          <w:sz w:val="20"/>
          <w:szCs w:val="20"/>
        </w:rPr>
        <w:t>ORAZ</w:t>
      </w:r>
      <w:r w:rsidR="00225683" w:rsidRPr="000C7661">
        <w:rPr>
          <w:rFonts w:ascii="Arial" w:hAnsi="Arial" w:cs="Arial"/>
          <w:b/>
          <w:sz w:val="20"/>
          <w:szCs w:val="20"/>
        </w:rPr>
        <w:t xml:space="preserve"> WYKAZANIA</w:t>
      </w:r>
      <w:r w:rsidR="00FA7F11" w:rsidRPr="000C7661">
        <w:rPr>
          <w:rFonts w:ascii="Arial" w:hAnsi="Arial" w:cs="Arial"/>
          <w:b/>
          <w:sz w:val="20"/>
          <w:szCs w:val="20"/>
        </w:rPr>
        <w:t xml:space="preserve"> </w:t>
      </w:r>
      <w:r w:rsidR="00E3032A" w:rsidRPr="000C7661">
        <w:rPr>
          <w:rFonts w:ascii="Arial" w:hAnsi="Arial" w:cs="Arial"/>
          <w:b/>
          <w:sz w:val="20"/>
          <w:szCs w:val="20"/>
        </w:rPr>
        <w:t>BRAKU PODSTAW WYKLUCZENIA</w:t>
      </w:r>
      <w:r w:rsidR="00CF0BA5" w:rsidRPr="000C7661">
        <w:rPr>
          <w:rFonts w:ascii="Arial" w:hAnsi="Arial" w:cs="Arial"/>
          <w:b/>
          <w:sz w:val="20"/>
          <w:szCs w:val="20"/>
        </w:rPr>
        <w:t xml:space="preserve"> (PODMIOTOWE ŚRODKI DOWODOWE)</w:t>
      </w:r>
    </w:p>
    <w:p w:rsidR="00D02E57" w:rsidRPr="000C7661" w:rsidRDefault="002240A5" w:rsidP="001904A0">
      <w:pPr>
        <w:pStyle w:val="Akapitzlist"/>
        <w:numPr>
          <w:ilvl w:val="0"/>
          <w:numId w:val="28"/>
        </w:numPr>
        <w:spacing w:before="240" w:line="360" w:lineRule="auto"/>
        <w:ind w:left="284" w:hanging="426"/>
        <w:jc w:val="both"/>
        <w:rPr>
          <w:rFonts w:ascii="Arial" w:hAnsi="Arial" w:cs="Arial"/>
          <w:sz w:val="20"/>
          <w:szCs w:val="20"/>
        </w:rPr>
      </w:pPr>
      <w:r>
        <w:rPr>
          <w:rFonts w:ascii="Arial" w:hAnsi="Arial" w:cs="Arial"/>
          <w:sz w:val="20"/>
          <w:szCs w:val="20"/>
        </w:rPr>
        <w:tab/>
      </w:r>
      <w:r w:rsidR="00E3032A" w:rsidRPr="000C7661">
        <w:rPr>
          <w:rFonts w:ascii="Arial" w:hAnsi="Arial" w:cs="Arial"/>
          <w:sz w:val="20"/>
          <w:szCs w:val="20"/>
        </w:rPr>
        <w:t>Do oferty Wykonawca zobowiązany jest dołączyć aktualne na dzień składania ofert</w:t>
      </w:r>
      <w:r w:rsidR="00A52DBF" w:rsidRPr="000C7661">
        <w:rPr>
          <w:rFonts w:ascii="Arial" w:hAnsi="Arial" w:cs="Arial"/>
          <w:sz w:val="20"/>
          <w:szCs w:val="20"/>
        </w:rPr>
        <w:t xml:space="preserve"> </w:t>
      </w:r>
      <w:r w:rsidR="00881CE8" w:rsidRPr="000C7661">
        <w:rPr>
          <w:rFonts w:ascii="Arial" w:hAnsi="Arial" w:cs="Arial"/>
          <w:sz w:val="20"/>
          <w:szCs w:val="20"/>
        </w:rPr>
        <w:t xml:space="preserve">oświadczenie </w:t>
      </w:r>
      <w:r w:rsidR="00AE5C60" w:rsidRPr="000C7661">
        <w:rPr>
          <w:rFonts w:ascii="Arial" w:hAnsi="Arial" w:cs="Arial"/>
          <w:sz w:val="20"/>
          <w:szCs w:val="20"/>
        </w:rPr>
        <w:t xml:space="preserve">o spełnianiu warunków udziału w postępowaniu oraz </w:t>
      </w:r>
      <w:r w:rsidR="00881CE8" w:rsidRPr="000C7661">
        <w:rPr>
          <w:rFonts w:ascii="Arial" w:hAnsi="Arial" w:cs="Arial"/>
          <w:sz w:val="20"/>
          <w:szCs w:val="20"/>
        </w:rPr>
        <w:t xml:space="preserve">o braku podstaw do wykluczenia z postępowania – zgodnie z </w:t>
      </w:r>
      <w:r w:rsidR="00BD1389" w:rsidRPr="000C7661">
        <w:rPr>
          <w:rFonts w:ascii="Arial" w:hAnsi="Arial" w:cs="Arial"/>
          <w:b/>
          <w:sz w:val="20"/>
          <w:szCs w:val="20"/>
        </w:rPr>
        <w:t>Załącznikiem nr</w:t>
      </w:r>
      <w:r w:rsidR="00D32541" w:rsidRPr="000C7661">
        <w:rPr>
          <w:rFonts w:ascii="Arial" w:hAnsi="Arial" w:cs="Arial"/>
          <w:b/>
          <w:sz w:val="20"/>
          <w:szCs w:val="20"/>
        </w:rPr>
        <w:t xml:space="preserve"> 2 do SWZ</w:t>
      </w:r>
      <w:r w:rsidR="00881CE8" w:rsidRPr="000C7661">
        <w:rPr>
          <w:rFonts w:ascii="Arial" w:hAnsi="Arial" w:cs="Arial"/>
          <w:sz w:val="20"/>
          <w:szCs w:val="20"/>
        </w:rPr>
        <w:t>;</w:t>
      </w:r>
    </w:p>
    <w:p w:rsidR="00D02E57" w:rsidRPr="000C7661" w:rsidRDefault="002240A5" w:rsidP="001904A0">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881CE8" w:rsidRPr="000C7661">
        <w:rPr>
          <w:rFonts w:ascii="Arial" w:hAnsi="Arial" w:cs="Arial"/>
          <w:sz w:val="20"/>
          <w:szCs w:val="20"/>
        </w:rPr>
        <w:t>Informacje zawarte w oświadczeni</w:t>
      </w:r>
      <w:r w:rsidR="00A52DBF" w:rsidRPr="000C7661">
        <w:rPr>
          <w:rFonts w:ascii="Arial" w:hAnsi="Arial" w:cs="Arial"/>
          <w:sz w:val="20"/>
          <w:szCs w:val="20"/>
        </w:rPr>
        <w:t>u</w:t>
      </w:r>
      <w:r w:rsidR="00881CE8" w:rsidRPr="000C7661">
        <w:rPr>
          <w:rFonts w:ascii="Arial" w:hAnsi="Arial" w:cs="Arial"/>
          <w:sz w:val="20"/>
          <w:szCs w:val="20"/>
        </w:rPr>
        <w:t>, o który</w:t>
      </w:r>
      <w:r w:rsidR="00A52DBF" w:rsidRPr="000C7661">
        <w:rPr>
          <w:rFonts w:ascii="Arial" w:hAnsi="Arial" w:cs="Arial"/>
          <w:sz w:val="20"/>
          <w:szCs w:val="20"/>
        </w:rPr>
        <w:t xml:space="preserve">m </w:t>
      </w:r>
      <w:r w:rsidR="00881CE8" w:rsidRPr="000C7661">
        <w:rPr>
          <w:rFonts w:ascii="Arial" w:hAnsi="Arial" w:cs="Arial"/>
          <w:sz w:val="20"/>
          <w:szCs w:val="20"/>
        </w:rPr>
        <w:t xml:space="preserve">mowa w </w:t>
      </w:r>
      <w:r w:rsidR="00A52DBF" w:rsidRPr="000C7661">
        <w:rPr>
          <w:rFonts w:ascii="Arial" w:hAnsi="Arial" w:cs="Arial"/>
          <w:sz w:val="20"/>
          <w:szCs w:val="20"/>
        </w:rPr>
        <w:t xml:space="preserve">pkt 1 </w:t>
      </w:r>
      <w:r w:rsidR="00881CE8" w:rsidRPr="000C7661">
        <w:rPr>
          <w:rFonts w:ascii="Arial" w:hAnsi="Arial" w:cs="Arial"/>
          <w:sz w:val="20"/>
          <w:szCs w:val="20"/>
        </w:rPr>
        <w:t>stanowią wstępne potwierdzenie, że Wykonawca nie podlega wykluczeniu oraz spełnia warunki udziału w postępowaniu.</w:t>
      </w:r>
    </w:p>
    <w:p w:rsidR="00D02E57" w:rsidRPr="000C7661" w:rsidRDefault="002240A5" w:rsidP="001904A0">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BE17E8"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Pr>
          <w:rFonts w:ascii="Arial" w:hAnsi="Arial" w:cs="Arial"/>
          <w:sz w:val="20"/>
          <w:szCs w:val="20"/>
        </w:rPr>
        <w:t xml:space="preserve">złożenia </w:t>
      </w:r>
      <w:r w:rsidR="00BE17E8" w:rsidRPr="000C7661">
        <w:rPr>
          <w:rFonts w:ascii="Arial" w:hAnsi="Arial" w:cs="Arial"/>
          <w:sz w:val="20"/>
          <w:szCs w:val="20"/>
        </w:rPr>
        <w:t>podmiotowych środków dowodowych.</w:t>
      </w:r>
    </w:p>
    <w:p w:rsidR="00E731AF" w:rsidRPr="000C7661" w:rsidRDefault="00933EC0" w:rsidP="001904A0">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E731AF" w:rsidRPr="000C7661">
        <w:rPr>
          <w:rFonts w:ascii="Arial" w:hAnsi="Arial" w:cs="Arial"/>
          <w:sz w:val="20"/>
          <w:szCs w:val="20"/>
        </w:rPr>
        <w:t>Podmiotowe środki dowodowe wymagane od wykonawcy obejmują:</w:t>
      </w:r>
    </w:p>
    <w:p w:rsidR="00810956" w:rsidRDefault="00933EC0" w:rsidP="006E0608">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197AE7" w:rsidRPr="000C7661">
        <w:rPr>
          <w:rFonts w:ascii="Arial" w:hAnsi="Arial" w:cs="Arial"/>
          <w:sz w:val="20"/>
          <w:szCs w:val="20"/>
        </w:rPr>
        <w:t>Oświadczenie wykonawcy, w zakresie art. 108 ust. 1 pkt 5 ustawy, o braku przynależności do tej samej grupy kapitałowej, w rozumieniu ustawy z dnia 16 lutego 2007 r. o ochronie konkurencji i konsumentów (</w:t>
      </w:r>
      <w:r w:rsidR="00215A7F">
        <w:rPr>
          <w:rFonts w:ascii="Arial" w:hAnsi="Arial" w:cs="Arial"/>
          <w:sz w:val="20"/>
          <w:szCs w:val="20"/>
        </w:rPr>
        <w:t>Dz. U. z 2021 r. poz. 275</w:t>
      </w:r>
      <w:r w:rsidR="00197AE7" w:rsidRPr="000C7661">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197AE7" w:rsidRPr="00992D88">
        <w:rPr>
          <w:rFonts w:ascii="Arial" w:hAnsi="Arial" w:cs="Arial"/>
          <w:b/>
          <w:bCs/>
          <w:sz w:val="20"/>
          <w:szCs w:val="20"/>
        </w:rPr>
        <w:t xml:space="preserve">załącznik nr </w:t>
      </w:r>
      <w:r w:rsidR="00841801">
        <w:rPr>
          <w:rFonts w:ascii="Arial" w:hAnsi="Arial" w:cs="Arial"/>
          <w:b/>
          <w:bCs/>
          <w:sz w:val="20"/>
          <w:szCs w:val="20"/>
        </w:rPr>
        <w:t>3</w:t>
      </w:r>
      <w:r w:rsidR="00992D88" w:rsidRPr="00992D88">
        <w:rPr>
          <w:rFonts w:ascii="Arial" w:hAnsi="Arial" w:cs="Arial"/>
          <w:b/>
          <w:bCs/>
          <w:sz w:val="20"/>
          <w:szCs w:val="20"/>
        </w:rPr>
        <w:t xml:space="preserve"> do SWZ</w:t>
      </w:r>
      <w:r w:rsidR="000F4F5C" w:rsidRPr="000C7661">
        <w:rPr>
          <w:rFonts w:ascii="Arial" w:hAnsi="Arial" w:cs="Arial"/>
          <w:sz w:val="20"/>
          <w:szCs w:val="20"/>
        </w:rPr>
        <w:t>;</w:t>
      </w:r>
    </w:p>
    <w:p w:rsidR="00E87AB8" w:rsidRPr="00E87AB8" w:rsidRDefault="00E87AB8" w:rsidP="00E87AB8">
      <w:pPr>
        <w:pStyle w:val="Akapitzlist"/>
        <w:numPr>
          <w:ilvl w:val="2"/>
          <w:numId w:val="12"/>
        </w:numPr>
        <w:spacing w:line="360" w:lineRule="auto"/>
        <w:ind w:left="709" w:hanging="425"/>
        <w:rPr>
          <w:rFonts w:ascii="Arial" w:hAnsi="Arial" w:cs="Arial"/>
          <w:sz w:val="20"/>
          <w:szCs w:val="20"/>
        </w:rPr>
      </w:pPr>
      <w:r w:rsidRPr="00E87AB8">
        <w:rPr>
          <w:rFonts w:ascii="Arial" w:hAnsi="Arial" w:cs="Arial"/>
          <w:sz w:val="20"/>
          <w:szCs w:val="20"/>
        </w:rPr>
        <w:t xml:space="preserve">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w:t>
      </w:r>
      <w:r w:rsidRPr="00E87AB8">
        <w:rPr>
          <w:rFonts w:ascii="Arial" w:hAnsi="Arial" w:cs="Arial"/>
          <w:sz w:val="20"/>
          <w:szCs w:val="20"/>
        </w:rPr>
        <w:lastRenderedPageBreak/>
        <w:t xml:space="preserve">należycie, przy czym dowodami, o których mowa, są referencje bądź inne dokumenty, wystawione przez podmiot na rzecz którego usługi były wykonywane, a w przypadku świadczeń okresowych lub ciągłych są wykonywane, a jeżeli z uzasadnionych przyczyn o obiektywnym charakterze wykonawca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 </w:t>
      </w:r>
      <w:r w:rsidR="00706926">
        <w:rPr>
          <w:rFonts w:ascii="Arial" w:hAnsi="Arial" w:cs="Arial"/>
          <w:b/>
          <w:sz w:val="20"/>
          <w:szCs w:val="20"/>
        </w:rPr>
        <w:t>załącznik nr 5</w:t>
      </w:r>
      <w:r w:rsidRPr="00706926">
        <w:rPr>
          <w:rFonts w:ascii="Arial" w:hAnsi="Arial" w:cs="Arial"/>
          <w:b/>
          <w:sz w:val="20"/>
          <w:szCs w:val="20"/>
        </w:rPr>
        <w:t xml:space="preserve"> do SWZ</w:t>
      </w:r>
      <w:r>
        <w:rPr>
          <w:rFonts w:ascii="Arial" w:hAnsi="Arial" w:cs="Arial"/>
          <w:sz w:val="20"/>
          <w:szCs w:val="20"/>
        </w:rPr>
        <w:t>.</w:t>
      </w:r>
    </w:p>
    <w:p w:rsidR="0070502E" w:rsidRPr="000C7661" w:rsidRDefault="00933EC0" w:rsidP="00E62AC5">
      <w:pPr>
        <w:pStyle w:val="Akapitzlist"/>
        <w:numPr>
          <w:ilvl w:val="0"/>
          <w:numId w:val="12"/>
        </w:numPr>
        <w:tabs>
          <w:tab w:val="clear" w:pos="454"/>
        </w:tabs>
        <w:spacing w:line="360" w:lineRule="auto"/>
        <w:ind w:left="434" w:hanging="434"/>
        <w:jc w:val="both"/>
        <w:rPr>
          <w:rFonts w:ascii="Arial" w:hAnsi="Arial" w:cs="Arial"/>
          <w:sz w:val="20"/>
          <w:szCs w:val="20"/>
        </w:rPr>
      </w:pPr>
      <w:r>
        <w:rPr>
          <w:rFonts w:ascii="Arial" w:hAnsi="Arial" w:cs="Arial"/>
          <w:sz w:val="20"/>
          <w:szCs w:val="20"/>
        </w:rPr>
        <w:tab/>
      </w:r>
      <w:r w:rsidR="0070502E" w:rsidRPr="000C7661">
        <w:rPr>
          <w:rFonts w:ascii="Arial" w:hAnsi="Arial" w:cs="Arial"/>
          <w:sz w:val="20"/>
          <w:szCs w:val="20"/>
        </w:rPr>
        <w:t xml:space="preserve">Jeżeli </w:t>
      </w:r>
      <w:r w:rsidR="00433485" w:rsidRPr="000C7661">
        <w:rPr>
          <w:rFonts w:ascii="Arial" w:hAnsi="Arial" w:cs="Arial"/>
          <w:sz w:val="20"/>
          <w:szCs w:val="20"/>
        </w:rPr>
        <w:t>W</w:t>
      </w:r>
      <w:r w:rsidR="0070502E" w:rsidRPr="000C7661">
        <w:rPr>
          <w:rFonts w:ascii="Arial" w:hAnsi="Arial" w:cs="Arial"/>
          <w:sz w:val="20"/>
          <w:szCs w:val="20"/>
        </w:rPr>
        <w:t>ykonawca ma siedzibę lub miejsce zamieszkania poza terytorium Rzeczypospolitej Polskiej, zamiast dokument</w:t>
      </w:r>
      <w:r w:rsidR="00EA6260" w:rsidRPr="000C7661">
        <w:rPr>
          <w:rFonts w:ascii="Arial" w:hAnsi="Arial" w:cs="Arial"/>
          <w:sz w:val="20"/>
          <w:szCs w:val="20"/>
        </w:rPr>
        <w:t>u</w:t>
      </w:r>
      <w:r w:rsidR="0070502E" w:rsidRPr="000C7661">
        <w:rPr>
          <w:rFonts w:ascii="Arial" w:hAnsi="Arial" w:cs="Arial"/>
          <w:sz w:val="20"/>
          <w:szCs w:val="20"/>
        </w:rPr>
        <w:t xml:space="preserve">, o których mowa w </w:t>
      </w:r>
      <w:r w:rsidR="008F76BA" w:rsidRPr="000C7661">
        <w:rPr>
          <w:rFonts w:ascii="Arial" w:hAnsi="Arial" w:cs="Arial"/>
          <w:sz w:val="20"/>
          <w:szCs w:val="20"/>
        </w:rPr>
        <w:t>ust. 3</w:t>
      </w:r>
      <w:r w:rsidR="008C4E97" w:rsidRPr="000C7661">
        <w:rPr>
          <w:rFonts w:ascii="Arial" w:hAnsi="Arial" w:cs="Arial"/>
          <w:sz w:val="20"/>
          <w:szCs w:val="20"/>
        </w:rPr>
        <w:t xml:space="preserve"> pkt </w:t>
      </w:r>
      <w:r w:rsidR="00032FCA" w:rsidRPr="000C7661">
        <w:rPr>
          <w:rFonts w:ascii="Arial" w:hAnsi="Arial" w:cs="Arial"/>
          <w:sz w:val="20"/>
          <w:szCs w:val="20"/>
        </w:rPr>
        <w:t>2</w:t>
      </w:r>
      <w:r w:rsidR="00EA6260" w:rsidRPr="000C7661">
        <w:rPr>
          <w:rFonts w:ascii="Arial" w:hAnsi="Arial" w:cs="Arial"/>
          <w:sz w:val="20"/>
          <w:szCs w:val="20"/>
        </w:rPr>
        <w:t>,</w:t>
      </w:r>
      <w:r w:rsidR="0070502E" w:rsidRPr="000C7661">
        <w:rPr>
          <w:rFonts w:ascii="Arial" w:hAnsi="Arial" w:cs="Arial"/>
          <w:sz w:val="20"/>
          <w:szCs w:val="20"/>
        </w:rPr>
        <w:t xml:space="preserve"> składa dokument lub dokumenty wystawione w kraju, w którym wykonawca ma siedzibę lub miejsce zamieszkania, potwierdzające odpowiednio, że nie otwarto jego likwidacji ani nie ogłoszono upadłości.</w:t>
      </w:r>
      <w:r w:rsidR="00AA2C42" w:rsidRPr="000C7661">
        <w:rPr>
          <w:rFonts w:ascii="Arial" w:hAnsi="Arial" w:cs="Arial"/>
          <w:sz w:val="20"/>
          <w:szCs w:val="20"/>
        </w:rPr>
        <w:t xml:space="preserve"> Dokument, o który</w:t>
      </w:r>
      <w:r w:rsidR="00EA6260" w:rsidRPr="000C7661">
        <w:rPr>
          <w:rFonts w:ascii="Arial" w:hAnsi="Arial" w:cs="Arial"/>
          <w:sz w:val="20"/>
          <w:szCs w:val="20"/>
        </w:rPr>
        <w:t>m</w:t>
      </w:r>
      <w:r w:rsidR="00AA2C42" w:rsidRPr="000C7661">
        <w:rPr>
          <w:rFonts w:ascii="Arial" w:hAnsi="Arial" w:cs="Arial"/>
          <w:sz w:val="20"/>
          <w:szCs w:val="20"/>
        </w:rPr>
        <w:t xml:space="preserve"> mowa powyżej, powin</w:t>
      </w:r>
      <w:r w:rsidR="00EA6260" w:rsidRPr="000C7661">
        <w:rPr>
          <w:rFonts w:ascii="Arial" w:hAnsi="Arial" w:cs="Arial"/>
          <w:sz w:val="20"/>
          <w:szCs w:val="20"/>
        </w:rPr>
        <w:t>ien być wystawiony</w:t>
      </w:r>
      <w:r w:rsidR="00AA2C42" w:rsidRPr="000C7661">
        <w:rPr>
          <w:rFonts w:ascii="Arial" w:hAnsi="Arial" w:cs="Arial"/>
          <w:sz w:val="20"/>
          <w:szCs w:val="20"/>
        </w:rPr>
        <w:t xml:space="preserve"> nie wcześniej niż 6 miesięcy przed upływem terminu składania ofert.</w:t>
      </w:r>
    </w:p>
    <w:p w:rsidR="0094542A" w:rsidRPr="000C7661" w:rsidRDefault="0094542A"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Jeżeli w kraju, w którym Wykonawca ma siedzibę lub miejsce zamieszkania, nie wydaje się dok</w:t>
      </w:r>
      <w:r w:rsidR="008F76BA" w:rsidRPr="000C7661">
        <w:rPr>
          <w:rFonts w:ascii="Arial" w:hAnsi="Arial" w:cs="Arial"/>
          <w:sz w:val="20"/>
          <w:szCs w:val="20"/>
        </w:rPr>
        <w:t>umentów, o których mowa w ust. 4</w:t>
      </w:r>
      <w:r w:rsidR="00584B7F" w:rsidRPr="000C7661">
        <w:rPr>
          <w:rFonts w:ascii="Arial" w:hAnsi="Arial" w:cs="Arial"/>
          <w:sz w:val="20"/>
          <w:szCs w:val="20"/>
        </w:rPr>
        <w:t xml:space="preserve"> pkt 2</w:t>
      </w:r>
      <w:r w:rsidRPr="000C7661">
        <w:rPr>
          <w:rFonts w:ascii="Arial" w:hAnsi="Arial" w:cs="Arial"/>
          <w:sz w:val="20"/>
          <w:szCs w:val="20"/>
        </w:rPr>
        <w:t xml:space="preserve">, zastępuje się je </w:t>
      </w:r>
      <w:r w:rsidR="00767E21" w:rsidRPr="000C7661">
        <w:rPr>
          <w:rFonts w:ascii="Arial" w:hAnsi="Arial" w:cs="Arial"/>
          <w:sz w:val="20"/>
          <w:szCs w:val="20"/>
        </w:rPr>
        <w:t xml:space="preserve">w całości lub części </w:t>
      </w:r>
      <w:r w:rsidRPr="000C7661">
        <w:rPr>
          <w:rFonts w:ascii="Arial" w:hAnsi="Arial" w:cs="Arial"/>
          <w:sz w:val="20"/>
          <w:szCs w:val="20"/>
        </w:rPr>
        <w:t xml:space="preserve">dokumentem zawierającym </w:t>
      </w:r>
      <w:r w:rsidR="00767E21" w:rsidRPr="000C7661">
        <w:rPr>
          <w:rFonts w:ascii="Arial" w:hAnsi="Arial" w:cs="Arial"/>
          <w:sz w:val="20"/>
          <w:szCs w:val="20"/>
        </w:rPr>
        <w:t xml:space="preserve">odpowiednio </w:t>
      </w:r>
      <w:r w:rsidRPr="000C7661">
        <w:rPr>
          <w:rFonts w:ascii="Arial" w:hAnsi="Arial" w:cs="Arial"/>
          <w:sz w:val="20"/>
          <w:szCs w:val="20"/>
        </w:rPr>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940AE" w:rsidRPr="000C7661" w:rsidRDefault="00B940AE"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CB6F08">
        <w:rPr>
          <w:rFonts w:ascii="Arial" w:hAnsi="Arial" w:cs="Arial"/>
          <w:sz w:val="20"/>
          <w:szCs w:val="20"/>
        </w:rPr>
        <w:t xml:space="preserve"> oświadczeniu</w:t>
      </w:r>
      <w:r w:rsidR="00030A96">
        <w:rPr>
          <w:rFonts w:ascii="Arial" w:hAnsi="Arial" w:cs="Arial"/>
          <w:sz w:val="20"/>
          <w:szCs w:val="20"/>
        </w:rPr>
        <w:t>, o któ</w:t>
      </w:r>
      <w:r w:rsidR="00AF46DE">
        <w:rPr>
          <w:rFonts w:ascii="Arial" w:hAnsi="Arial" w:cs="Arial"/>
          <w:sz w:val="20"/>
          <w:szCs w:val="20"/>
        </w:rPr>
        <w:t>rym mowa w art. 125 ust. 1 PZP</w:t>
      </w:r>
      <w:r w:rsidRPr="000C7661">
        <w:rPr>
          <w:rFonts w:ascii="Arial" w:hAnsi="Arial" w:cs="Arial"/>
          <w:sz w:val="20"/>
          <w:szCs w:val="20"/>
        </w:rPr>
        <w:t xml:space="preserve"> dane umożliwiające dostęp do tych środków;</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r w:rsidR="00AF46DE">
        <w:rPr>
          <w:rFonts w:ascii="Arial" w:hAnsi="Arial" w:cs="Arial"/>
          <w:sz w:val="20"/>
          <w:szCs w:val="20"/>
        </w:rPr>
        <w:t xml:space="preserve"> PZP</w:t>
      </w:r>
      <w:r w:rsidRPr="000C7661">
        <w:rPr>
          <w:rFonts w:ascii="Arial" w:hAnsi="Arial" w:cs="Arial"/>
          <w:sz w:val="20"/>
          <w:szCs w:val="20"/>
        </w:rPr>
        <w:t>.</w:t>
      </w:r>
    </w:p>
    <w:p w:rsidR="004F14B9" w:rsidRPr="000C7661" w:rsidRDefault="001B30F8" w:rsidP="00933EC0">
      <w:pPr>
        <w:spacing w:line="360"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00B940AE"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rsidR="001E324F" w:rsidRPr="000C7661" w:rsidRDefault="001B30F8" w:rsidP="008E0C8B">
      <w:pPr>
        <w:spacing w:line="360"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008561CD" w:rsidRPr="000C7661">
        <w:rPr>
          <w:rFonts w:ascii="Arial" w:hAnsi="Arial" w:cs="Arial"/>
          <w:sz w:val="20"/>
          <w:szCs w:val="20"/>
        </w:rPr>
        <w:t>W zakresie nieuregulowanym ustawą</w:t>
      </w:r>
      <w:r w:rsidR="00AF46DE">
        <w:rPr>
          <w:rFonts w:ascii="Arial" w:hAnsi="Arial" w:cs="Arial"/>
          <w:sz w:val="20"/>
          <w:szCs w:val="20"/>
        </w:rPr>
        <w:t xml:space="preserve"> PZP</w:t>
      </w:r>
      <w:r w:rsidR="00257D98" w:rsidRPr="000C7661">
        <w:rPr>
          <w:rFonts w:ascii="Arial" w:hAnsi="Arial" w:cs="Arial"/>
          <w:sz w:val="20"/>
          <w:szCs w:val="20"/>
        </w:rPr>
        <w:t xml:space="preserve"> </w:t>
      </w:r>
      <w:r w:rsidR="008561CD" w:rsidRPr="000C7661">
        <w:rPr>
          <w:rFonts w:ascii="Arial" w:hAnsi="Arial" w:cs="Arial"/>
          <w:sz w:val="20"/>
          <w:szCs w:val="20"/>
        </w:rPr>
        <w:t>lub niniejszą SWZ do oświadczeń i dokumentów składanych przez Wykonawcę w postępowaniu zastosowanie mają</w:t>
      </w:r>
      <w:r w:rsidR="00DD50ED" w:rsidRPr="000C7661">
        <w:rPr>
          <w:rFonts w:ascii="Arial" w:hAnsi="Arial" w:cs="Arial"/>
          <w:sz w:val="20"/>
          <w:szCs w:val="20"/>
        </w:rPr>
        <w:t xml:space="preserve"> w szczególności przepisy rozporządzenia Ministra Rozwoju </w:t>
      </w:r>
      <w:r w:rsidR="0087091C"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sidR="0087091C">
        <w:rPr>
          <w:rFonts w:ascii="Arial" w:hAnsi="Arial" w:cs="Arial"/>
          <w:sz w:val="20"/>
          <w:szCs w:val="20"/>
        </w:rPr>
        <w:t xml:space="preserve"> </w:t>
      </w:r>
      <w:r w:rsidR="00B96D9B" w:rsidRPr="000C7661">
        <w:rPr>
          <w:rFonts w:ascii="Arial" w:hAnsi="Arial" w:cs="Arial"/>
          <w:sz w:val="20"/>
          <w:szCs w:val="20"/>
        </w:rPr>
        <w:t xml:space="preserve">oraz rozporządzenia Prezesa Rady Ministrów z dnia </w:t>
      </w:r>
      <w:r w:rsidR="00AF46DE">
        <w:rPr>
          <w:rFonts w:ascii="Arial" w:hAnsi="Arial" w:cs="Arial"/>
          <w:sz w:val="20"/>
          <w:szCs w:val="20"/>
        </w:rPr>
        <w:t xml:space="preserve">30 </w:t>
      </w:r>
      <w:r w:rsidR="0087091C" w:rsidRPr="00933EC0">
        <w:rPr>
          <w:rFonts w:ascii="Arial" w:hAnsi="Arial" w:cs="Arial"/>
          <w:sz w:val="20"/>
          <w:szCs w:val="20"/>
        </w:rPr>
        <w:t xml:space="preserve">grudnia </w:t>
      </w:r>
      <w:r w:rsidR="00B96D9B" w:rsidRPr="00933EC0">
        <w:rPr>
          <w:rFonts w:ascii="Arial" w:hAnsi="Arial" w:cs="Arial"/>
          <w:sz w:val="20"/>
          <w:szCs w:val="20"/>
        </w:rPr>
        <w:t>2020</w:t>
      </w:r>
      <w:r w:rsidR="00B96D9B" w:rsidRPr="000C7661">
        <w:rPr>
          <w:rFonts w:ascii="Arial" w:hAnsi="Arial" w:cs="Arial"/>
          <w:sz w:val="20"/>
          <w:szCs w:val="20"/>
        </w:rPr>
        <w:t xml:space="preserve"> r. w sprawie sposobu sporządzania i przekazywania informacji oraz wymagań technicznych dla dokumentów elektronicznych oraz środków komunikacji elektronicznej w postępowaniu o udzielenie zamówienia publicznego lub konkursie.</w:t>
      </w:r>
    </w:p>
    <w:p w:rsidR="00C135CB" w:rsidRPr="000C7661" w:rsidRDefault="0055240B" w:rsidP="005359EE">
      <w:pPr>
        <w:pStyle w:val="Akapitzlist"/>
        <w:numPr>
          <w:ilvl w:val="0"/>
          <w:numId w:val="20"/>
        </w:numPr>
        <w:spacing w:before="360" w:after="40" w:line="360" w:lineRule="auto"/>
        <w:ind w:left="426" w:hanging="437"/>
        <w:jc w:val="both"/>
        <w:rPr>
          <w:rFonts w:ascii="Arial" w:hAnsi="Arial" w:cs="Arial"/>
          <w:sz w:val="20"/>
          <w:szCs w:val="20"/>
        </w:rPr>
      </w:pPr>
      <w:r w:rsidRPr="000C7661">
        <w:rPr>
          <w:rFonts w:ascii="Arial" w:hAnsi="Arial" w:cs="Arial"/>
          <w:b/>
          <w:sz w:val="20"/>
          <w:szCs w:val="20"/>
        </w:rPr>
        <w:t xml:space="preserve">POLEGANIE </w:t>
      </w:r>
      <w:r w:rsidR="002307A6" w:rsidRPr="000C7661">
        <w:rPr>
          <w:rFonts w:ascii="Arial" w:hAnsi="Arial" w:cs="Arial"/>
          <w:b/>
          <w:sz w:val="20"/>
          <w:szCs w:val="20"/>
        </w:rPr>
        <w:t>NA ZASOBACH INNYCH PODMIOTÓW</w:t>
      </w:r>
    </w:p>
    <w:p w:rsidR="0047236E" w:rsidRPr="000C7661" w:rsidRDefault="003F7649" w:rsidP="00E62AC5">
      <w:pPr>
        <w:pStyle w:val="Teksttreci40"/>
        <w:numPr>
          <w:ilvl w:val="3"/>
          <w:numId w:val="22"/>
        </w:numPr>
        <w:shd w:val="clear" w:color="auto" w:fill="auto"/>
        <w:tabs>
          <w:tab w:val="clear" w:pos="1009"/>
        </w:tabs>
        <w:spacing w:after="0" w:line="360" w:lineRule="auto"/>
        <w:ind w:left="426" w:right="20" w:hanging="426"/>
        <w:rPr>
          <w:rFonts w:ascii="Arial" w:hAnsi="Arial" w:cs="Arial"/>
          <w:sz w:val="20"/>
          <w:szCs w:val="20"/>
          <w:lang w:val="pl-PL"/>
        </w:rPr>
      </w:pPr>
      <w:r>
        <w:rPr>
          <w:rFonts w:ascii="Arial" w:hAnsi="Arial" w:cs="Arial"/>
          <w:sz w:val="20"/>
          <w:szCs w:val="20"/>
          <w:lang w:val="pl-PL"/>
        </w:rPr>
        <w:lastRenderedPageBreak/>
        <w:tab/>
      </w:r>
      <w:r w:rsidR="00B20F54" w:rsidRPr="000C7661">
        <w:rPr>
          <w:rFonts w:ascii="Arial" w:hAnsi="Arial" w:cs="Arial"/>
          <w:sz w:val="20"/>
          <w:szCs w:val="20"/>
          <w:lang w:val="pl-PL"/>
        </w:rPr>
        <w:t>Wykonawca może w celu potwierdzenia spełniania warunków udziału w polegać na zdolnościach technicznych lub zawodowych podmiotów udostępniających zasoby, niezależnie od charakteru prawnego łączących go z nimi stosunków prawnych.</w:t>
      </w:r>
    </w:p>
    <w:p w:rsidR="00F82107"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W odniesieniu do warunków dotyczących doświadczenia, wykonawcy mogą polegać na zdolnościach podmiotów udostępniających zasoby, jeśli podmioty te wykonają świadczenie do realizacji którego te zdolności są wymagane.</w:t>
      </w:r>
    </w:p>
    <w:p w:rsidR="00361400" w:rsidRPr="00A80D8B"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 xml:space="preserve">Wykonawca, który polega na zdolnościach lub sytuacji podmiotów udostępniających zasoby, składa, wraz z ofertą, zobowiązanie podmiotu udostępniającego zasoby do oddania mu do dyspozycji niezbędnych zasobów na potrzeby realizacji danego </w:t>
      </w:r>
      <w:r w:rsidR="0047236E" w:rsidRPr="00A80D8B">
        <w:rPr>
          <w:rFonts w:ascii="Arial" w:hAnsi="Arial" w:cs="Arial"/>
          <w:sz w:val="20"/>
          <w:szCs w:val="20"/>
          <w:lang w:val="pl-PL"/>
        </w:rPr>
        <w:t>zamówienia lub inny podmiotowy środek dowodowy potwierdzający, że wykonawca realizując zamówienie, będzie dysponował niezbędnymi zasobami tych podmiotów.</w:t>
      </w:r>
      <w:r w:rsidR="00F82107" w:rsidRPr="00A80D8B">
        <w:rPr>
          <w:rFonts w:ascii="Arial" w:hAnsi="Arial" w:cs="Arial"/>
          <w:sz w:val="20"/>
          <w:szCs w:val="20"/>
          <w:lang w:val="pl-PL"/>
        </w:rPr>
        <w:t xml:space="preserve"> Wzór oświadczenia stanowi </w:t>
      </w:r>
      <w:r w:rsidR="00F82107" w:rsidRPr="00A80D8B">
        <w:rPr>
          <w:rFonts w:ascii="Arial" w:hAnsi="Arial" w:cs="Arial"/>
          <w:b/>
          <w:bCs/>
          <w:sz w:val="20"/>
          <w:szCs w:val="20"/>
          <w:lang w:val="pl-PL"/>
        </w:rPr>
        <w:t xml:space="preserve">załącznik nr </w:t>
      </w:r>
      <w:r w:rsidR="00706926">
        <w:rPr>
          <w:rFonts w:ascii="Arial" w:hAnsi="Arial" w:cs="Arial"/>
          <w:b/>
          <w:bCs/>
          <w:sz w:val="20"/>
          <w:szCs w:val="20"/>
          <w:lang w:val="pl-PL"/>
        </w:rPr>
        <w:t>4</w:t>
      </w:r>
      <w:r w:rsidR="00BC6E03">
        <w:rPr>
          <w:rFonts w:ascii="Arial" w:hAnsi="Arial" w:cs="Arial"/>
          <w:b/>
          <w:bCs/>
          <w:sz w:val="20"/>
          <w:szCs w:val="20"/>
          <w:lang w:val="pl-PL"/>
        </w:rPr>
        <w:t xml:space="preserve"> </w:t>
      </w:r>
      <w:r w:rsidR="00F82107" w:rsidRPr="00A80D8B">
        <w:rPr>
          <w:rFonts w:ascii="Arial" w:hAnsi="Arial" w:cs="Arial"/>
          <w:b/>
          <w:bCs/>
          <w:sz w:val="20"/>
          <w:szCs w:val="20"/>
          <w:lang w:val="pl-PL"/>
        </w:rPr>
        <w:t>do SWZ.</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361400" w:rsidRPr="000C7661">
        <w:rPr>
          <w:rFonts w:ascii="Arial" w:hAnsi="Arial" w:cs="Arial"/>
          <w:sz w:val="20"/>
          <w:szCs w:val="20"/>
          <w:lang w:val="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690982"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2272B0" w:rsidRPr="000C7661">
        <w:rPr>
          <w:rFonts w:ascii="Arial" w:hAnsi="Arial" w:cs="Arial"/>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b/>
          <w:sz w:val="20"/>
          <w:szCs w:val="20"/>
          <w:lang w:val="pl-PL"/>
        </w:rPr>
        <w:tab/>
      </w:r>
      <w:r w:rsidR="00690982" w:rsidRPr="000C7661">
        <w:rPr>
          <w:rFonts w:ascii="Arial" w:hAnsi="Arial" w:cs="Arial"/>
          <w:b/>
          <w:sz w:val="20"/>
          <w:szCs w:val="20"/>
          <w:lang w:val="pl-PL"/>
        </w:rPr>
        <w:t xml:space="preserve">UWAGA: </w:t>
      </w:r>
      <w:r w:rsidR="00690982" w:rsidRPr="000C7661">
        <w:rPr>
          <w:rFonts w:ascii="Arial" w:hAnsi="Arial" w:cs="Arial"/>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F70501" w:rsidRPr="000C7661" w:rsidRDefault="003F7649" w:rsidP="00E62AC5">
      <w:pPr>
        <w:pStyle w:val="Teksttreci0"/>
        <w:numPr>
          <w:ilvl w:val="3"/>
          <w:numId w:val="22"/>
        </w:numPr>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70501"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00F70501"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00F70501" w:rsidRPr="000C7661">
        <w:rPr>
          <w:rFonts w:ascii="Arial" w:hAnsi="Arial" w:cs="Arial"/>
          <w:sz w:val="20"/>
          <w:szCs w:val="20"/>
          <w:lang w:val="pl-PL"/>
        </w:rPr>
        <w:t>, także oświadczenie podmiotu udostępniającego zasoby, potwierdzające brak podstaw wykluczenia tego podmiotu oraz odpowiednio spełnianie warunków udziału w postępowaniu, w zakresie, w jakim wykonawca powołuje się na jego zasoby</w:t>
      </w:r>
      <w:r w:rsidR="00CD302E" w:rsidRPr="000C7661">
        <w:rPr>
          <w:rFonts w:ascii="Arial" w:hAnsi="Arial" w:cs="Arial"/>
          <w:sz w:val="20"/>
          <w:szCs w:val="20"/>
          <w:lang w:val="pl-PL"/>
        </w:rPr>
        <w:t>, zgodnie z katalogiem dokumentów określonych w Rozdziale X SWZ</w:t>
      </w:r>
      <w:r w:rsidR="00F70501" w:rsidRPr="000C7661">
        <w:rPr>
          <w:rFonts w:ascii="Arial" w:hAnsi="Arial" w:cs="Arial"/>
          <w:sz w:val="20"/>
          <w:szCs w:val="20"/>
          <w:lang w:val="pl-PL"/>
        </w:rPr>
        <w:t>.</w:t>
      </w:r>
    </w:p>
    <w:p w:rsidR="005919F8" w:rsidRPr="000C7661" w:rsidRDefault="005919F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0C7661">
        <w:rPr>
          <w:rFonts w:ascii="Arial" w:hAnsi="Arial" w:cs="Arial"/>
          <w:b/>
          <w:sz w:val="20"/>
          <w:szCs w:val="20"/>
          <w:lang w:val="pl-PL"/>
        </w:rPr>
        <w:t>INFORMACJA DLA WYKONAWCÓW WSPÓLNIE UBIEGAJĄCYCH SIĘ O UDZIELENIE ZAMÓWIENIA (SPÓŁKI CYWILNE/ KONSORCJA)</w:t>
      </w:r>
    </w:p>
    <w:p w:rsidR="003F6529" w:rsidRPr="00F34ED9" w:rsidRDefault="003F7649" w:rsidP="00E62AC5">
      <w:pPr>
        <w:pStyle w:val="Akapitzlist"/>
        <w:numPr>
          <w:ilvl w:val="0"/>
          <w:numId w:val="24"/>
        </w:numPr>
        <w:tabs>
          <w:tab w:val="clear" w:pos="1009"/>
        </w:tabs>
        <w:spacing w:before="240" w:line="360" w:lineRule="auto"/>
        <w:ind w:left="426" w:hanging="426"/>
        <w:contextualSpacing/>
        <w:jc w:val="both"/>
        <w:rPr>
          <w:rFonts w:ascii="Arial" w:hAnsi="Arial" w:cs="Arial"/>
          <w:sz w:val="20"/>
          <w:szCs w:val="20"/>
        </w:rPr>
      </w:pPr>
      <w:r>
        <w:rPr>
          <w:rFonts w:ascii="Arial" w:hAnsi="Arial" w:cs="Arial"/>
          <w:sz w:val="20"/>
          <w:szCs w:val="20"/>
        </w:rPr>
        <w:tab/>
      </w:r>
      <w:r w:rsidR="00592248" w:rsidRPr="000C7661">
        <w:rPr>
          <w:rFonts w:ascii="Arial" w:hAnsi="Arial" w:cs="Arial"/>
          <w:sz w:val="20"/>
          <w:szCs w:val="20"/>
        </w:rPr>
        <w:t xml:space="preserve">Wykonawcy mogą wspólnie ubiegać się o udzielenie zamówienia. W takim przypadku Wykonawcy ustanawiają </w:t>
      </w:r>
      <w:r w:rsidR="00592248" w:rsidRPr="00F34ED9">
        <w:rPr>
          <w:rFonts w:ascii="Arial" w:hAnsi="Arial" w:cs="Arial"/>
          <w:sz w:val="20"/>
          <w:szCs w:val="20"/>
        </w:rPr>
        <w:t>pełnomocnika</w:t>
      </w:r>
      <w:r w:rsidR="0055240B" w:rsidRPr="00F34ED9">
        <w:rPr>
          <w:rFonts w:ascii="Arial" w:hAnsi="Arial" w:cs="Arial"/>
          <w:sz w:val="20"/>
          <w:szCs w:val="20"/>
        </w:rPr>
        <w:t xml:space="preserve"> do reprezentowania ich w </w:t>
      </w:r>
      <w:r w:rsidR="00BD1389" w:rsidRPr="00F34ED9">
        <w:rPr>
          <w:rFonts w:ascii="Arial" w:hAnsi="Arial" w:cs="Arial"/>
          <w:sz w:val="20"/>
          <w:szCs w:val="20"/>
        </w:rPr>
        <w:t>postępowaniu albo</w:t>
      </w:r>
      <w:r w:rsidR="0055240B" w:rsidRPr="00F34ED9">
        <w:rPr>
          <w:rFonts w:ascii="Arial" w:hAnsi="Arial" w:cs="Arial"/>
          <w:sz w:val="20"/>
          <w:szCs w:val="20"/>
        </w:rPr>
        <w:t xml:space="preserve"> do reprez</w:t>
      </w:r>
      <w:r w:rsidR="007C7451" w:rsidRPr="00F34ED9">
        <w:rPr>
          <w:rFonts w:ascii="Arial" w:hAnsi="Arial" w:cs="Arial"/>
          <w:sz w:val="20"/>
          <w:szCs w:val="20"/>
        </w:rPr>
        <w:t>en</w:t>
      </w:r>
      <w:r w:rsidR="0055240B" w:rsidRPr="00F34ED9">
        <w:rPr>
          <w:rFonts w:ascii="Arial" w:hAnsi="Arial" w:cs="Arial"/>
          <w:sz w:val="20"/>
          <w:szCs w:val="20"/>
        </w:rPr>
        <w:t xml:space="preserve">towania i zawarcia umowy w sprawie zamówienia </w:t>
      </w:r>
      <w:r w:rsidR="007C7451" w:rsidRPr="00F34ED9">
        <w:rPr>
          <w:rFonts w:ascii="Arial" w:hAnsi="Arial" w:cs="Arial"/>
          <w:sz w:val="20"/>
          <w:szCs w:val="20"/>
        </w:rPr>
        <w:t>publicznego. Pełnomocnictwo</w:t>
      </w:r>
      <w:r w:rsidR="00592248" w:rsidRPr="00F34ED9">
        <w:rPr>
          <w:rFonts w:ascii="Arial" w:hAnsi="Arial" w:cs="Arial"/>
          <w:b/>
          <w:sz w:val="20"/>
          <w:szCs w:val="20"/>
        </w:rPr>
        <w:t xml:space="preserve"> </w:t>
      </w:r>
      <w:r w:rsidR="00592248" w:rsidRPr="00F34ED9">
        <w:rPr>
          <w:rFonts w:ascii="Arial" w:hAnsi="Arial" w:cs="Arial"/>
          <w:sz w:val="20"/>
          <w:szCs w:val="20"/>
        </w:rPr>
        <w:t>winno być załączone</w:t>
      </w:r>
      <w:r w:rsidR="0055240B" w:rsidRPr="00F34ED9">
        <w:rPr>
          <w:rFonts w:ascii="Arial" w:hAnsi="Arial" w:cs="Arial"/>
          <w:sz w:val="20"/>
          <w:szCs w:val="20"/>
        </w:rPr>
        <w:t xml:space="preserve"> do oferty</w:t>
      </w:r>
      <w:r w:rsidR="00862DB9" w:rsidRPr="00F34ED9">
        <w:rPr>
          <w:rFonts w:ascii="Arial" w:hAnsi="Arial" w:cs="Arial"/>
          <w:sz w:val="20"/>
          <w:szCs w:val="20"/>
        </w:rPr>
        <w:t xml:space="preserve">. </w:t>
      </w:r>
    </w:p>
    <w:p w:rsidR="00BA73FC"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5919F8" w:rsidRPr="00F34ED9">
        <w:rPr>
          <w:rFonts w:ascii="Arial" w:hAnsi="Arial" w:cs="Arial"/>
          <w:sz w:val="20"/>
          <w:szCs w:val="20"/>
        </w:rPr>
        <w:t xml:space="preserve">W przypadku Wykonawców wspólnie ubiegających się o udzielenie zamówienia, </w:t>
      </w:r>
      <w:r w:rsidR="00BD1389" w:rsidRPr="00F34ED9">
        <w:rPr>
          <w:rFonts w:ascii="Arial" w:hAnsi="Arial" w:cs="Arial"/>
          <w:sz w:val="20"/>
          <w:szCs w:val="20"/>
        </w:rPr>
        <w:t>oświadczenia, o</w:t>
      </w:r>
      <w:r w:rsidR="00D55929" w:rsidRPr="00F34ED9">
        <w:rPr>
          <w:rFonts w:ascii="Arial" w:hAnsi="Arial" w:cs="Arial"/>
          <w:sz w:val="20"/>
          <w:szCs w:val="20"/>
        </w:rPr>
        <w:t xml:space="preserve"> których mowa w Rozdziale X</w:t>
      </w:r>
      <w:r w:rsidR="007163F2" w:rsidRPr="00F34ED9">
        <w:rPr>
          <w:rFonts w:ascii="Arial" w:hAnsi="Arial" w:cs="Arial"/>
          <w:sz w:val="20"/>
          <w:szCs w:val="20"/>
        </w:rPr>
        <w:t xml:space="preserve"> ust. </w:t>
      </w:r>
      <w:r w:rsidR="00B1605F" w:rsidRPr="00F34ED9">
        <w:rPr>
          <w:rFonts w:ascii="Arial" w:hAnsi="Arial" w:cs="Arial"/>
          <w:sz w:val="20"/>
          <w:szCs w:val="20"/>
        </w:rPr>
        <w:t>1</w:t>
      </w:r>
      <w:r w:rsidR="007163F2" w:rsidRPr="00F34ED9">
        <w:rPr>
          <w:rFonts w:ascii="Arial" w:hAnsi="Arial" w:cs="Arial"/>
          <w:sz w:val="20"/>
          <w:szCs w:val="20"/>
        </w:rPr>
        <w:t xml:space="preserve"> SWZ,</w:t>
      </w:r>
      <w:r w:rsidR="00DF5E25" w:rsidRPr="00F34ED9">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w:t>
      </w:r>
      <w:r w:rsidR="00DF5E25" w:rsidRPr="000C7661">
        <w:rPr>
          <w:rFonts w:ascii="Arial" w:hAnsi="Arial" w:cs="Arial"/>
          <w:sz w:val="20"/>
          <w:szCs w:val="20"/>
        </w:rPr>
        <w:t xml:space="preserve"> udziału w postępowaniu.</w:t>
      </w:r>
    </w:p>
    <w:p w:rsidR="00DF5E25"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lastRenderedPageBreak/>
        <w:tab/>
      </w:r>
      <w:r w:rsidR="00BA73FC" w:rsidRPr="000C7661">
        <w:rPr>
          <w:rFonts w:ascii="Arial" w:hAnsi="Arial" w:cs="Arial"/>
          <w:sz w:val="20"/>
          <w:szCs w:val="20"/>
        </w:rPr>
        <w:t>Wykonawcy wspólnie ubiegający się o udzielenie zamówienia dołączają do oferty oświadczenie, z którego wynika, które</w:t>
      </w:r>
      <w:r w:rsidR="00AF46DE">
        <w:rPr>
          <w:rFonts w:ascii="Arial" w:hAnsi="Arial" w:cs="Arial"/>
          <w:sz w:val="20"/>
          <w:szCs w:val="20"/>
        </w:rPr>
        <w:t xml:space="preserve"> roboty budowlane</w:t>
      </w:r>
      <w:r w:rsidR="00BA73FC" w:rsidRPr="000C7661">
        <w:rPr>
          <w:rFonts w:ascii="Arial" w:hAnsi="Arial" w:cs="Arial"/>
          <w:sz w:val="20"/>
          <w:szCs w:val="20"/>
        </w:rPr>
        <w:t xml:space="preserve"> wykonają poszczególni wykonawcy.</w:t>
      </w:r>
    </w:p>
    <w:p w:rsidR="00974EE8"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7163F2" w:rsidRPr="000C7661">
        <w:rPr>
          <w:rFonts w:ascii="Arial" w:hAnsi="Arial" w:cs="Arial"/>
          <w:sz w:val="20"/>
          <w:szCs w:val="20"/>
        </w:rPr>
        <w:t>Oświadczenia i dokumenty potwierdzające brak podstaw do wykluczenia z postępowania</w:t>
      </w:r>
      <w:r w:rsidR="00CF0BA5" w:rsidRPr="000C7661">
        <w:rPr>
          <w:rFonts w:ascii="Arial" w:hAnsi="Arial" w:cs="Arial"/>
          <w:sz w:val="20"/>
          <w:szCs w:val="20"/>
        </w:rPr>
        <w:t xml:space="preserve"> </w:t>
      </w:r>
      <w:r w:rsidR="007163F2" w:rsidRPr="000C7661">
        <w:rPr>
          <w:rFonts w:ascii="Arial" w:hAnsi="Arial" w:cs="Arial"/>
          <w:sz w:val="20"/>
          <w:szCs w:val="20"/>
        </w:rPr>
        <w:t>składa każdy z Wykonawców wspólnie ubiegających się o zamówienie.</w:t>
      </w:r>
      <w:bookmarkStart w:id="2" w:name="bookmark11"/>
    </w:p>
    <w:p w:rsidR="00974EE8" w:rsidRDefault="00974E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r w:rsidRPr="000C7661">
        <w:rPr>
          <w:rFonts w:ascii="Arial" w:hAnsi="Arial" w:cs="Arial"/>
          <w:b/>
          <w:bCs/>
          <w:sz w:val="20"/>
          <w:szCs w:val="20"/>
        </w:rPr>
        <w:t xml:space="preserve">SPOSÓB KOMUNIKACJI ORAZ </w:t>
      </w:r>
      <w:bookmarkEnd w:id="2"/>
      <w:r w:rsidR="00D16134" w:rsidRPr="000C7661">
        <w:rPr>
          <w:rFonts w:ascii="Arial" w:hAnsi="Arial" w:cs="Arial"/>
          <w:b/>
          <w:bCs/>
          <w:sz w:val="20"/>
          <w:szCs w:val="20"/>
        </w:rPr>
        <w:t>WYJAŚNIENIA TREŚCI SWZ</w:t>
      </w:r>
    </w:p>
    <w:p w:rsidR="0025493A" w:rsidRPr="007347F0" w:rsidRDefault="003F7649" w:rsidP="00E62AC5">
      <w:pPr>
        <w:pStyle w:val="Akapitzlist"/>
        <w:numPr>
          <w:ilvl w:val="1"/>
          <w:numId w:val="18"/>
        </w:numPr>
        <w:spacing w:before="240" w:line="360" w:lineRule="auto"/>
        <w:ind w:left="448" w:right="91" w:hanging="448"/>
        <w:jc w:val="both"/>
        <w:rPr>
          <w:rFonts w:ascii="Arial" w:hAnsi="Arial" w:cs="Arial"/>
          <w:bCs/>
          <w:sz w:val="20"/>
          <w:szCs w:val="20"/>
        </w:rPr>
      </w:pPr>
      <w:r>
        <w:rPr>
          <w:rFonts w:ascii="Arial" w:hAnsi="Arial" w:cs="Arial"/>
          <w:bCs/>
          <w:sz w:val="20"/>
          <w:szCs w:val="20"/>
        </w:rPr>
        <w:tab/>
      </w:r>
      <w:r w:rsidR="001560B9" w:rsidRPr="000C7661">
        <w:rPr>
          <w:rFonts w:ascii="Arial" w:hAnsi="Arial" w:cs="Arial"/>
          <w:bCs/>
          <w:sz w:val="20"/>
          <w:szCs w:val="20"/>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r w:rsidR="00AF46DE">
        <w:rPr>
          <w:rFonts w:ascii="Arial" w:hAnsi="Arial" w:cs="Arial"/>
          <w:bCs/>
          <w:sz w:val="20"/>
          <w:szCs w:val="20"/>
        </w:rPr>
        <w:t>PZP</w:t>
      </w:r>
      <w:r w:rsidR="001560B9" w:rsidRPr="000C7661">
        <w:rPr>
          <w:rFonts w:ascii="Arial" w:hAnsi="Arial" w:cs="Arial"/>
          <w:bCs/>
          <w:sz w:val="20"/>
          <w:szCs w:val="20"/>
        </w:rPr>
        <w:t xml:space="preserve">, odbywa się przy użyciu środków komunikacji elektronicznej. </w:t>
      </w:r>
      <w:r w:rsidR="004D7E91" w:rsidRPr="000C7661">
        <w:rPr>
          <w:rFonts w:ascii="Arial" w:hAnsi="Arial" w:cs="Arial"/>
          <w:bCs/>
          <w:sz w:val="20"/>
          <w:szCs w:val="20"/>
        </w:rPr>
        <w:t xml:space="preserve">Przez środki komunikacji elektronicznej rozumie się środki komunikacji elektronicznej </w:t>
      </w:r>
      <w:r w:rsidR="004D7E91" w:rsidRPr="007347F0">
        <w:rPr>
          <w:rFonts w:ascii="Arial" w:hAnsi="Arial" w:cs="Arial"/>
          <w:bCs/>
          <w:sz w:val="20"/>
          <w:szCs w:val="20"/>
        </w:rPr>
        <w:t>zdefiniowane w ustawie z dnia 18 lipca 2002 r. o świadczeniu usług drogą elektroniczną (</w:t>
      </w:r>
      <w:proofErr w:type="spellStart"/>
      <w:r w:rsidR="00DF7917">
        <w:rPr>
          <w:rFonts w:ascii="Arial" w:hAnsi="Arial" w:cs="Arial"/>
          <w:bCs/>
          <w:sz w:val="20"/>
          <w:szCs w:val="20"/>
        </w:rPr>
        <w:t>t.j</w:t>
      </w:r>
      <w:proofErr w:type="spellEnd"/>
      <w:r w:rsidR="00DF7917">
        <w:rPr>
          <w:rFonts w:ascii="Arial" w:hAnsi="Arial" w:cs="Arial"/>
          <w:bCs/>
          <w:sz w:val="20"/>
          <w:szCs w:val="20"/>
        </w:rPr>
        <w:t xml:space="preserve">. </w:t>
      </w:r>
      <w:r w:rsidR="004D78C2">
        <w:rPr>
          <w:rFonts w:ascii="Arial" w:hAnsi="Arial" w:cs="Arial"/>
          <w:bCs/>
          <w:sz w:val="20"/>
          <w:szCs w:val="20"/>
        </w:rPr>
        <w:t>Dz. U. z 2020 r. poz. 344</w:t>
      </w:r>
      <w:r w:rsidR="004D7E91" w:rsidRPr="007347F0">
        <w:rPr>
          <w:rFonts w:ascii="Arial" w:hAnsi="Arial" w:cs="Arial"/>
          <w:bCs/>
          <w:sz w:val="20"/>
          <w:szCs w:val="20"/>
        </w:rPr>
        <w:t xml:space="preserve">). </w:t>
      </w:r>
    </w:p>
    <w:p w:rsidR="002537BC" w:rsidRDefault="005B472B"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ab/>
      </w:r>
      <w:r w:rsidR="002537BC">
        <w:rPr>
          <w:rFonts w:ascii="Arial" w:hAnsi="Arial" w:cs="Arial"/>
          <w:bCs/>
          <w:sz w:val="20"/>
          <w:szCs w:val="20"/>
        </w:rPr>
        <w:t>Rozszerzenia plików wykorzystywanych przez Wykonawców powinny być zgodne z Załącznikiem nr 2 do Rozporządzenia Rady Ministrów</w:t>
      </w:r>
      <w:r w:rsidR="002537BC" w:rsidRPr="002537BC">
        <w:rPr>
          <w:rFonts w:ascii="Arial" w:hAnsi="Arial" w:cs="Arial"/>
          <w:bCs/>
          <w:sz w:val="20"/>
          <w:szCs w:val="20"/>
        </w:rPr>
        <w:t xml:space="preserve"> z dnia 12 kwietnia 2012 r.</w:t>
      </w:r>
      <w:r w:rsidR="002537BC">
        <w:rPr>
          <w:rFonts w:ascii="Arial" w:hAnsi="Arial" w:cs="Arial"/>
          <w:bCs/>
          <w:sz w:val="20"/>
          <w:szCs w:val="20"/>
        </w:rPr>
        <w:t xml:space="preserve"> w sprawie Krajowych Ram Interoperacyjności, minimalnych wymagań dla rejestrów publicznych i wymiany informacji w postaci elektronicznej oraz minimalnych wymaganiach dla systemów teleinformatycznych.</w:t>
      </w:r>
    </w:p>
    <w:p w:rsidR="002537BC" w:rsidRDefault="002537BC"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Zamawiający rekomenduje wykorzystanie formatów: .</w:t>
      </w:r>
      <w:proofErr w:type="spellStart"/>
      <w:r>
        <w:rPr>
          <w:rFonts w:ascii="Arial" w:hAnsi="Arial" w:cs="Arial"/>
          <w:bCs/>
          <w:sz w:val="20"/>
          <w:szCs w:val="20"/>
        </w:rPr>
        <w:t>doc</w:t>
      </w:r>
      <w:proofErr w:type="spellEnd"/>
      <w:r>
        <w:rPr>
          <w:rFonts w:ascii="Arial" w:hAnsi="Arial" w:cs="Arial"/>
          <w:bCs/>
          <w:sz w:val="20"/>
          <w:szCs w:val="20"/>
        </w:rPr>
        <w:t>, .</w:t>
      </w:r>
      <w:proofErr w:type="spellStart"/>
      <w:r>
        <w:rPr>
          <w:rFonts w:ascii="Arial" w:hAnsi="Arial" w:cs="Arial"/>
          <w:bCs/>
          <w:sz w:val="20"/>
          <w:szCs w:val="20"/>
        </w:rPr>
        <w:t>docx</w:t>
      </w:r>
      <w:proofErr w:type="spellEnd"/>
      <w:r>
        <w:rPr>
          <w:rFonts w:ascii="Arial" w:hAnsi="Arial" w:cs="Arial"/>
          <w:bCs/>
          <w:sz w:val="20"/>
          <w:szCs w:val="20"/>
        </w:rPr>
        <w:t>, .xls, .</w:t>
      </w:r>
      <w:proofErr w:type="spellStart"/>
      <w:r>
        <w:rPr>
          <w:rFonts w:ascii="Arial" w:hAnsi="Arial" w:cs="Arial"/>
          <w:bCs/>
          <w:sz w:val="20"/>
          <w:szCs w:val="20"/>
        </w:rPr>
        <w:t>xlsx</w:t>
      </w:r>
      <w:proofErr w:type="spellEnd"/>
      <w:r>
        <w:rPr>
          <w:rFonts w:ascii="Arial" w:hAnsi="Arial" w:cs="Arial"/>
          <w:bCs/>
          <w:sz w:val="20"/>
          <w:szCs w:val="20"/>
        </w:rPr>
        <w:t>, .jpg, .</w:t>
      </w:r>
      <w:proofErr w:type="spellStart"/>
      <w:r>
        <w:rPr>
          <w:rFonts w:ascii="Arial" w:hAnsi="Arial" w:cs="Arial"/>
          <w:bCs/>
          <w:sz w:val="20"/>
          <w:szCs w:val="20"/>
        </w:rPr>
        <w:t>jpeg</w:t>
      </w:r>
      <w:proofErr w:type="spellEnd"/>
      <w:r>
        <w:rPr>
          <w:rFonts w:ascii="Arial" w:hAnsi="Arial" w:cs="Arial"/>
          <w:bCs/>
          <w:sz w:val="20"/>
          <w:szCs w:val="20"/>
        </w:rPr>
        <w:t>, .pdf (ze szczególnym wskazaniem na .pdf).</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W celu ewentualnej kompresji danych Zamawiający rekomenduje wykorzystanie jednego z rozszerzeń: </w:t>
      </w:r>
    </w:p>
    <w:p w:rsidR="003025CD" w:rsidRDefault="003025CD" w:rsidP="003025CD">
      <w:pPr>
        <w:pStyle w:val="Akapitzlist"/>
        <w:numPr>
          <w:ilvl w:val="2"/>
          <w:numId w:val="21"/>
        </w:numPr>
        <w:spacing w:line="360" w:lineRule="auto"/>
        <w:ind w:left="851" w:right="91" w:hanging="425"/>
        <w:jc w:val="both"/>
        <w:rPr>
          <w:rFonts w:ascii="Arial" w:hAnsi="Arial" w:cs="Arial"/>
          <w:bCs/>
          <w:sz w:val="20"/>
          <w:szCs w:val="20"/>
        </w:rPr>
      </w:pPr>
      <w:r w:rsidRPr="003025CD">
        <w:rPr>
          <w:rFonts w:ascii="Arial" w:hAnsi="Arial" w:cs="Arial"/>
          <w:bCs/>
          <w:sz w:val="20"/>
          <w:szCs w:val="20"/>
        </w:rPr>
        <w:t>zip</w:t>
      </w:r>
    </w:p>
    <w:p w:rsidR="003025CD" w:rsidRPr="003025CD" w:rsidRDefault="003025CD" w:rsidP="003025CD">
      <w:pPr>
        <w:pStyle w:val="Akapitzlist"/>
        <w:numPr>
          <w:ilvl w:val="2"/>
          <w:numId w:val="21"/>
        </w:numPr>
        <w:spacing w:line="360" w:lineRule="auto"/>
        <w:ind w:left="851" w:right="91" w:hanging="425"/>
        <w:jc w:val="both"/>
        <w:rPr>
          <w:rFonts w:ascii="Arial" w:hAnsi="Arial" w:cs="Arial"/>
          <w:bCs/>
          <w:sz w:val="20"/>
          <w:szCs w:val="20"/>
        </w:rPr>
      </w:pPr>
      <w:r w:rsidRPr="003025CD">
        <w:rPr>
          <w:rFonts w:ascii="Arial" w:hAnsi="Arial" w:cs="Arial"/>
          <w:bCs/>
          <w:sz w:val="20"/>
          <w:szCs w:val="20"/>
        </w:rPr>
        <w:t xml:space="preserve">7Z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Wśród rozszerzeń powszechnych a niewystępujących w Rozporządzeniu KRI występują: .</w:t>
      </w:r>
      <w:proofErr w:type="spellStart"/>
      <w:r w:rsidRPr="003025CD">
        <w:rPr>
          <w:rFonts w:ascii="Arial" w:hAnsi="Arial" w:cs="Arial"/>
          <w:bCs/>
          <w:sz w:val="20"/>
          <w:szCs w:val="20"/>
        </w:rPr>
        <w:t>rar</w:t>
      </w:r>
      <w:proofErr w:type="spellEnd"/>
      <w:r w:rsidRPr="003025CD">
        <w:rPr>
          <w:rFonts w:ascii="Arial" w:hAnsi="Arial" w:cs="Arial"/>
          <w:bCs/>
          <w:sz w:val="20"/>
          <w:szCs w:val="20"/>
        </w:rPr>
        <w:t xml:space="preserve"> .gif .</w:t>
      </w:r>
      <w:proofErr w:type="spellStart"/>
      <w:r w:rsidRPr="003025CD">
        <w:rPr>
          <w:rFonts w:ascii="Arial" w:hAnsi="Arial" w:cs="Arial"/>
          <w:bCs/>
          <w:sz w:val="20"/>
          <w:szCs w:val="20"/>
        </w:rPr>
        <w:t>bmp</w:t>
      </w:r>
      <w:proofErr w:type="spellEnd"/>
      <w:r w:rsidRPr="003025CD">
        <w:rPr>
          <w:rFonts w:ascii="Arial" w:hAnsi="Arial" w:cs="Arial"/>
          <w:bCs/>
          <w:sz w:val="20"/>
          <w:szCs w:val="20"/>
        </w:rPr>
        <w:t xml:space="preserve"> .</w:t>
      </w:r>
      <w:proofErr w:type="spellStart"/>
      <w:r w:rsidRPr="003025CD">
        <w:rPr>
          <w:rFonts w:ascii="Arial" w:hAnsi="Arial" w:cs="Arial"/>
          <w:bCs/>
          <w:sz w:val="20"/>
          <w:szCs w:val="20"/>
        </w:rPr>
        <w:t>numbers</w:t>
      </w:r>
      <w:proofErr w:type="spellEnd"/>
      <w:r w:rsidRPr="003025CD">
        <w:rPr>
          <w:rFonts w:ascii="Arial" w:hAnsi="Arial" w:cs="Arial"/>
          <w:bCs/>
          <w:sz w:val="20"/>
          <w:szCs w:val="20"/>
        </w:rPr>
        <w:t xml:space="preserve"> .</w:t>
      </w:r>
      <w:proofErr w:type="spellStart"/>
      <w:r w:rsidRPr="003025CD">
        <w:rPr>
          <w:rFonts w:ascii="Arial" w:hAnsi="Arial" w:cs="Arial"/>
          <w:bCs/>
          <w:sz w:val="20"/>
          <w:szCs w:val="20"/>
        </w:rPr>
        <w:t>pages</w:t>
      </w:r>
      <w:proofErr w:type="spellEnd"/>
      <w:r w:rsidRPr="003025CD">
        <w:rPr>
          <w:rFonts w:ascii="Arial" w:hAnsi="Arial" w:cs="Arial"/>
          <w:bCs/>
          <w:sz w:val="20"/>
          <w:szCs w:val="20"/>
        </w:rPr>
        <w:t xml:space="preserve">. Dokumenty złożone w takich plikach mogą zostać uznane za złożone nieskutecznie.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Zamawiający zwraca uwagę na ograniczenia wielkości plików podpisywanych profilem zaufanym, który wynosi maksymalnie 10 MB, oraz na ograniczenie wielkości plików podpisywanych w aplikacji </w:t>
      </w:r>
      <w:proofErr w:type="spellStart"/>
      <w:r w:rsidRPr="003025CD">
        <w:rPr>
          <w:rFonts w:ascii="Arial" w:hAnsi="Arial" w:cs="Arial"/>
          <w:bCs/>
          <w:sz w:val="20"/>
          <w:szCs w:val="20"/>
        </w:rPr>
        <w:t>eDoApp</w:t>
      </w:r>
      <w:proofErr w:type="spellEnd"/>
      <w:r w:rsidRPr="003025CD">
        <w:rPr>
          <w:rFonts w:ascii="Arial" w:hAnsi="Arial" w:cs="Arial"/>
          <w:bCs/>
          <w:sz w:val="20"/>
          <w:szCs w:val="20"/>
        </w:rPr>
        <w:t xml:space="preserve"> służącej do składania podpisu osobistego, który wynosi maksymalnie 5 MB. </w:t>
      </w:r>
    </w:p>
    <w:p w:rsid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W przypadku stosowania przez wykonawcę kwalifiko</w:t>
      </w:r>
      <w:r>
        <w:rPr>
          <w:rFonts w:ascii="Arial" w:hAnsi="Arial" w:cs="Arial"/>
          <w:bCs/>
          <w:sz w:val="20"/>
          <w:szCs w:val="20"/>
        </w:rPr>
        <w:t>wanego podpisu elektronicznego:</w:t>
      </w:r>
    </w:p>
    <w:p w:rsidR="003025CD" w:rsidRDefault="003025CD" w:rsidP="001904A0">
      <w:pPr>
        <w:pStyle w:val="Akapitzlist"/>
        <w:numPr>
          <w:ilvl w:val="0"/>
          <w:numId w:val="47"/>
        </w:numPr>
        <w:spacing w:line="360" w:lineRule="auto"/>
        <w:ind w:right="91"/>
        <w:jc w:val="both"/>
        <w:rPr>
          <w:rFonts w:ascii="Arial" w:hAnsi="Arial" w:cs="Arial"/>
          <w:bCs/>
          <w:sz w:val="20"/>
          <w:szCs w:val="20"/>
        </w:rPr>
      </w:pPr>
      <w:r w:rsidRPr="003025CD">
        <w:rPr>
          <w:rFonts w:ascii="Arial" w:hAnsi="Arial" w:cs="Arial"/>
          <w:bCs/>
          <w:sz w:val="20"/>
          <w:szCs w:val="20"/>
        </w:rPr>
        <w:t xml:space="preserve">Ze względu na niskie ryzyko naruszenia integralności pliku oraz łatwiejszą weryfikację podpisu zamawiający zaleca, w miarę możliwości, przekonwertowanie plików składających się na ofertę na rozszerzenie .pdf i opatrzenie ich podpisem kwalifikowanym w formacie </w:t>
      </w:r>
      <w:proofErr w:type="spellStart"/>
      <w:r w:rsidRPr="003025CD">
        <w:rPr>
          <w:rFonts w:ascii="Arial" w:hAnsi="Arial" w:cs="Arial"/>
          <w:bCs/>
          <w:sz w:val="20"/>
          <w:szCs w:val="20"/>
        </w:rPr>
        <w:t>PAdES</w:t>
      </w:r>
      <w:proofErr w:type="spellEnd"/>
      <w:r w:rsidRPr="003025CD">
        <w:rPr>
          <w:rFonts w:ascii="Arial" w:hAnsi="Arial" w:cs="Arial"/>
          <w:bCs/>
          <w:sz w:val="20"/>
          <w:szCs w:val="20"/>
        </w:rPr>
        <w:t xml:space="preserve">. </w:t>
      </w:r>
    </w:p>
    <w:p w:rsidR="003025CD" w:rsidRPr="003025CD" w:rsidRDefault="003025CD" w:rsidP="001904A0">
      <w:pPr>
        <w:pStyle w:val="Akapitzlist"/>
        <w:numPr>
          <w:ilvl w:val="0"/>
          <w:numId w:val="47"/>
        </w:numPr>
        <w:spacing w:line="360" w:lineRule="auto"/>
        <w:ind w:right="91"/>
        <w:jc w:val="both"/>
        <w:rPr>
          <w:rFonts w:ascii="Arial" w:hAnsi="Arial" w:cs="Arial"/>
          <w:bCs/>
          <w:sz w:val="20"/>
          <w:szCs w:val="20"/>
        </w:rPr>
      </w:pPr>
      <w:r w:rsidRPr="003025CD">
        <w:rPr>
          <w:rFonts w:ascii="Arial" w:hAnsi="Arial" w:cs="Arial"/>
          <w:bCs/>
          <w:sz w:val="20"/>
          <w:szCs w:val="20"/>
        </w:rPr>
        <w:t xml:space="preserve">Pliki w innych formatach niż PDF zaleca się opatrzyć podpisem w formacie </w:t>
      </w:r>
      <w:proofErr w:type="spellStart"/>
      <w:r w:rsidRPr="003025CD">
        <w:rPr>
          <w:rFonts w:ascii="Arial" w:hAnsi="Arial" w:cs="Arial"/>
          <w:bCs/>
          <w:sz w:val="20"/>
          <w:szCs w:val="20"/>
        </w:rPr>
        <w:t>XAdES</w:t>
      </w:r>
      <w:proofErr w:type="spellEnd"/>
      <w:r w:rsidRPr="003025CD">
        <w:rPr>
          <w:rFonts w:ascii="Arial" w:hAnsi="Arial" w:cs="Arial"/>
          <w:bCs/>
          <w:sz w:val="20"/>
          <w:szCs w:val="20"/>
        </w:rPr>
        <w:t xml:space="preserve"> o typie zewnętrznym. Wykonawca powinien pamiętać, aby plik z podpisem przekazywać łącznie z dokumentem podpisywanym.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Zamawiający rekomenduje wykorzystanie podpisu z kwalifikowanym znacznikiem czasu.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lastRenderedPageBreak/>
        <w:t>Zamawiający zaleca aby w przypadku podpisywania pliku przez kilka osób, stosować podpisy tego samego rodzaju. Podpisywanie różnymi rod</w:t>
      </w:r>
      <w:r>
        <w:rPr>
          <w:rFonts w:ascii="Arial" w:hAnsi="Arial" w:cs="Arial"/>
          <w:bCs/>
          <w:sz w:val="20"/>
          <w:szCs w:val="20"/>
        </w:rPr>
        <w:t xml:space="preserve">zajami podpisów np. osobistym i </w:t>
      </w:r>
      <w:r w:rsidRPr="003025CD">
        <w:rPr>
          <w:rFonts w:ascii="Arial" w:hAnsi="Arial" w:cs="Arial"/>
          <w:bCs/>
          <w:sz w:val="20"/>
          <w:szCs w:val="20"/>
        </w:rPr>
        <w:t>kwalifikowanym może doprowadzić do problemów w weryfikacji plików.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Zamawiający zaleca, aby Wykonawca z odpowiednim wyprzedzeniem przetestował możliwość prawidłowego wykorzystania wybranej metody podpisania plików oferty.</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Ofertę należy przygotować z należytą starannością dla podmiotu ubiegającego się o udzielenie zamówienia publicznego i zachowaniem odpowiedniego odstępu czasu do zakończenia przyjmowania ofert/wniosków.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Jeśli Wykonawca pakuje dokumenty np. w plik o rozszerzeniu .zip, zaleca się wcześniejsze podpisanie każdego ze skompresowanych plików.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Zamawiający zaleca aby nie wprowadzać jakichkolwiek zmian w plikach po podpisaniu ich podpisem kwalifikowanym. Może to skutkować naruszeniem integralności plików co równoważne będzie z koniecznością odrzucenia oferty.</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Ofertę, a także oświadczenie o jakim mowa w Rozdziale X ust. 1 SWZ składa się, pod rygorem nieważności, w formie elektronicznej lub w postaci elektronicznej opatrzonej kwalifikowanym podpisem elektronicznym, podpisem zaufanym lub podpisem osobistym. </w:t>
      </w:r>
    </w:p>
    <w:p w:rsidR="002537BC" w:rsidRDefault="003211F4" w:rsidP="003025CD">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 xml:space="preserve">W </w:t>
      </w:r>
      <w:r w:rsidRPr="003211F4">
        <w:rPr>
          <w:rFonts w:ascii="Arial" w:hAnsi="Arial" w:cs="Arial"/>
          <w:bCs/>
          <w:sz w:val="20"/>
          <w:szCs w:val="20"/>
        </w:rPr>
        <w:t>postępowaniu o udzielenie zamówienia komunikacja między Zamawiającym a Wykonawcami odbywa się drogą elektroniczną przy użyciu</w:t>
      </w:r>
      <w:r w:rsidR="00D70A43">
        <w:rPr>
          <w:rFonts w:ascii="Arial" w:hAnsi="Arial" w:cs="Arial"/>
          <w:bCs/>
          <w:sz w:val="20"/>
          <w:szCs w:val="20"/>
        </w:rPr>
        <w:t xml:space="preserve"> platformie </w:t>
      </w:r>
      <w:proofErr w:type="spellStart"/>
      <w:r w:rsidR="00D70A43">
        <w:rPr>
          <w:rFonts w:ascii="Arial" w:hAnsi="Arial" w:cs="Arial"/>
          <w:bCs/>
          <w:sz w:val="20"/>
          <w:szCs w:val="20"/>
        </w:rPr>
        <w:t>miniPortal</w:t>
      </w:r>
      <w:proofErr w:type="spellEnd"/>
      <w:r w:rsidRPr="003211F4">
        <w:rPr>
          <w:rFonts w:ascii="Arial" w:hAnsi="Arial" w:cs="Arial"/>
          <w:bCs/>
          <w:sz w:val="20"/>
          <w:szCs w:val="20"/>
        </w:rPr>
        <w:t xml:space="preserve"> https://miniportal.uzp.gov.pl/, </w:t>
      </w:r>
      <w:proofErr w:type="spellStart"/>
      <w:r w:rsidRPr="003211F4">
        <w:rPr>
          <w:rFonts w:ascii="Arial" w:hAnsi="Arial" w:cs="Arial"/>
          <w:bCs/>
          <w:sz w:val="20"/>
          <w:szCs w:val="20"/>
        </w:rPr>
        <w:t>ePUAPu</w:t>
      </w:r>
      <w:proofErr w:type="spellEnd"/>
      <w:r w:rsidRPr="003211F4">
        <w:rPr>
          <w:rFonts w:ascii="Arial" w:hAnsi="Arial" w:cs="Arial"/>
          <w:bCs/>
          <w:sz w:val="20"/>
          <w:szCs w:val="20"/>
        </w:rPr>
        <w:t xml:space="preserve"> https://epuap.gov.pl/wps/portal oraz poczty elektronicznej</w:t>
      </w:r>
      <w:r>
        <w:rPr>
          <w:rFonts w:ascii="Arial" w:hAnsi="Arial" w:cs="Arial"/>
          <w:bCs/>
          <w:sz w:val="20"/>
          <w:szCs w:val="20"/>
        </w:rPr>
        <w:t>.</w:t>
      </w:r>
    </w:p>
    <w:p w:rsidR="003211F4" w:rsidRDefault="003211F4" w:rsidP="003025CD">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Wykonawca zamierzający wziąć udział w postępowaniu o udzielenie zamówienia publicznego, musi posiadać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Wykonawca posiadający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ma dostęp do następujących formularzy: „Formularz do złożenia, zmiany, wycofania oferty lub wniosku" oraz do „Formularza do komunikacji"</w:t>
      </w:r>
      <w:r>
        <w:rPr>
          <w:rFonts w:ascii="Arial" w:hAnsi="Arial" w:cs="Arial"/>
          <w:bCs/>
          <w:sz w:val="20"/>
          <w:szCs w:val="20"/>
        </w:rPr>
        <w:t>.</w:t>
      </w:r>
    </w:p>
    <w:p w:rsidR="003211F4" w:rsidRDefault="003211F4" w:rsidP="003025CD">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Wymagania techniczne i organizacyjne wysyłania i odbierania dokumentów elektronicznych, elektronicznych kopii dokumentów i oświadczeń oraz informacji przekazywanych przy ich użyciu opisane zostały w Instrukcji użytkownika systemu </w:t>
      </w:r>
      <w:proofErr w:type="spellStart"/>
      <w:r w:rsidRPr="003211F4">
        <w:rPr>
          <w:rFonts w:ascii="Arial" w:hAnsi="Arial" w:cs="Arial"/>
          <w:bCs/>
          <w:sz w:val="20"/>
          <w:szCs w:val="20"/>
        </w:rPr>
        <w:t>miniPortal</w:t>
      </w:r>
      <w:proofErr w:type="spellEnd"/>
      <w:r w:rsidRPr="003211F4">
        <w:rPr>
          <w:rFonts w:ascii="Arial" w:hAnsi="Arial" w:cs="Arial"/>
          <w:bCs/>
          <w:sz w:val="20"/>
          <w:szCs w:val="20"/>
        </w:rPr>
        <w:t xml:space="preserve"> oraz Wa</w:t>
      </w:r>
      <w:r>
        <w:rPr>
          <w:rFonts w:ascii="Arial" w:hAnsi="Arial" w:cs="Arial"/>
          <w:bCs/>
          <w:sz w:val="20"/>
          <w:szCs w:val="20"/>
        </w:rPr>
        <w:t>ru</w:t>
      </w:r>
      <w:r w:rsidRPr="003211F4">
        <w:rPr>
          <w:rFonts w:ascii="Arial" w:hAnsi="Arial" w:cs="Arial"/>
          <w:bCs/>
          <w:sz w:val="20"/>
          <w:szCs w:val="20"/>
        </w:rPr>
        <w:t>nkach korzystania z elektronicznej platformy usług administracji publicznej (</w:t>
      </w:r>
      <w:proofErr w:type="spellStart"/>
      <w:r w:rsidRPr="003211F4">
        <w:rPr>
          <w:rFonts w:ascii="Arial" w:hAnsi="Arial" w:cs="Arial"/>
          <w:bCs/>
          <w:sz w:val="20"/>
          <w:szCs w:val="20"/>
        </w:rPr>
        <w:t>ePUAP</w:t>
      </w:r>
      <w:proofErr w:type="spellEnd"/>
      <w:r w:rsidRPr="003211F4">
        <w:rPr>
          <w:rFonts w:ascii="Arial" w:hAnsi="Arial" w:cs="Arial"/>
          <w:bCs/>
          <w:sz w:val="20"/>
          <w:szCs w:val="20"/>
        </w:rPr>
        <w:t>)</w:t>
      </w:r>
      <w:r>
        <w:rPr>
          <w:rFonts w:ascii="Arial" w:hAnsi="Arial" w:cs="Arial"/>
          <w:bCs/>
          <w:sz w:val="20"/>
          <w:szCs w:val="20"/>
        </w:rPr>
        <w:t>:</w:t>
      </w:r>
    </w:p>
    <w:p w:rsidR="003211F4" w:rsidRDefault="00F85398" w:rsidP="003211F4">
      <w:pPr>
        <w:pStyle w:val="Akapitzlist"/>
        <w:spacing w:line="360" w:lineRule="auto"/>
        <w:ind w:left="448" w:right="91"/>
        <w:jc w:val="both"/>
        <w:rPr>
          <w:rStyle w:val="Hipercze"/>
          <w:rFonts w:ascii="Arial" w:hAnsi="Arial" w:cs="Arial"/>
          <w:bCs/>
          <w:i/>
          <w:sz w:val="20"/>
          <w:szCs w:val="20"/>
        </w:rPr>
      </w:pPr>
      <w:hyperlink r:id="rId10" w:history="1">
        <w:r w:rsidR="003211F4" w:rsidRPr="00B72986">
          <w:rPr>
            <w:rStyle w:val="Hipercze"/>
            <w:rFonts w:ascii="Arial" w:hAnsi="Arial" w:cs="Arial"/>
            <w:bCs/>
            <w:i/>
            <w:sz w:val="20"/>
            <w:szCs w:val="20"/>
          </w:rPr>
          <w:t>https://miniportal.uzp.gov.pl/Instrukcja_uzytkownika_miniPortal-ePUAP.pdf</w:t>
        </w:r>
      </w:hyperlink>
    </w:p>
    <w:p w:rsidR="00444F39" w:rsidRPr="005514AB" w:rsidRDefault="00F85398" w:rsidP="005514AB">
      <w:pPr>
        <w:pStyle w:val="Akapitzlist"/>
        <w:spacing w:line="360" w:lineRule="auto"/>
        <w:ind w:left="448" w:right="91"/>
        <w:jc w:val="both"/>
        <w:rPr>
          <w:rFonts w:ascii="Arial" w:hAnsi="Arial" w:cs="Arial"/>
          <w:bCs/>
          <w:i/>
          <w:color w:val="FF0000"/>
          <w:sz w:val="20"/>
          <w:szCs w:val="20"/>
        </w:rPr>
      </w:pPr>
      <w:hyperlink r:id="rId11" w:history="1">
        <w:r w:rsidR="00444F39" w:rsidRPr="008C6D05">
          <w:rPr>
            <w:rStyle w:val="Hipercze"/>
            <w:rFonts w:ascii="Arial" w:hAnsi="Arial" w:cs="Arial"/>
            <w:bCs/>
            <w:i/>
            <w:sz w:val="20"/>
            <w:szCs w:val="20"/>
          </w:rPr>
          <w:t>https://miniportal.uzp.gov.pl/WarunkiUslugi</w:t>
        </w:r>
      </w:hyperlink>
    </w:p>
    <w:p w:rsidR="003211F4" w:rsidRDefault="003211F4" w:rsidP="003025CD">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Maksymalny rozmiar plików przesyłanych za pośrednictwem dedykowanych formularzy: „Formularz złożenia, zmiany, wycofania oferty lub wniosku" i „Formularza do komunikacji" wynosi 150 MB</w:t>
      </w:r>
      <w:r>
        <w:rPr>
          <w:rFonts w:ascii="Arial" w:hAnsi="Arial" w:cs="Arial"/>
          <w:bCs/>
          <w:sz w:val="20"/>
          <w:szCs w:val="20"/>
        </w:rPr>
        <w:t>.</w:t>
      </w:r>
    </w:p>
    <w:p w:rsidR="005C6758" w:rsidRPr="003211F4" w:rsidRDefault="003211F4" w:rsidP="003025CD">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Za datę przekazania oferty, wniosków, zawiadomień, dokumentów elektronicznych, oświadczeń lub elektronicznych kopii dokumentów lub oświadczeń oraz innych informacji przyjmuje si</w:t>
      </w:r>
      <w:r>
        <w:rPr>
          <w:rFonts w:ascii="Arial" w:hAnsi="Arial" w:cs="Arial"/>
          <w:bCs/>
          <w:sz w:val="20"/>
          <w:szCs w:val="20"/>
        </w:rPr>
        <w:t xml:space="preserve">ę datę ich przekazania na </w:t>
      </w:r>
      <w:proofErr w:type="spellStart"/>
      <w:r>
        <w:rPr>
          <w:rFonts w:ascii="Arial" w:hAnsi="Arial" w:cs="Arial"/>
          <w:bCs/>
          <w:sz w:val="20"/>
          <w:szCs w:val="20"/>
        </w:rPr>
        <w:t>ePUAP</w:t>
      </w:r>
      <w:proofErr w:type="spellEnd"/>
      <w:r>
        <w:rPr>
          <w:rFonts w:ascii="Arial" w:hAnsi="Arial" w:cs="Arial"/>
          <w:bCs/>
          <w:sz w:val="20"/>
          <w:szCs w:val="20"/>
        </w:rPr>
        <w:t xml:space="preserve">, </w:t>
      </w:r>
      <w:r w:rsidRPr="003211F4">
        <w:rPr>
          <w:rFonts w:ascii="Arial" w:hAnsi="Arial" w:cs="Arial"/>
          <w:bCs/>
          <w:sz w:val="20"/>
          <w:szCs w:val="20"/>
        </w:rPr>
        <w:t>a w przypadku przekazywania tych dokumentów oraz informacji za pomocą poczty elektronicznej - datą ich przesłania będzie potwierdzenie dostarczenia wiadomości zawierającej dokument/informację z serwera pocztowego Zamawiającego</w:t>
      </w:r>
      <w:r>
        <w:rPr>
          <w:rFonts w:ascii="Arial" w:hAnsi="Arial" w:cs="Arial"/>
          <w:bCs/>
          <w:sz w:val="20"/>
          <w:szCs w:val="20"/>
        </w:rPr>
        <w:t>.</w:t>
      </w:r>
    </w:p>
    <w:p w:rsidR="003025CD"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6F1582" w:rsidRPr="004F25A6">
        <w:rPr>
          <w:rFonts w:ascii="Arial" w:hAnsi="Arial" w:cs="Arial"/>
          <w:sz w:val="20"/>
          <w:szCs w:val="20"/>
        </w:rPr>
        <w:t>Osobą uprawnioną do porozumiewania się z Wykonawcami jest:</w:t>
      </w:r>
      <w:r w:rsidR="003025CD">
        <w:rPr>
          <w:rFonts w:ascii="Arial" w:hAnsi="Arial" w:cs="Arial"/>
          <w:sz w:val="20"/>
          <w:szCs w:val="20"/>
        </w:rPr>
        <w:t xml:space="preserve"> </w:t>
      </w:r>
    </w:p>
    <w:p w:rsidR="00F849C1" w:rsidRPr="003025CD" w:rsidRDefault="003211F4" w:rsidP="003025CD">
      <w:pPr>
        <w:pStyle w:val="Akapitzlist"/>
        <w:spacing w:line="360" w:lineRule="auto"/>
        <w:ind w:left="448" w:right="92"/>
        <w:jc w:val="both"/>
        <w:rPr>
          <w:rFonts w:ascii="Arial" w:hAnsi="Arial" w:cs="Arial"/>
          <w:sz w:val="20"/>
          <w:szCs w:val="20"/>
        </w:rPr>
      </w:pPr>
      <w:r w:rsidRPr="003025CD">
        <w:rPr>
          <w:rFonts w:ascii="Arial" w:hAnsi="Arial" w:cs="Arial"/>
          <w:sz w:val="20"/>
          <w:szCs w:val="20"/>
        </w:rPr>
        <w:t>Sara Marczak</w:t>
      </w:r>
      <w:r w:rsidR="004B5982" w:rsidRPr="003025CD">
        <w:rPr>
          <w:rFonts w:ascii="Arial" w:hAnsi="Arial" w:cs="Arial"/>
          <w:sz w:val="20"/>
          <w:szCs w:val="20"/>
        </w:rPr>
        <w:t>, tel.</w:t>
      </w:r>
      <w:r w:rsidRPr="003025CD">
        <w:rPr>
          <w:rFonts w:ascii="Arial" w:hAnsi="Arial" w:cs="Arial"/>
          <w:sz w:val="20"/>
          <w:szCs w:val="20"/>
        </w:rPr>
        <w:t xml:space="preserve"> 77 417 54 86</w:t>
      </w:r>
      <w:r w:rsidR="00F849C1" w:rsidRPr="003025CD">
        <w:rPr>
          <w:rFonts w:ascii="Arial" w:hAnsi="Arial" w:cs="Arial"/>
          <w:sz w:val="20"/>
          <w:szCs w:val="20"/>
        </w:rPr>
        <w:t>;</w:t>
      </w:r>
    </w:p>
    <w:p w:rsidR="00974EE8" w:rsidRPr="000C7661"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E60549" w:rsidRPr="004F25A6">
        <w:rPr>
          <w:rFonts w:ascii="Arial" w:hAnsi="Arial" w:cs="Arial"/>
          <w:sz w:val="20"/>
          <w:szCs w:val="20"/>
        </w:rPr>
        <w:t>W korespondencji kierowanej do Zamawiającego Wykonawcy</w:t>
      </w:r>
      <w:r w:rsidR="00E60549" w:rsidRPr="000C7661">
        <w:rPr>
          <w:rFonts w:ascii="Arial" w:hAnsi="Arial" w:cs="Arial"/>
          <w:sz w:val="20"/>
          <w:szCs w:val="20"/>
        </w:rPr>
        <w:t xml:space="preserve"> powinni posługiwać się numerem przedmiotowego postępowania.</w:t>
      </w:r>
      <w:r w:rsidR="00DC047F" w:rsidRPr="000C7661">
        <w:rPr>
          <w:rFonts w:ascii="Arial" w:hAnsi="Arial" w:cs="Arial"/>
          <w:sz w:val="20"/>
          <w:szCs w:val="20"/>
        </w:rPr>
        <w:t xml:space="preserve"> </w:t>
      </w:r>
    </w:p>
    <w:p w:rsidR="00A23336" w:rsidRPr="000C7661"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lastRenderedPageBreak/>
        <w:tab/>
      </w:r>
      <w:r w:rsidR="00371F60" w:rsidRPr="000C7661">
        <w:rPr>
          <w:rFonts w:ascii="Arial" w:hAnsi="Arial" w:cs="Arial"/>
          <w:sz w:val="20"/>
          <w:szCs w:val="20"/>
        </w:rPr>
        <w:t>Wykonawca może zwrócić się do zamawiającego z wnioskiem o wyjaśnienie treści SWZ.</w:t>
      </w:r>
    </w:p>
    <w:p w:rsidR="00A23336" w:rsidRPr="000C7661"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r w:rsidR="00A23336" w:rsidRPr="000C7661">
        <w:rPr>
          <w:rFonts w:ascii="Arial" w:hAnsi="Arial" w:cs="Arial"/>
          <w:sz w:val="20"/>
          <w:szCs w:val="20"/>
        </w:rPr>
        <w:t xml:space="preserve">. </w:t>
      </w:r>
    </w:p>
    <w:p w:rsidR="00920DBE" w:rsidRPr="000C7661"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Jeżeli zamawiający nie udzieli wyjaśnień w terminie, o którym mowa w ust. </w:t>
      </w:r>
      <w:r w:rsidR="003211F4">
        <w:rPr>
          <w:rFonts w:ascii="Arial" w:hAnsi="Arial" w:cs="Arial"/>
          <w:sz w:val="20"/>
          <w:szCs w:val="20"/>
        </w:rPr>
        <w:t>13</w:t>
      </w:r>
      <w:r w:rsidRPr="000C7661">
        <w:rPr>
          <w:rFonts w:ascii="Arial" w:hAnsi="Arial" w:cs="Arial"/>
          <w:sz w:val="20"/>
          <w:szCs w:val="20"/>
        </w:rPr>
        <w:t>, przedł</w:t>
      </w:r>
      <w:r w:rsidR="00A23336" w:rsidRPr="000C7661">
        <w:rPr>
          <w:rFonts w:ascii="Arial" w:hAnsi="Arial" w:cs="Arial"/>
          <w:sz w:val="20"/>
          <w:szCs w:val="20"/>
        </w:rPr>
        <w:t>uża termin składania</w:t>
      </w:r>
      <w:r w:rsidRPr="000C7661">
        <w:rPr>
          <w:rFonts w:ascii="Arial" w:hAnsi="Arial" w:cs="Arial"/>
          <w:sz w:val="20"/>
          <w:szCs w:val="20"/>
        </w:rPr>
        <w:t xml:space="preserve"> ofert o czas niezbędny do zapoznania się wszystkich zainteresowanych wykonawców z wyjaśnieniami niezbędnymi do należytego przygotowania i złożenia ofert.</w:t>
      </w:r>
      <w:r w:rsidR="00920DBE" w:rsidRPr="000C7661">
        <w:rPr>
          <w:rFonts w:ascii="Arial" w:hAnsi="Arial" w:cs="Arial"/>
          <w:sz w:val="20"/>
          <w:szCs w:val="20"/>
        </w:rPr>
        <w:t xml:space="preserve"> </w:t>
      </w:r>
      <w:r w:rsidRPr="000C7661">
        <w:rPr>
          <w:rFonts w:ascii="Arial" w:hAnsi="Arial" w:cs="Arial"/>
          <w:sz w:val="20"/>
          <w:szCs w:val="20"/>
        </w:rPr>
        <w:t xml:space="preserve">W przypadku gdy wniosek o wyjaśnienie treści SWZ nie wpłynął w terminie, o którym mowa w ust. </w:t>
      </w:r>
      <w:r w:rsidR="003211F4">
        <w:rPr>
          <w:rFonts w:ascii="Arial" w:hAnsi="Arial" w:cs="Arial"/>
          <w:sz w:val="20"/>
          <w:szCs w:val="20"/>
        </w:rPr>
        <w:t>13</w:t>
      </w:r>
      <w:r w:rsidRPr="000C7661">
        <w:rPr>
          <w:rFonts w:ascii="Arial" w:hAnsi="Arial" w:cs="Arial"/>
          <w:sz w:val="20"/>
          <w:szCs w:val="20"/>
        </w:rPr>
        <w:t>, zamawiający nie ma obowiązku udzielania wyjaśnień SWZ oraz obowiązku przedłużenia terminu składania ofert.</w:t>
      </w:r>
    </w:p>
    <w:p w:rsidR="00371F60"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Przedłużenie terminu składania ofert, o których mowa w ust. </w:t>
      </w:r>
      <w:r w:rsidR="003D1CFE">
        <w:rPr>
          <w:rFonts w:ascii="Arial" w:hAnsi="Arial" w:cs="Arial"/>
          <w:sz w:val="20"/>
          <w:szCs w:val="20"/>
        </w:rPr>
        <w:t>14</w:t>
      </w:r>
      <w:r w:rsidRPr="000C7661">
        <w:rPr>
          <w:rFonts w:ascii="Arial" w:hAnsi="Arial" w:cs="Arial"/>
          <w:sz w:val="20"/>
          <w:szCs w:val="20"/>
        </w:rPr>
        <w:t>, nie wpływa na bieg terminu składania wniosku o wyjaśnienie treści SWZ.</w:t>
      </w:r>
    </w:p>
    <w:p w:rsidR="003D1CFE" w:rsidRDefault="003D1CFE"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 xml:space="preserve">W </w:t>
      </w:r>
      <w:r w:rsidRPr="003D1CFE">
        <w:rPr>
          <w:rFonts w:ascii="Arial" w:hAnsi="Arial" w:cs="Arial"/>
          <w:sz w:val="20"/>
          <w:szCs w:val="20"/>
        </w:rPr>
        <w:t xml:space="preserve">postępowaniu o udzielenie zamówienia komunikacja pomiędzy Zamawiającym a Wykonawcami w szczególności </w:t>
      </w:r>
      <w:r>
        <w:rPr>
          <w:rFonts w:ascii="Arial" w:hAnsi="Arial" w:cs="Arial"/>
          <w:sz w:val="20"/>
          <w:szCs w:val="20"/>
        </w:rPr>
        <w:t xml:space="preserve">składanie oświadczeń, wniosków, </w:t>
      </w:r>
      <w:r w:rsidRPr="003D1CFE">
        <w:rPr>
          <w:rFonts w:ascii="Arial" w:hAnsi="Arial" w:cs="Arial"/>
          <w:sz w:val="20"/>
          <w:szCs w:val="20"/>
        </w:rPr>
        <w:t xml:space="preserve">zawiadomień oraz przekazywanie informacji odbywa się elektronicznie za pośrednictwem dedykowanego formularza: „Formularz do komunikacji" dostępnego na </w:t>
      </w:r>
      <w:proofErr w:type="spellStart"/>
      <w:r w:rsidRPr="003D1CFE">
        <w:rPr>
          <w:rFonts w:ascii="Arial" w:hAnsi="Arial" w:cs="Arial"/>
          <w:sz w:val="20"/>
          <w:szCs w:val="20"/>
        </w:rPr>
        <w:t>ePUAP</w:t>
      </w:r>
      <w:proofErr w:type="spellEnd"/>
      <w:r w:rsidRPr="003D1CFE">
        <w:rPr>
          <w:rFonts w:ascii="Arial" w:hAnsi="Arial" w:cs="Arial"/>
          <w:sz w:val="20"/>
          <w:szCs w:val="20"/>
        </w:rPr>
        <w:t xml:space="preserve"> oraz udostępnionego przez </w:t>
      </w:r>
      <w:proofErr w:type="spellStart"/>
      <w:r w:rsidRPr="003D1CFE">
        <w:rPr>
          <w:rFonts w:ascii="Arial" w:hAnsi="Arial" w:cs="Arial"/>
          <w:sz w:val="20"/>
          <w:szCs w:val="20"/>
        </w:rPr>
        <w:t>miniPortal</w:t>
      </w:r>
      <w:proofErr w:type="spellEnd"/>
      <w:r w:rsidRPr="003D1CFE">
        <w:rPr>
          <w:rFonts w:ascii="Arial" w:hAnsi="Arial" w:cs="Arial"/>
          <w:sz w:val="20"/>
          <w:szCs w:val="20"/>
        </w:rPr>
        <w:t>. We wszelkiej korespondencji związanej z niniejszym postępowaniem Zamawiający i Wykonawcy posługują się numerem ogłoszenia (BZP lub ID postępowania)</w:t>
      </w:r>
      <w:r>
        <w:rPr>
          <w:rFonts w:ascii="Arial" w:hAnsi="Arial" w:cs="Arial"/>
          <w:sz w:val="20"/>
          <w:szCs w:val="20"/>
        </w:rPr>
        <w:t>.</w:t>
      </w:r>
    </w:p>
    <w:p w:rsidR="003D1CFE" w:rsidRDefault="003D1CFE" w:rsidP="003025CD">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Zamawiający może również komunikować się z Wykonawcami za pomocą poczty elektronicznej, email: ds_rgk@lasowicewielkie.pl</w:t>
      </w:r>
      <w:r>
        <w:rPr>
          <w:rFonts w:ascii="Arial" w:hAnsi="Arial" w:cs="Arial"/>
          <w:sz w:val="20"/>
          <w:szCs w:val="20"/>
        </w:rPr>
        <w:t>.</w:t>
      </w:r>
    </w:p>
    <w:p w:rsidR="003D1CFE" w:rsidRPr="000C7661" w:rsidRDefault="003D1CFE" w:rsidP="003025CD">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oświadczeń i dokumentów składanych przez Wykonawców w postępowaniu musi być zgody z wymaganiami określonymi w rozporządzeniu Prezesa Rady Ministrów z dnia 30 grudnia 2020 r. w sprawie</w:t>
      </w:r>
      <w:r>
        <w:rPr>
          <w:rFonts w:ascii="Arial" w:hAnsi="Arial" w:cs="Arial"/>
          <w:sz w:val="20"/>
          <w:szCs w:val="20"/>
        </w:rPr>
        <w:t xml:space="preserve"> </w:t>
      </w:r>
      <w:r w:rsidRPr="003D1CFE">
        <w:rPr>
          <w:rFonts w:ascii="Arial" w:hAnsi="Arial" w:cs="Arial"/>
          <w:sz w:val="20"/>
          <w:szCs w:val="20"/>
        </w:rPr>
        <w:t>sposobu sporządzania i przekazywania informacji oraz wymagań technicznych dla dokumentów elektronicznych oraz środków komunikacji elektronicznej w postępowaniu o udzielenie zamówi</w:t>
      </w:r>
      <w:r w:rsidR="006A2280">
        <w:rPr>
          <w:rFonts w:ascii="Arial" w:hAnsi="Arial" w:cs="Arial"/>
          <w:sz w:val="20"/>
          <w:szCs w:val="20"/>
        </w:rPr>
        <w:t xml:space="preserve">enia publicznego lub konkursie </w:t>
      </w:r>
      <w:r w:rsidRPr="003D1CFE">
        <w:rPr>
          <w:rFonts w:ascii="Arial" w:hAnsi="Arial" w:cs="Arial"/>
          <w:sz w:val="20"/>
          <w:szCs w:val="20"/>
        </w:rPr>
        <w:t xml:space="preserve">oraz rozporządzeniu Ministra Rozwoju, Pracy i Technologii z dnia 23 grudnia 2020 r. w sprawie podmiotowych środków dowodowych oraz innych dokumentów lub oświadczeń, jakich może </w:t>
      </w:r>
      <w:r w:rsidR="006A2280">
        <w:rPr>
          <w:rFonts w:ascii="Arial" w:hAnsi="Arial" w:cs="Arial"/>
          <w:sz w:val="20"/>
          <w:szCs w:val="20"/>
        </w:rPr>
        <w:t>żądać zamawiający od wykonawcy.</w:t>
      </w:r>
    </w:p>
    <w:p w:rsidR="0034764B" w:rsidRPr="000C7661" w:rsidRDefault="0034764B"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bookmarkStart w:id="3" w:name="bookmark12"/>
      <w:r w:rsidRPr="000C7661">
        <w:rPr>
          <w:rFonts w:ascii="Arial" w:hAnsi="Arial" w:cs="Arial"/>
          <w:b/>
          <w:bCs/>
          <w:sz w:val="20"/>
          <w:szCs w:val="20"/>
        </w:rPr>
        <w:t>OPIS SPOSOBU PRZYGOTOWANIA OFER</w:t>
      </w:r>
      <w:bookmarkEnd w:id="3"/>
      <w:r w:rsidR="00641EB7" w:rsidRPr="000C7661">
        <w:rPr>
          <w:rFonts w:ascii="Arial" w:hAnsi="Arial" w:cs="Arial"/>
          <w:b/>
          <w:bCs/>
          <w:sz w:val="20"/>
          <w:szCs w:val="20"/>
        </w:rPr>
        <w:t>T ORAZ WYMAGANIA FORMALNE DOTYCZĄCE SKŁADANYCH OŚWIADCZEŃ I DOKUMENTÓW</w:t>
      </w:r>
    </w:p>
    <w:p w:rsidR="0034764B" w:rsidRPr="000C7661" w:rsidRDefault="004214EF" w:rsidP="00E62AC5">
      <w:pPr>
        <w:pStyle w:val="Akapitzlist"/>
        <w:numPr>
          <w:ilvl w:val="0"/>
          <w:numId w:val="19"/>
        </w:numPr>
        <w:tabs>
          <w:tab w:val="clear" w:pos="1706"/>
        </w:tabs>
        <w:spacing w:before="240" w:line="360" w:lineRule="auto"/>
        <w:ind w:left="426" w:hanging="426"/>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Wykonawca może złożyć tylko jedną ofertę.</w:t>
      </w:r>
    </w:p>
    <w:p w:rsidR="0034764B" w:rsidRPr="009621BE" w:rsidRDefault="004214EF" w:rsidP="00E62AC5">
      <w:pPr>
        <w:numPr>
          <w:ilvl w:val="0"/>
          <w:numId w:val="19"/>
        </w:numPr>
        <w:tabs>
          <w:tab w:val="clear" w:pos="1706"/>
        </w:tabs>
        <w:spacing w:line="360" w:lineRule="auto"/>
        <w:ind w:left="426" w:hanging="426"/>
        <w:jc w:val="both"/>
        <w:rPr>
          <w:rFonts w:ascii="Arial" w:hAnsi="Arial" w:cs="Arial"/>
          <w:sz w:val="20"/>
          <w:szCs w:val="20"/>
        </w:rPr>
      </w:pPr>
      <w:r>
        <w:rPr>
          <w:rFonts w:ascii="Arial" w:hAnsi="Arial" w:cs="Arial"/>
          <w:sz w:val="20"/>
          <w:szCs w:val="20"/>
        </w:rPr>
        <w:tab/>
      </w:r>
      <w:r w:rsidR="00801FBF" w:rsidRPr="000C7661">
        <w:rPr>
          <w:rFonts w:ascii="Arial" w:hAnsi="Arial" w:cs="Arial"/>
          <w:sz w:val="20"/>
          <w:szCs w:val="20"/>
        </w:rPr>
        <w:t xml:space="preserve">Treść oferty musi </w:t>
      </w:r>
      <w:r w:rsidR="00801FBF" w:rsidRPr="009621BE">
        <w:rPr>
          <w:rFonts w:ascii="Arial" w:hAnsi="Arial" w:cs="Arial"/>
          <w:sz w:val="20"/>
          <w:szCs w:val="20"/>
        </w:rPr>
        <w:t>odpowiadać treści SWZ.</w:t>
      </w:r>
    </w:p>
    <w:p w:rsidR="00AE2048" w:rsidRPr="009621BE" w:rsidRDefault="004214EF" w:rsidP="00E62AC5">
      <w:pPr>
        <w:numPr>
          <w:ilvl w:val="0"/>
          <w:numId w:val="19"/>
        </w:numPr>
        <w:tabs>
          <w:tab w:val="clear" w:pos="1706"/>
        </w:tabs>
        <w:spacing w:line="360" w:lineRule="auto"/>
        <w:ind w:left="426" w:right="20" w:hanging="426"/>
        <w:jc w:val="both"/>
        <w:rPr>
          <w:rFonts w:ascii="Arial" w:hAnsi="Arial" w:cs="Arial"/>
          <w:b/>
          <w:sz w:val="20"/>
          <w:szCs w:val="20"/>
        </w:rPr>
      </w:pPr>
      <w:r>
        <w:rPr>
          <w:rFonts w:ascii="Arial" w:hAnsi="Arial" w:cs="Arial"/>
          <w:sz w:val="20"/>
          <w:szCs w:val="20"/>
        </w:rPr>
        <w:tab/>
      </w:r>
      <w:r w:rsidR="0034764B" w:rsidRPr="009621BE">
        <w:rPr>
          <w:rFonts w:ascii="Arial" w:hAnsi="Arial" w:cs="Arial"/>
          <w:sz w:val="20"/>
          <w:szCs w:val="20"/>
        </w:rPr>
        <w:t xml:space="preserve">Ofertę </w:t>
      </w:r>
      <w:r w:rsidR="00801FBF" w:rsidRPr="009621BE">
        <w:rPr>
          <w:rFonts w:ascii="Arial" w:hAnsi="Arial" w:cs="Arial"/>
          <w:sz w:val="20"/>
          <w:szCs w:val="20"/>
        </w:rPr>
        <w:t xml:space="preserve">składa się na Formularzu Ofertowym – zgodnie z </w:t>
      </w:r>
      <w:r w:rsidR="00D32541" w:rsidRPr="009621BE">
        <w:rPr>
          <w:rFonts w:ascii="Arial" w:hAnsi="Arial" w:cs="Arial"/>
          <w:b/>
          <w:sz w:val="20"/>
          <w:szCs w:val="20"/>
        </w:rPr>
        <w:t>Załącznikiem nr 1 do SWZ</w:t>
      </w:r>
      <w:r w:rsidR="00801FBF" w:rsidRPr="009621BE">
        <w:rPr>
          <w:rFonts w:ascii="Arial" w:hAnsi="Arial" w:cs="Arial"/>
          <w:sz w:val="20"/>
          <w:szCs w:val="20"/>
        </w:rPr>
        <w:t>. Wraz z ofertą Wykonawca jest zobowiązany złożyć:</w:t>
      </w:r>
    </w:p>
    <w:p w:rsidR="00E84975" w:rsidRPr="009621BE" w:rsidRDefault="004214EF"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 xml:space="preserve">oświadczenia, o których </w:t>
      </w:r>
      <w:r w:rsidR="000D4767" w:rsidRPr="009621BE">
        <w:rPr>
          <w:rFonts w:ascii="Arial" w:hAnsi="Arial" w:cs="Arial"/>
          <w:sz w:val="20"/>
          <w:szCs w:val="20"/>
        </w:rPr>
        <w:t>mowa w Rozdziale X</w:t>
      </w:r>
      <w:r w:rsidR="00E4361D" w:rsidRPr="009621BE">
        <w:rPr>
          <w:rFonts w:ascii="Arial" w:hAnsi="Arial" w:cs="Arial"/>
          <w:sz w:val="20"/>
          <w:szCs w:val="20"/>
        </w:rPr>
        <w:t xml:space="preserve"> ust. 1</w:t>
      </w:r>
      <w:r w:rsidR="00801FBF" w:rsidRPr="009621BE">
        <w:rPr>
          <w:rFonts w:ascii="Arial" w:hAnsi="Arial" w:cs="Arial"/>
          <w:sz w:val="20"/>
          <w:szCs w:val="20"/>
        </w:rPr>
        <w:t xml:space="preserve"> SWZ;</w:t>
      </w:r>
    </w:p>
    <w:p w:rsidR="00E84975" w:rsidRPr="009621BE" w:rsidRDefault="004214EF"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E4361D" w:rsidRPr="009621BE">
        <w:rPr>
          <w:rFonts w:ascii="Arial" w:hAnsi="Arial" w:cs="Arial"/>
          <w:sz w:val="20"/>
          <w:szCs w:val="20"/>
        </w:rPr>
        <w:t>z</w:t>
      </w:r>
      <w:r w:rsidR="00801FBF" w:rsidRPr="009621BE">
        <w:rPr>
          <w:rFonts w:ascii="Arial" w:hAnsi="Arial" w:cs="Arial"/>
          <w:sz w:val="20"/>
          <w:szCs w:val="20"/>
        </w:rPr>
        <w:t xml:space="preserve">obowiązanie innego podmiotu, o którym mowa w Rozdziale </w:t>
      </w:r>
      <w:r w:rsidR="00E4361D" w:rsidRPr="009621BE">
        <w:rPr>
          <w:rFonts w:ascii="Arial" w:hAnsi="Arial" w:cs="Arial"/>
          <w:sz w:val="20"/>
          <w:szCs w:val="20"/>
        </w:rPr>
        <w:t>X</w:t>
      </w:r>
      <w:r w:rsidR="00BC1F66">
        <w:rPr>
          <w:rFonts w:ascii="Arial" w:hAnsi="Arial" w:cs="Arial"/>
          <w:sz w:val="20"/>
          <w:szCs w:val="20"/>
        </w:rPr>
        <w:t>I</w:t>
      </w:r>
      <w:r w:rsidR="00801FBF" w:rsidRPr="009621BE">
        <w:rPr>
          <w:rFonts w:ascii="Arial" w:hAnsi="Arial" w:cs="Arial"/>
          <w:sz w:val="20"/>
          <w:szCs w:val="20"/>
        </w:rPr>
        <w:t xml:space="preserve"> ust. 3 SWZ (jeżeli dotyczy);</w:t>
      </w:r>
    </w:p>
    <w:p w:rsidR="00820C80" w:rsidRPr="00F32088" w:rsidRDefault="004214EF"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lastRenderedPageBreak/>
        <w:tab/>
      </w:r>
      <w:r w:rsidR="00801FBF" w:rsidRPr="009621BE">
        <w:rPr>
          <w:rFonts w:ascii="Arial" w:hAnsi="Arial" w:cs="Arial"/>
          <w:sz w:val="20"/>
          <w:szCs w:val="20"/>
        </w:rPr>
        <w:t>dowód wniesienia wadium;</w:t>
      </w:r>
      <w:r w:rsidR="00820C80" w:rsidRPr="00F32088">
        <w:rPr>
          <w:rFonts w:ascii="Arial" w:hAnsi="Arial" w:cs="Arial"/>
          <w:sz w:val="20"/>
          <w:szCs w:val="20"/>
        </w:rPr>
        <w:t xml:space="preserve"> </w:t>
      </w:r>
    </w:p>
    <w:p w:rsidR="00E84975" w:rsidRPr="009621BE" w:rsidRDefault="00BF093D"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3F4068" w:rsidRPr="009621BE">
        <w:rPr>
          <w:rFonts w:ascii="Arial" w:hAnsi="Arial" w:cs="Arial"/>
          <w:sz w:val="20"/>
          <w:szCs w:val="20"/>
        </w:rPr>
        <w:t xml:space="preserve">dokumenty, z których wynika prawo do podpisania oferty; </w:t>
      </w:r>
      <w:r w:rsidR="00801FBF" w:rsidRPr="009621BE">
        <w:rPr>
          <w:rFonts w:ascii="Arial" w:hAnsi="Arial" w:cs="Arial"/>
          <w:sz w:val="20"/>
          <w:szCs w:val="20"/>
        </w:rPr>
        <w:t xml:space="preserve">odpowiednie pełnomocnictwa (jeżeli dotyczy). </w:t>
      </w:r>
    </w:p>
    <w:p w:rsidR="003025CD" w:rsidRPr="003025CD" w:rsidRDefault="00BF093D" w:rsidP="003025CD">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025CD" w:rsidRPr="003025CD">
        <w:rPr>
          <w:rFonts w:ascii="Arial" w:hAnsi="Arial" w:cs="Arial"/>
          <w:sz w:val="20"/>
          <w:szCs w:val="20"/>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chyba że Zamawiający może je uzyskać za pomocą bezpłatnych i ogólnodostępnych baz danych a Wykonawca w Formularzu Oferty wskazał dane umożliwiające dostęp do tych dokumentów w odniesieniu do Wykonawcy, Wykonawcy wspólnie ubiegającego się o zamówienie, jak również w odniesieniu do podmiotów udostępniających zasoby; w przypadku wskazania przez Wykonawcę dostępności ww. dokumentów pod określonymi adresami internetowymi ogólnodostępnych i bezpłatnych baz danych, Zamawiający może żądać od Wykonawcy przedstawienia tłumaczenia na język polski pobranych samodzielnie przez Zamawiającego dokumentów. Jeżeli z informacji zawartych w odpowiednim rejestrze wynika, że oferta został podpisana przez osobę inną niż wskazana do reprezentowania Wykonawcy, w celu potwierdzenia, że osoba działająca w imieniu wykonawcy jest umocowana do jego reprezentowania, zamawiający żąda od wykonawcy pełnomocnictwa lub innego dokumentu potwierdzający umocowanie do reprezentowania Wykonawcy lub podmiotu udostępniającego zasoby chyba, że umocowanie do reprezentacji wynika z dokumentów;. </w:t>
      </w:r>
    </w:p>
    <w:p w:rsidR="00820C80" w:rsidRPr="00F32088" w:rsidRDefault="003025CD" w:rsidP="00F32088">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sz w:val="20"/>
          <w:szCs w:val="20"/>
        </w:rPr>
        <w:tab/>
        <w:t>Oferta oraz pozostałe oświadczenia i dokumenty, dla których Zamawiający określił wzory w formie formularzy zamieszczonych w załącznikach do SWZ, powinny być sporządzone zgodnie z tymi wzorami, co do treści oraz opisu kolumn i wierszy.</w:t>
      </w:r>
    </w:p>
    <w:p w:rsidR="003025CD" w:rsidRPr="003025CD" w:rsidRDefault="003025CD" w:rsidP="003025CD">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b/>
          <w:sz w:val="20"/>
          <w:szCs w:val="20"/>
        </w:rPr>
        <w:tab/>
        <w:t>Ofertę składa się pod rygorem nieważności w formie elektronicznej lub w postaci elektronicznej opatrzonej kwalifikowanym podpisem elektronicznym, podpisem zaufanym lub podpisem osobistym.</w:t>
      </w:r>
    </w:p>
    <w:p w:rsidR="0034764B" w:rsidRDefault="003025CD" w:rsidP="003025CD">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sz w:val="20"/>
          <w:szCs w:val="20"/>
        </w:rPr>
        <w:tab/>
        <w:t>Oferta powinna być sporządzona w języku polskim. Każdy dokument składający się na ofertę powinien być czytelny</w:t>
      </w:r>
      <w:r w:rsidR="00141D3A" w:rsidRPr="000C7661">
        <w:rPr>
          <w:rFonts w:ascii="Arial" w:hAnsi="Arial" w:cs="Arial"/>
          <w:sz w:val="20"/>
          <w:szCs w:val="20"/>
        </w:rPr>
        <w:t>.</w:t>
      </w:r>
    </w:p>
    <w:p w:rsidR="006A2280"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 xml:space="preserve">Wykonawca składa ofertę za pośrednictwem „Formularza do złożenia, zmiany, wycofania oferty lub wniosku" dostępnego na </w:t>
      </w:r>
      <w:proofErr w:type="spellStart"/>
      <w:r w:rsidRPr="006A2280">
        <w:rPr>
          <w:rFonts w:ascii="Arial" w:hAnsi="Arial" w:cs="Arial"/>
          <w:sz w:val="20"/>
          <w:szCs w:val="20"/>
        </w:rPr>
        <w:t>ePUAP</w:t>
      </w:r>
      <w:proofErr w:type="spellEnd"/>
      <w:r w:rsidRPr="006A2280">
        <w:rPr>
          <w:rFonts w:ascii="Arial" w:hAnsi="Arial" w:cs="Arial"/>
          <w:sz w:val="20"/>
          <w:szCs w:val="20"/>
        </w:rPr>
        <w:t xml:space="preserve"> i udostępnionego również na</w:t>
      </w:r>
      <w:r w:rsidR="00171D8B">
        <w:rPr>
          <w:rFonts w:ascii="Arial" w:hAnsi="Arial" w:cs="Arial"/>
          <w:sz w:val="20"/>
          <w:szCs w:val="20"/>
        </w:rPr>
        <w:t xml:space="preserve"> platformie</w:t>
      </w:r>
      <w:r w:rsidRPr="006A2280">
        <w:rPr>
          <w:rFonts w:ascii="Arial" w:hAnsi="Arial" w:cs="Arial"/>
          <w:sz w:val="20"/>
          <w:szCs w:val="20"/>
        </w:rPr>
        <w:t xml:space="preserve"> </w:t>
      </w:r>
      <w:proofErr w:type="spellStart"/>
      <w:r w:rsidRPr="006A2280">
        <w:rPr>
          <w:rFonts w:ascii="Arial" w:hAnsi="Arial" w:cs="Arial"/>
          <w:sz w:val="20"/>
          <w:szCs w:val="20"/>
        </w:rPr>
        <w:t>miniPortal</w:t>
      </w:r>
      <w:proofErr w:type="spellEnd"/>
      <w:r w:rsidRPr="006A2280">
        <w:rPr>
          <w:rFonts w:ascii="Arial" w:hAnsi="Arial" w:cs="Arial"/>
          <w:sz w:val="20"/>
          <w:szCs w:val="20"/>
        </w:rPr>
        <w:t>. Funkcjonalność do zaszyfrowania oferty przez Wykonawcę jest dostępna dla wykonawców na</w:t>
      </w:r>
      <w:r w:rsidR="00171D8B">
        <w:rPr>
          <w:rFonts w:ascii="Arial" w:hAnsi="Arial" w:cs="Arial"/>
          <w:sz w:val="20"/>
          <w:szCs w:val="20"/>
        </w:rPr>
        <w:t xml:space="preserve"> platformie </w:t>
      </w:r>
      <w:proofErr w:type="spellStart"/>
      <w:r w:rsidRPr="006A2280">
        <w:rPr>
          <w:rFonts w:ascii="Arial" w:hAnsi="Arial" w:cs="Arial"/>
          <w:sz w:val="20"/>
          <w:szCs w:val="20"/>
        </w:rPr>
        <w:t>miniPortal</w:t>
      </w:r>
      <w:proofErr w:type="spellEnd"/>
      <w:r w:rsidRPr="006A2280">
        <w:rPr>
          <w:rFonts w:ascii="Arial" w:hAnsi="Arial" w:cs="Arial"/>
          <w:sz w:val="20"/>
          <w:szCs w:val="20"/>
        </w:rPr>
        <w:t xml:space="preserve">, w szczegółach danego postępowania. W formularzu oferty Wykonawca zobowiązany jest podać adres skrzynki </w:t>
      </w:r>
      <w:proofErr w:type="spellStart"/>
      <w:r w:rsidRPr="006A2280">
        <w:rPr>
          <w:rFonts w:ascii="Arial" w:hAnsi="Arial" w:cs="Arial"/>
          <w:sz w:val="20"/>
          <w:szCs w:val="20"/>
        </w:rPr>
        <w:t>ePUAP</w:t>
      </w:r>
      <w:proofErr w:type="spellEnd"/>
      <w:r w:rsidRPr="006A2280">
        <w:rPr>
          <w:rFonts w:ascii="Arial" w:hAnsi="Arial" w:cs="Arial"/>
          <w:sz w:val="20"/>
          <w:szCs w:val="20"/>
        </w:rPr>
        <w:t>, na którym prowadzona będzie korespondencja związana z postępowaniem.</w:t>
      </w:r>
    </w:p>
    <w:p w:rsidR="006A2280" w:rsidRPr="006A2280" w:rsidRDefault="006A2280" w:rsidP="006A2280">
      <w:pPr>
        <w:numPr>
          <w:ilvl w:val="0"/>
          <w:numId w:val="19"/>
        </w:numPr>
        <w:spacing w:line="360" w:lineRule="auto"/>
        <w:ind w:left="426" w:right="23" w:hanging="426"/>
        <w:jc w:val="both"/>
        <w:rPr>
          <w:rFonts w:ascii="Arial" w:hAnsi="Arial" w:cs="Arial"/>
          <w:i/>
          <w:sz w:val="20"/>
          <w:szCs w:val="20"/>
        </w:rPr>
      </w:pPr>
      <w:r w:rsidRPr="006A2280">
        <w:rPr>
          <w:rFonts w:ascii="Arial" w:hAnsi="Arial" w:cs="Arial"/>
          <w:sz w:val="20"/>
          <w:szCs w:val="20"/>
        </w:rPr>
        <w:t>Sposób złożenia oferty, w tym zaszyfrowania oferty opisany został w „Inst</w:t>
      </w:r>
      <w:r>
        <w:rPr>
          <w:rFonts w:ascii="Arial" w:hAnsi="Arial" w:cs="Arial"/>
          <w:sz w:val="20"/>
          <w:szCs w:val="20"/>
        </w:rPr>
        <w:t>ru</w:t>
      </w:r>
      <w:r w:rsidRPr="006A2280">
        <w:rPr>
          <w:rFonts w:ascii="Arial" w:hAnsi="Arial" w:cs="Arial"/>
          <w:sz w:val="20"/>
          <w:szCs w:val="20"/>
        </w:rPr>
        <w:t>kcji użyt</w:t>
      </w:r>
      <w:r>
        <w:rPr>
          <w:rFonts w:ascii="Arial" w:hAnsi="Arial" w:cs="Arial"/>
          <w:sz w:val="20"/>
          <w:szCs w:val="20"/>
        </w:rPr>
        <w:t xml:space="preserve">kownika", dostępnej pod adresem: </w:t>
      </w:r>
    </w:p>
    <w:p w:rsidR="006A2280" w:rsidRDefault="00F85398" w:rsidP="006A2280">
      <w:pPr>
        <w:spacing w:line="360" w:lineRule="auto"/>
        <w:ind w:left="426" w:right="23"/>
        <w:jc w:val="both"/>
        <w:rPr>
          <w:rFonts w:ascii="Arial" w:hAnsi="Arial" w:cs="Arial"/>
          <w:i/>
          <w:sz w:val="20"/>
          <w:szCs w:val="20"/>
        </w:rPr>
      </w:pPr>
      <w:hyperlink r:id="rId12" w:history="1">
        <w:r w:rsidR="006A2280" w:rsidRPr="00B72986">
          <w:rPr>
            <w:rStyle w:val="Hipercze"/>
            <w:rFonts w:ascii="Arial" w:hAnsi="Arial" w:cs="Arial"/>
            <w:i/>
            <w:sz w:val="20"/>
            <w:szCs w:val="20"/>
          </w:rPr>
          <w:t>https://miniportal.uzp.gov.pl/Instrukcja_uzytkownika_miniPortal-ePUAP.pdf</w:t>
        </w:r>
      </w:hyperlink>
    </w:p>
    <w:p w:rsidR="006A2280" w:rsidRPr="006A2280" w:rsidRDefault="006A2280" w:rsidP="006A2280">
      <w:pPr>
        <w:pStyle w:val="Akapitzlist"/>
        <w:numPr>
          <w:ilvl w:val="0"/>
          <w:numId w:val="19"/>
        </w:numPr>
        <w:spacing w:line="360" w:lineRule="auto"/>
        <w:ind w:left="426" w:right="23" w:hanging="426"/>
        <w:jc w:val="both"/>
        <w:rPr>
          <w:rFonts w:ascii="Arial" w:hAnsi="Arial" w:cs="Arial"/>
          <w:sz w:val="20"/>
          <w:szCs w:val="20"/>
        </w:rPr>
      </w:pPr>
      <w:r w:rsidRPr="006A2280">
        <w:rPr>
          <w:rFonts w:ascii="Arial" w:hAnsi="Arial" w:cs="Arial"/>
          <w:sz w:val="20"/>
          <w:szCs w:val="20"/>
        </w:rPr>
        <w:t xml:space="preserve">Jeżeli dokumenty elektroniczne, przekazywane przy użyciu środków komunikacji elektronicznej, zawierają informacje stanowiące tajemnicę przedsiębiorstwa w rozumieniu przepisów ustawy z </w:t>
      </w:r>
      <w:r w:rsidRPr="006A2280">
        <w:rPr>
          <w:rFonts w:ascii="Arial" w:hAnsi="Arial" w:cs="Arial"/>
          <w:sz w:val="20"/>
          <w:szCs w:val="20"/>
        </w:rPr>
        <w:lastRenderedPageBreak/>
        <w:t xml:space="preserve">dnia 16 kwietnia 1993 r. o zwalczaniu nieuczciwej konkurencji (Dz. U. z 2020 r.póz.1913), wykonawca, w celu utrzymania w poufności tych informacji, przekazuje je w wydzielonym i odpowiednio oznaczonym </w:t>
      </w:r>
      <w:r w:rsidR="00171D8B">
        <w:rPr>
          <w:rFonts w:ascii="Arial" w:hAnsi="Arial" w:cs="Arial"/>
          <w:sz w:val="20"/>
          <w:szCs w:val="20"/>
        </w:rPr>
        <w:t>pliku</w:t>
      </w:r>
      <w:r w:rsidRPr="006A2280">
        <w:rPr>
          <w:rFonts w:ascii="Arial" w:hAnsi="Arial" w:cs="Arial"/>
          <w:sz w:val="20"/>
          <w:szCs w:val="20"/>
        </w:rPr>
        <w:t>, wraz z jednoczesnym zaznaczeniem polecenia „Załącznik stanowiący tajemnicę przedsiębiorstwa" a następnie wraz z plikami stanowiącymi jawną część należy ten plik zaszyfrować.</w:t>
      </w:r>
    </w:p>
    <w:p w:rsidR="007B5CCF"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6A2280" w:rsidRPr="006A2280">
        <w:rPr>
          <w:rFonts w:ascii="Arial" w:hAnsi="Arial" w:cs="Arial"/>
          <w:sz w:val="20"/>
          <w:szCs w:val="20"/>
        </w:rPr>
        <w:t>Do oferty należy dołączyć oświadczenie o niepodleganiu wykluczeniu, spełnianiu warunków udziału w postępowaniu w formie elektronicznej lub w postaci elektronicznej opatrzonej</w:t>
      </w:r>
      <w:r w:rsidR="006A2280">
        <w:rPr>
          <w:rFonts w:ascii="Arial" w:hAnsi="Arial" w:cs="Arial"/>
          <w:sz w:val="20"/>
          <w:szCs w:val="20"/>
        </w:rPr>
        <w:t xml:space="preserve"> kwalifikowanym podpisem elektronicznym, </w:t>
      </w:r>
      <w:r w:rsidR="006A2280" w:rsidRPr="006A2280">
        <w:rPr>
          <w:rFonts w:ascii="Arial" w:hAnsi="Arial" w:cs="Arial"/>
          <w:sz w:val="20"/>
          <w:szCs w:val="20"/>
        </w:rPr>
        <w:t>podpisem zaufanym lub podpisem osobistym, a następnie zaszyfrować wraz z plikami stanowiącymi ofertę</w:t>
      </w:r>
      <w:r w:rsidR="006A2280">
        <w:rPr>
          <w:rFonts w:ascii="Arial" w:hAnsi="Arial" w:cs="Arial"/>
          <w:sz w:val="20"/>
          <w:szCs w:val="20"/>
        </w:rPr>
        <w:t>.</w:t>
      </w:r>
    </w:p>
    <w:p w:rsidR="00A16AD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Przed upływem terminu składania ofert, Wykonawca może wprowadzić zmiany do złożonej oferty lub wycofać ofertę.</w:t>
      </w:r>
      <w:r w:rsidR="009C4B57" w:rsidRPr="000C7661">
        <w:rPr>
          <w:rFonts w:ascii="Arial" w:hAnsi="Arial" w:cs="Arial"/>
          <w:sz w:val="20"/>
          <w:szCs w:val="20"/>
        </w:rPr>
        <w:t xml:space="preserve"> W tym celu </w:t>
      </w:r>
      <w:r w:rsidR="001B4C60" w:rsidRPr="000C7661">
        <w:rPr>
          <w:rFonts w:ascii="Arial" w:hAnsi="Arial" w:cs="Arial"/>
          <w:sz w:val="20"/>
          <w:szCs w:val="20"/>
        </w:rPr>
        <w:t xml:space="preserve">należy </w:t>
      </w:r>
      <w:r w:rsidR="006A2280" w:rsidRPr="006A2280">
        <w:rPr>
          <w:rFonts w:ascii="Arial" w:hAnsi="Arial" w:cs="Arial"/>
          <w:sz w:val="20"/>
          <w:szCs w:val="20"/>
        </w:rPr>
        <w:t xml:space="preserve">za pośrednictwem „Formularza do złożenia, zmiany, wycofania oferty lub wniosku" dostępnego na </w:t>
      </w:r>
      <w:proofErr w:type="spellStart"/>
      <w:r w:rsidR="006A2280" w:rsidRPr="006A2280">
        <w:rPr>
          <w:rFonts w:ascii="Arial" w:hAnsi="Arial" w:cs="Arial"/>
          <w:sz w:val="20"/>
          <w:szCs w:val="20"/>
        </w:rPr>
        <w:t>ePUAP</w:t>
      </w:r>
      <w:proofErr w:type="spellEnd"/>
      <w:r w:rsidR="006A2280" w:rsidRPr="006A2280">
        <w:rPr>
          <w:rFonts w:ascii="Arial" w:hAnsi="Arial" w:cs="Arial"/>
          <w:sz w:val="20"/>
          <w:szCs w:val="20"/>
        </w:rPr>
        <w:t xml:space="preserve"> i udostępnionego również na </w:t>
      </w:r>
      <w:r w:rsidR="00171D8B">
        <w:rPr>
          <w:rFonts w:ascii="Arial" w:hAnsi="Arial" w:cs="Arial"/>
          <w:sz w:val="20"/>
          <w:szCs w:val="20"/>
        </w:rPr>
        <w:t xml:space="preserve">platformie </w:t>
      </w:r>
      <w:proofErr w:type="spellStart"/>
      <w:r w:rsidR="006A2280" w:rsidRPr="006A2280">
        <w:rPr>
          <w:rFonts w:ascii="Arial" w:hAnsi="Arial" w:cs="Arial"/>
          <w:sz w:val="20"/>
          <w:szCs w:val="20"/>
        </w:rPr>
        <w:t>miniPortal</w:t>
      </w:r>
      <w:proofErr w:type="spellEnd"/>
      <w:r w:rsidR="006A2280" w:rsidRPr="006A2280">
        <w:rPr>
          <w:rFonts w:ascii="Arial" w:hAnsi="Arial" w:cs="Arial"/>
          <w:sz w:val="20"/>
          <w:szCs w:val="20"/>
        </w:rPr>
        <w:t>. Sposób wycofania oferty został opisany w „Instrukcji użytkownika" dostępnej na</w:t>
      </w:r>
      <w:r w:rsidR="00171D8B">
        <w:rPr>
          <w:rFonts w:ascii="Arial" w:hAnsi="Arial" w:cs="Arial"/>
          <w:sz w:val="20"/>
          <w:szCs w:val="20"/>
        </w:rPr>
        <w:t xml:space="preserve"> platformie</w:t>
      </w:r>
      <w:r w:rsidR="006A2280" w:rsidRPr="006A2280">
        <w:rPr>
          <w:rFonts w:ascii="Arial" w:hAnsi="Arial" w:cs="Arial"/>
          <w:sz w:val="20"/>
          <w:szCs w:val="20"/>
        </w:rPr>
        <w:t xml:space="preserve"> </w:t>
      </w:r>
      <w:proofErr w:type="spellStart"/>
      <w:r w:rsidR="006A2280" w:rsidRPr="006A2280">
        <w:rPr>
          <w:rFonts w:ascii="Arial" w:hAnsi="Arial" w:cs="Arial"/>
          <w:sz w:val="20"/>
          <w:szCs w:val="20"/>
        </w:rPr>
        <w:t>miniPortal</w:t>
      </w:r>
      <w:proofErr w:type="spellEnd"/>
      <w:r w:rsidR="006A2280">
        <w:rPr>
          <w:rFonts w:ascii="Arial" w:hAnsi="Arial" w:cs="Arial"/>
          <w:sz w:val="20"/>
          <w:szCs w:val="20"/>
        </w:rPr>
        <w:t>.</w:t>
      </w:r>
    </w:p>
    <w:p w:rsidR="006A2280" w:rsidRPr="000C7661"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Wykonawca po upływie terminu do składania ofert nie może skutecznie dokonać zmiany ani wycofać złożonej oferty</w:t>
      </w:r>
      <w:r w:rsidR="00D008BB">
        <w:rPr>
          <w:rFonts w:ascii="Arial" w:hAnsi="Arial" w:cs="Arial"/>
          <w:sz w:val="20"/>
          <w:szCs w:val="20"/>
        </w:rPr>
        <w:t>.</w:t>
      </w:r>
    </w:p>
    <w:p w:rsidR="00A16ADB"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A16ADB"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rsidR="005851F8"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BA2DE7"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00BA2DE7"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rsidR="00C80F47" w:rsidRPr="000C7661" w:rsidRDefault="00141D3A"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C54A96">
        <w:rPr>
          <w:rFonts w:ascii="Arial" w:hAnsi="Arial" w:cs="Arial"/>
          <w:b/>
          <w:bCs/>
          <w:sz w:val="20"/>
          <w:szCs w:val="20"/>
        </w:rPr>
        <w:t>SPOS</w:t>
      </w:r>
      <w:r w:rsidR="006204E8" w:rsidRPr="00C54A96">
        <w:rPr>
          <w:rFonts w:ascii="Arial" w:hAnsi="Arial" w:cs="Arial"/>
          <w:b/>
          <w:bCs/>
          <w:sz w:val="20"/>
          <w:szCs w:val="20"/>
        </w:rPr>
        <w:t>ÓB</w:t>
      </w:r>
      <w:r w:rsidR="006204E8" w:rsidRPr="000C7661">
        <w:rPr>
          <w:rFonts w:ascii="Arial" w:hAnsi="Arial" w:cs="Arial"/>
          <w:b/>
          <w:sz w:val="20"/>
          <w:szCs w:val="20"/>
          <w:lang w:val="pl-PL"/>
        </w:rPr>
        <w:t xml:space="preserve"> </w:t>
      </w:r>
      <w:r w:rsidRPr="000C7661">
        <w:rPr>
          <w:rFonts w:ascii="Arial" w:hAnsi="Arial" w:cs="Arial"/>
          <w:b/>
          <w:sz w:val="20"/>
          <w:szCs w:val="20"/>
          <w:lang w:val="pl-PL"/>
        </w:rPr>
        <w:t>OBLICZENIA CENY OFERTY</w:t>
      </w:r>
    </w:p>
    <w:p w:rsidR="001D6BE3" w:rsidRDefault="00BF093D" w:rsidP="001D6BE3">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ab/>
      </w:r>
      <w:r w:rsidR="001D6BE3" w:rsidRPr="001D6BE3">
        <w:rPr>
          <w:rFonts w:ascii="Arial" w:hAnsi="Arial" w:cs="Arial"/>
          <w:sz w:val="20"/>
          <w:szCs w:val="20"/>
        </w:rPr>
        <w:t>Cena – należy przez to rozumieć cenę w rozumieniu art. 3 ust. 1 pkt 1 i ust. 2 ustawy z dnia 9 maja 2014 r. o informowaniu o cenach towarów i usług (Dz. U. 2019 r. poz. 178) nawet jeżeli jest płacona na rzecz osoby niebędącej przedsiębiorcą</w:t>
      </w:r>
      <w:r w:rsidR="001D6BE3">
        <w:rPr>
          <w:rFonts w:ascii="Arial" w:hAnsi="Arial" w:cs="Arial"/>
          <w:sz w:val="20"/>
          <w:szCs w:val="20"/>
        </w:rPr>
        <w:t>.</w:t>
      </w:r>
    </w:p>
    <w:p w:rsidR="009A1DE8" w:rsidRPr="000C7661" w:rsidRDefault="004B79C1" w:rsidP="001D6BE3">
      <w:pPr>
        <w:numPr>
          <w:ilvl w:val="0"/>
          <w:numId w:val="25"/>
        </w:numPr>
        <w:suppressAutoHyphens/>
        <w:spacing w:line="360" w:lineRule="auto"/>
        <w:ind w:left="426" w:hanging="426"/>
        <w:jc w:val="both"/>
        <w:rPr>
          <w:rFonts w:ascii="Arial" w:hAnsi="Arial" w:cs="Arial"/>
          <w:sz w:val="20"/>
          <w:szCs w:val="20"/>
        </w:rPr>
      </w:pPr>
      <w:r w:rsidRPr="000C7661">
        <w:rPr>
          <w:rFonts w:ascii="Arial" w:hAnsi="Arial" w:cs="Arial"/>
          <w:sz w:val="20"/>
          <w:szCs w:val="20"/>
        </w:rPr>
        <w:t>Wykonawca podaje</w:t>
      </w:r>
      <w:r w:rsidR="00F66D30" w:rsidRPr="000C7661">
        <w:rPr>
          <w:rFonts w:ascii="Arial" w:hAnsi="Arial" w:cs="Arial"/>
          <w:sz w:val="20"/>
          <w:szCs w:val="20"/>
        </w:rPr>
        <w:t xml:space="preserve"> cenę</w:t>
      </w:r>
      <w:r w:rsidR="0043712B" w:rsidRPr="000C7661">
        <w:rPr>
          <w:rFonts w:ascii="Arial" w:hAnsi="Arial" w:cs="Arial"/>
          <w:sz w:val="20"/>
          <w:szCs w:val="20"/>
        </w:rPr>
        <w:t xml:space="preserve"> </w:t>
      </w:r>
      <w:r w:rsidR="00F66D30" w:rsidRPr="000C7661">
        <w:rPr>
          <w:rFonts w:ascii="Arial" w:hAnsi="Arial" w:cs="Arial"/>
          <w:sz w:val="20"/>
          <w:szCs w:val="20"/>
        </w:rPr>
        <w:t xml:space="preserve">za realizację przedmiotu zamówienia zgodnie ze wzorem </w:t>
      </w:r>
      <w:r w:rsidR="0043712B" w:rsidRPr="000C7661">
        <w:rPr>
          <w:rFonts w:ascii="Arial" w:hAnsi="Arial" w:cs="Arial"/>
          <w:sz w:val="20"/>
          <w:szCs w:val="20"/>
        </w:rPr>
        <w:t>Formularza Ofertowego</w:t>
      </w:r>
      <w:r w:rsidR="005851F8" w:rsidRPr="000C7661">
        <w:rPr>
          <w:rFonts w:ascii="Arial" w:hAnsi="Arial" w:cs="Arial"/>
          <w:sz w:val="20"/>
          <w:szCs w:val="20"/>
        </w:rPr>
        <w:t>, stanowiąc</w:t>
      </w:r>
      <w:r w:rsidR="0043712B" w:rsidRPr="000C7661">
        <w:rPr>
          <w:rFonts w:ascii="Arial" w:hAnsi="Arial" w:cs="Arial"/>
          <w:sz w:val="20"/>
          <w:szCs w:val="20"/>
        </w:rPr>
        <w:t xml:space="preserve">ego </w:t>
      </w:r>
      <w:r w:rsidR="005851F8" w:rsidRPr="000C7661">
        <w:rPr>
          <w:rFonts w:ascii="Arial" w:hAnsi="Arial" w:cs="Arial"/>
          <w:b/>
          <w:sz w:val="20"/>
          <w:szCs w:val="20"/>
        </w:rPr>
        <w:t>Załącznik nr 1</w:t>
      </w:r>
      <w:r w:rsidR="003B6C52" w:rsidRPr="000C7661">
        <w:rPr>
          <w:rFonts w:ascii="Arial" w:hAnsi="Arial" w:cs="Arial"/>
          <w:b/>
          <w:sz w:val="20"/>
          <w:szCs w:val="20"/>
        </w:rPr>
        <w:t xml:space="preserve"> do SWZ.</w:t>
      </w:r>
      <w:r w:rsidR="005851F8" w:rsidRPr="000C7661">
        <w:rPr>
          <w:rFonts w:ascii="Arial" w:hAnsi="Arial" w:cs="Arial"/>
          <w:b/>
          <w:sz w:val="20"/>
          <w:szCs w:val="20"/>
        </w:rPr>
        <w:t xml:space="preserve"> </w:t>
      </w:r>
    </w:p>
    <w:p w:rsidR="009A1DE8"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rPr>
        <w:tab/>
      </w:r>
      <w:r w:rsidR="00D62767" w:rsidRPr="000C7661">
        <w:rPr>
          <w:rFonts w:ascii="Arial" w:hAnsi="Arial" w:cs="Arial"/>
          <w:sz w:val="20"/>
        </w:rPr>
        <w:t>C</w:t>
      </w:r>
      <w:r w:rsidR="009A1DE8" w:rsidRPr="000C7661">
        <w:rPr>
          <w:rFonts w:ascii="Arial" w:hAnsi="Arial" w:cs="Arial"/>
          <w:sz w:val="20"/>
        </w:rPr>
        <w:t xml:space="preserve">ena ofertowa brutto musi uwzględniać wszystkie koszty związane z realizacją przedmiotu zamówienia zgodnie z opisem przedmiotu zamówienia oraz istotnymi postanowieniami umowy </w:t>
      </w:r>
      <w:r w:rsidR="009A1DE8" w:rsidRPr="000C7661">
        <w:rPr>
          <w:rFonts w:ascii="Arial" w:hAnsi="Arial" w:cs="Arial"/>
          <w:sz w:val="20"/>
          <w:szCs w:val="20"/>
        </w:rPr>
        <w:t>określonymi w niniejsz</w:t>
      </w:r>
      <w:r w:rsidR="00F66D30" w:rsidRPr="000C7661">
        <w:rPr>
          <w:rFonts w:ascii="Arial" w:hAnsi="Arial" w:cs="Arial"/>
          <w:sz w:val="20"/>
          <w:szCs w:val="20"/>
        </w:rPr>
        <w:t>ej S</w:t>
      </w:r>
      <w:r w:rsidR="009A1DE8" w:rsidRPr="000C7661">
        <w:rPr>
          <w:rFonts w:ascii="Arial" w:hAnsi="Arial" w:cs="Arial"/>
          <w:sz w:val="20"/>
          <w:szCs w:val="20"/>
        </w:rPr>
        <w:t>WZ.</w:t>
      </w:r>
      <w:r w:rsidR="00D43A22" w:rsidRPr="000C7661">
        <w:rPr>
          <w:rFonts w:ascii="Arial" w:hAnsi="Arial" w:cs="Arial"/>
          <w:sz w:val="20"/>
          <w:szCs w:val="20"/>
        </w:rPr>
        <w:t xml:space="preserve"> Stawka podatku VAT w przedmiotowym postępowaniu wynosi </w:t>
      </w:r>
      <w:r w:rsidR="00D008BB">
        <w:rPr>
          <w:rFonts w:ascii="Arial" w:hAnsi="Arial" w:cs="Arial"/>
          <w:sz w:val="20"/>
          <w:szCs w:val="20"/>
        </w:rPr>
        <w:t>23</w:t>
      </w:r>
      <w:r w:rsidR="00D43A22" w:rsidRPr="000C7661">
        <w:rPr>
          <w:rFonts w:ascii="Arial" w:hAnsi="Arial" w:cs="Arial"/>
          <w:sz w:val="20"/>
          <w:szCs w:val="20"/>
        </w:rPr>
        <w:t>%.</w:t>
      </w:r>
    </w:p>
    <w:p w:rsidR="009B48E2"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ab/>
      </w:r>
      <w:r w:rsidR="00CC38C5" w:rsidRPr="000C7661">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rsidR="00C80F47"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C80F47" w:rsidRPr="000C7661">
        <w:rPr>
          <w:rFonts w:ascii="Arial" w:hAnsi="Arial" w:cs="Arial"/>
          <w:sz w:val="20"/>
        </w:rPr>
        <w:t>Cena oferty</w:t>
      </w:r>
      <w:r w:rsidR="00045E04" w:rsidRPr="000C7661">
        <w:rPr>
          <w:rFonts w:ascii="Arial" w:hAnsi="Arial" w:cs="Arial"/>
          <w:sz w:val="20"/>
        </w:rPr>
        <w:t xml:space="preserve"> </w:t>
      </w:r>
      <w:r w:rsidR="00C80F47" w:rsidRPr="000C7661">
        <w:rPr>
          <w:rFonts w:ascii="Arial" w:hAnsi="Arial" w:cs="Arial"/>
          <w:sz w:val="20"/>
        </w:rPr>
        <w:t>powinna być wyrażona w złotych polskich (PLN) z dokładnością do dwóch miejsc po przecinku.</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Zamawiający nie przewiduje rozliczeń w walucie obcej.</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 xml:space="preserve">Wyliczona cena oferty brutto będzie służyć do porównania złożonych </w:t>
      </w:r>
      <w:r w:rsidR="00D52F06" w:rsidRPr="000C7661">
        <w:rPr>
          <w:rFonts w:ascii="Arial" w:hAnsi="Arial" w:cs="Arial"/>
          <w:sz w:val="20"/>
        </w:rPr>
        <w:t>ofert i do rozliczenia w trakcie realizacji zamówienia.</w:t>
      </w:r>
    </w:p>
    <w:p w:rsidR="00166665" w:rsidRPr="000C7661" w:rsidRDefault="00BF093D"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lastRenderedPageBreak/>
        <w:tab/>
      </w:r>
      <w:r w:rsidR="00166665" w:rsidRPr="000C7661">
        <w:rPr>
          <w:rFonts w:ascii="Arial" w:hAnsi="Arial" w:cs="Arial"/>
          <w:sz w:val="20"/>
          <w:szCs w:val="20"/>
        </w:rPr>
        <w:t>Jeżeli została złożona oferta, której wybór prowadziłby do powstania u zamawiającego obowiązku podatkowego zgodnie z ustawą z dnia 11 marca 2004 r. o podatku od towarów i usług (</w:t>
      </w:r>
      <w:r w:rsidR="004D78C2">
        <w:rPr>
          <w:rFonts w:ascii="Arial" w:hAnsi="Arial" w:cs="Arial"/>
          <w:sz w:val="20"/>
          <w:szCs w:val="20"/>
        </w:rPr>
        <w:t>Dz. U. z 2020 r. poz. 106</w:t>
      </w:r>
      <w:r w:rsidR="00166665" w:rsidRPr="000C7661">
        <w:rPr>
          <w:rFonts w:ascii="Arial" w:hAnsi="Arial" w:cs="Arial"/>
          <w:sz w:val="20"/>
          <w:szCs w:val="20"/>
        </w:rPr>
        <w:t>), dla celów zastosowania kryterium ceny lub kosztu zamawiający dolicza do przedstawionej w tej ofercie ceny kwotę podatku od towarów i usług, którą miałby obowiązek rozliczyć.</w:t>
      </w:r>
      <w:r w:rsidR="0093122A" w:rsidRPr="000C7661">
        <w:rPr>
          <w:rFonts w:ascii="Arial" w:hAnsi="Arial" w:cs="Arial"/>
          <w:b/>
          <w:sz w:val="20"/>
          <w:szCs w:val="20"/>
        </w:rPr>
        <w:t xml:space="preserve"> </w:t>
      </w:r>
      <w:r w:rsidR="00166665" w:rsidRPr="000C7661">
        <w:rPr>
          <w:rFonts w:ascii="Arial" w:hAnsi="Arial" w:cs="Arial"/>
          <w:sz w:val="20"/>
          <w:szCs w:val="20"/>
        </w:rPr>
        <w:t>W ofercie, o której mowa w ust. 1, wykonawca ma obowiązek:</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poinformowania zamawiającego, że wybór jego oferty będzie prowadził do powstania u zamawiającego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wskazania nazwy (rodzaju) towaru lub usługi, których dostawa lub świadczenie będą prowadziły do powstania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3)</w:t>
      </w:r>
      <w:r w:rsidRPr="000C7661">
        <w:rPr>
          <w:rFonts w:ascii="Arial" w:hAnsi="Arial" w:cs="Arial"/>
          <w:sz w:val="20"/>
          <w:szCs w:val="20"/>
        </w:rPr>
        <w:tab/>
        <w:t>wskazania wartości towaru lub usługi objętego obowiązkiem podatkowym zamawiającego, bez kwoty podatku;</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4)</w:t>
      </w:r>
      <w:r w:rsidRPr="000C7661">
        <w:rPr>
          <w:rFonts w:ascii="Arial" w:hAnsi="Arial" w:cs="Arial"/>
          <w:sz w:val="20"/>
          <w:szCs w:val="20"/>
        </w:rPr>
        <w:tab/>
        <w:t>wskazania stawki podatku od towarów i usług, która zgodnie z wiedzą wykonawcy, będzie miała zastosowanie.</w:t>
      </w:r>
    </w:p>
    <w:p w:rsidR="00C80F47" w:rsidRPr="008E0C8B" w:rsidRDefault="00F86F50"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3E42FE" w:rsidRPr="000C7661">
        <w:rPr>
          <w:rFonts w:ascii="Arial" w:hAnsi="Arial" w:cs="Arial"/>
          <w:sz w:val="20"/>
          <w:szCs w:val="20"/>
        </w:rPr>
        <w:t>Wzór Formularza O</w:t>
      </w:r>
      <w:r w:rsidR="00B7046B" w:rsidRPr="000C7661">
        <w:rPr>
          <w:rFonts w:ascii="Arial" w:hAnsi="Arial" w:cs="Arial"/>
          <w:sz w:val="20"/>
          <w:szCs w:val="20"/>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w:t>
      </w:r>
      <w:r w:rsidR="00F849C1">
        <w:rPr>
          <w:rFonts w:ascii="Arial" w:hAnsi="Arial" w:cs="Arial"/>
          <w:sz w:val="20"/>
          <w:szCs w:val="20"/>
        </w:rPr>
        <w:t>zmodyfikować treść formularza.</w:t>
      </w:r>
    </w:p>
    <w:p w:rsidR="00FD0070" w:rsidRDefault="008E0C8B" w:rsidP="00FD0070">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 xml:space="preserve">Cena ofertowa stanowić będzie wynagrodzenie </w:t>
      </w:r>
      <w:r w:rsidR="00F32088">
        <w:rPr>
          <w:rFonts w:ascii="Arial" w:hAnsi="Arial" w:cs="Arial"/>
          <w:sz w:val="20"/>
          <w:szCs w:val="20"/>
        </w:rPr>
        <w:t>ryczałtow</w:t>
      </w:r>
      <w:r w:rsidRPr="008E0C8B">
        <w:rPr>
          <w:rFonts w:ascii="Arial" w:hAnsi="Arial" w:cs="Arial"/>
          <w:sz w:val="20"/>
          <w:szCs w:val="20"/>
        </w:rPr>
        <w:t>e.</w:t>
      </w:r>
    </w:p>
    <w:p w:rsidR="001D6BE3" w:rsidRDefault="00FD0070" w:rsidP="001D6BE3">
      <w:pPr>
        <w:numPr>
          <w:ilvl w:val="0"/>
          <w:numId w:val="25"/>
        </w:numPr>
        <w:suppressAutoHyphens/>
        <w:spacing w:line="360" w:lineRule="auto"/>
        <w:ind w:left="426" w:hanging="426"/>
        <w:jc w:val="both"/>
        <w:rPr>
          <w:rFonts w:ascii="Arial" w:hAnsi="Arial" w:cs="Arial"/>
          <w:sz w:val="20"/>
          <w:szCs w:val="20"/>
        </w:rPr>
      </w:pPr>
      <w:r w:rsidRPr="00FD0070">
        <w:rPr>
          <w:rFonts w:ascii="Arial" w:hAnsi="Arial" w:cs="Arial"/>
          <w:sz w:val="20"/>
          <w:szCs w:val="20"/>
        </w:rPr>
        <w:t>Cena ofertowa jest ceną ryczałtową. Cena ofertowa musi obejmować pełny zakres robot</w:t>
      </w:r>
      <w:r>
        <w:rPr>
          <w:rFonts w:ascii="Arial" w:hAnsi="Arial" w:cs="Arial"/>
          <w:sz w:val="20"/>
          <w:szCs w:val="20"/>
        </w:rPr>
        <w:t xml:space="preserve"> </w:t>
      </w:r>
      <w:r w:rsidRPr="00FD0070">
        <w:rPr>
          <w:rFonts w:ascii="Arial" w:hAnsi="Arial" w:cs="Arial"/>
          <w:sz w:val="20"/>
          <w:szCs w:val="20"/>
        </w:rPr>
        <w:t>określonych w dokumentacji technicznej i zawierać wszystkie elementy niezbędne do</w:t>
      </w:r>
      <w:r>
        <w:rPr>
          <w:rFonts w:ascii="Arial" w:hAnsi="Arial" w:cs="Arial"/>
          <w:sz w:val="20"/>
          <w:szCs w:val="20"/>
        </w:rPr>
        <w:t xml:space="preserve"> </w:t>
      </w:r>
      <w:r w:rsidRPr="00FD0070">
        <w:rPr>
          <w:rFonts w:ascii="Arial" w:hAnsi="Arial" w:cs="Arial"/>
          <w:sz w:val="20"/>
          <w:szCs w:val="20"/>
        </w:rPr>
        <w:t>wykonania przedmiotu zamówienia wynikające z dokumentacji technicznej, warunków</w:t>
      </w:r>
      <w:r>
        <w:rPr>
          <w:rFonts w:ascii="Arial" w:hAnsi="Arial" w:cs="Arial"/>
          <w:sz w:val="20"/>
          <w:szCs w:val="20"/>
        </w:rPr>
        <w:t xml:space="preserve"> </w:t>
      </w:r>
      <w:r w:rsidRPr="00FD0070">
        <w:rPr>
          <w:rFonts w:ascii="Arial" w:hAnsi="Arial" w:cs="Arial"/>
          <w:sz w:val="20"/>
          <w:szCs w:val="20"/>
        </w:rPr>
        <w:t>technicznych wykonania i odbioru robót oraz wzoru u</w:t>
      </w:r>
      <w:r>
        <w:rPr>
          <w:rFonts w:ascii="Arial" w:hAnsi="Arial" w:cs="Arial"/>
          <w:sz w:val="20"/>
          <w:szCs w:val="20"/>
        </w:rPr>
        <w:t>mowy</w:t>
      </w:r>
      <w:r w:rsidRPr="00FD0070">
        <w:rPr>
          <w:rFonts w:ascii="Arial" w:hAnsi="Arial" w:cs="Arial"/>
          <w:sz w:val="20"/>
          <w:szCs w:val="20"/>
        </w:rPr>
        <w:t>.</w:t>
      </w:r>
    </w:p>
    <w:p w:rsidR="008D107E" w:rsidRDefault="001D6BE3" w:rsidP="008D107E">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Cena</w:t>
      </w:r>
      <w:r w:rsidRPr="001D6BE3">
        <w:rPr>
          <w:rFonts w:ascii="Arial" w:hAnsi="Arial" w:cs="Arial"/>
          <w:sz w:val="20"/>
          <w:szCs w:val="20"/>
        </w:rPr>
        <w:t xml:space="preserve"> ofert</w:t>
      </w:r>
      <w:r>
        <w:rPr>
          <w:rFonts w:ascii="Arial" w:hAnsi="Arial" w:cs="Arial"/>
          <w:sz w:val="20"/>
          <w:szCs w:val="20"/>
        </w:rPr>
        <w:t>owa</w:t>
      </w:r>
      <w:r w:rsidRPr="001D6BE3">
        <w:rPr>
          <w:rFonts w:ascii="Arial" w:hAnsi="Arial" w:cs="Arial"/>
          <w:sz w:val="20"/>
          <w:szCs w:val="20"/>
        </w:rPr>
        <w:t xml:space="preserve"> stanowi suma wartości wszystkich jej elementów, zawierająca wszystkie koszty niezbędne do w</w:t>
      </w:r>
      <w:r>
        <w:rPr>
          <w:rFonts w:ascii="Arial" w:hAnsi="Arial" w:cs="Arial"/>
          <w:sz w:val="20"/>
          <w:szCs w:val="20"/>
        </w:rPr>
        <w:t>ykonania zamówienia. Cenę ofertową</w:t>
      </w:r>
      <w:r w:rsidRPr="001D6BE3">
        <w:rPr>
          <w:rFonts w:ascii="Arial" w:hAnsi="Arial" w:cs="Arial"/>
          <w:sz w:val="20"/>
          <w:szCs w:val="20"/>
        </w:rPr>
        <w:t xml:space="preserve"> należy obliczyć jako ryczałtowe wynagrodzenie złotych brutto Wykonawcy (brutto, tj.: z podatkiem VAT i innymi należnościami publicznoprawnymi zgodnie z obowiązującymi przepisami) uwzględniając zakres zamówienia ok</w:t>
      </w:r>
      <w:r>
        <w:rPr>
          <w:rFonts w:ascii="Arial" w:hAnsi="Arial" w:cs="Arial"/>
          <w:sz w:val="20"/>
          <w:szCs w:val="20"/>
        </w:rPr>
        <w:t xml:space="preserve">reślony opisie przedmiotu zamówienia, </w:t>
      </w:r>
      <w:r w:rsidRPr="001D6BE3">
        <w:rPr>
          <w:rFonts w:ascii="Arial" w:hAnsi="Arial" w:cs="Arial"/>
          <w:sz w:val="20"/>
          <w:szCs w:val="20"/>
        </w:rPr>
        <w:t>a także wszystkie przewidywane koszty kompletnego wykonania przedmiotu zamówienia, wymagania SWZ oraz wszelkie koszty, jakie poniesie Wykonawca z tytułu należytej oraz zgodnej z obowiązującymi przepisami realizacji przedmiotu zamówienia.</w:t>
      </w:r>
      <w:r>
        <w:rPr>
          <w:rFonts w:ascii="Arial" w:hAnsi="Arial" w:cs="Arial"/>
          <w:sz w:val="20"/>
          <w:szCs w:val="20"/>
        </w:rPr>
        <w:t xml:space="preserve"> </w:t>
      </w:r>
      <w:r w:rsidRPr="001D6BE3">
        <w:rPr>
          <w:rFonts w:ascii="Arial" w:hAnsi="Arial" w:cs="Arial"/>
          <w:sz w:val="20"/>
          <w:szCs w:val="20"/>
        </w:rPr>
        <w:t>Skutki finansowe jakichkolwiek błędów obciążają Wykonawcę, który musi przewidzieć wszystkie okoliczności mogące mieć wpływ na cenę zamówienia.</w:t>
      </w:r>
    </w:p>
    <w:p w:rsidR="008D107E" w:rsidRDefault="001D6BE3" w:rsidP="008D107E">
      <w:pPr>
        <w:numPr>
          <w:ilvl w:val="0"/>
          <w:numId w:val="25"/>
        </w:numPr>
        <w:suppressAutoHyphens/>
        <w:spacing w:line="360" w:lineRule="auto"/>
        <w:ind w:left="426" w:hanging="426"/>
        <w:jc w:val="both"/>
        <w:rPr>
          <w:rFonts w:ascii="Arial" w:hAnsi="Arial" w:cs="Arial"/>
          <w:sz w:val="20"/>
          <w:szCs w:val="20"/>
        </w:rPr>
      </w:pPr>
      <w:r w:rsidRPr="008D107E">
        <w:rPr>
          <w:rFonts w:ascii="Arial" w:hAnsi="Arial" w:cs="Arial"/>
          <w:sz w:val="20"/>
          <w:szCs w:val="20"/>
        </w:rPr>
        <w:t xml:space="preserve">Cenę </w:t>
      </w:r>
      <w:r w:rsidR="008D107E">
        <w:rPr>
          <w:rFonts w:ascii="Arial" w:hAnsi="Arial" w:cs="Arial"/>
          <w:sz w:val="20"/>
          <w:szCs w:val="20"/>
        </w:rPr>
        <w:t xml:space="preserve">ofertową </w:t>
      </w:r>
      <w:r w:rsidRPr="008D107E">
        <w:rPr>
          <w:rFonts w:ascii="Arial" w:hAnsi="Arial" w:cs="Arial"/>
          <w:sz w:val="20"/>
          <w:szCs w:val="20"/>
        </w:rPr>
        <w:t xml:space="preserve">brutto należy obliczyć poprzez dodanie do ceny netto podatku VAT według obowiązującej stawki podatku od towarów i usług (VAT) właściwą dla przedmiotu zamówienia, obowiązującą według stanu prawnego na dzień składania ofert. </w:t>
      </w:r>
    </w:p>
    <w:p w:rsidR="008D107E" w:rsidRDefault="001D6BE3" w:rsidP="008D107E">
      <w:pPr>
        <w:numPr>
          <w:ilvl w:val="0"/>
          <w:numId w:val="25"/>
        </w:numPr>
        <w:suppressAutoHyphens/>
        <w:spacing w:line="360" w:lineRule="auto"/>
        <w:ind w:left="426" w:hanging="426"/>
        <w:jc w:val="both"/>
        <w:rPr>
          <w:rFonts w:ascii="Arial" w:hAnsi="Arial" w:cs="Arial"/>
          <w:sz w:val="20"/>
          <w:szCs w:val="20"/>
        </w:rPr>
      </w:pPr>
      <w:r w:rsidRPr="008D107E">
        <w:rPr>
          <w:rFonts w:ascii="Arial" w:hAnsi="Arial" w:cs="Arial"/>
          <w:sz w:val="20"/>
          <w:szCs w:val="20"/>
        </w:rPr>
        <w:t>Podmioty zagraniczne na podstawie odrębnych przepisów dotyczących obrotu wewnątrzwspólnotowego nie są zobowiązane do uiszczenia podatku VAT w kraju odbiorcy (w kraju Zamawiającego), a sporządzane przez nich oferty muszą zawierać zerową stawkę VAT. Zamawiający dla potrzeb oceny i porównania ofert w przypadku oferty Wykonawcy mającego siedzibę poza granicami Polski doliczy do przedstawionych cen podatek od towarów i usług VAT, który ma obowiązek zapłacić zgodnie z obowiązującymi przepisami.</w:t>
      </w:r>
    </w:p>
    <w:p w:rsidR="008D107E" w:rsidRDefault="001D6BE3" w:rsidP="008D107E">
      <w:pPr>
        <w:numPr>
          <w:ilvl w:val="0"/>
          <w:numId w:val="25"/>
        </w:numPr>
        <w:suppressAutoHyphens/>
        <w:spacing w:line="360" w:lineRule="auto"/>
        <w:ind w:left="426" w:hanging="426"/>
        <w:jc w:val="both"/>
        <w:rPr>
          <w:rFonts w:ascii="Arial" w:hAnsi="Arial" w:cs="Arial"/>
          <w:sz w:val="20"/>
          <w:szCs w:val="20"/>
        </w:rPr>
      </w:pPr>
      <w:r w:rsidRPr="008D107E">
        <w:rPr>
          <w:rFonts w:ascii="Arial" w:hAnsi="Arial" w:cs="Arial"/>
          <w:sz w:val="20"/>
          <w:szCs w:val="20"/>
        </w:rPr>
        <w:lastRenderedPageBreak/>
        <w:t>W przypadku rozbieżności pomiędzy ceną oferty podaną cyfrowo a słownie, jako wartość właściwa zostanie przyjęta cena podana cyfrowo.</w:t>
      </w:r>
    </w:p>
    <w:p w:rsidR="00FD0070" w:rsidRPr="008D107E" w:rsidRDefault="001D6BE3" w:rsidP="008D107E">
      <w:pPr>
        <w:numPr>
          <w:ilvl w:val="0"/>
          <w:numId w:val="25"/>
        </w:numPr>
        <w:suppressAutoHyphens/>
        <w:spacing w:line="360" w:lineRule="auto"/>
        <w:ind w:left="426" w:hanging="426"/>
        <w:jc w:val="both"/>
        <w:rPr>
          <w:rFonts w:ascii="Arial" w:hAnsi="Arial" w:cs="Arial"/>
          <w:sz w:val="20"/>
          <w:szCs w:val="20"/>
        </w:rPr>
      </w:pPr>
      <w:r w:rsidRPr="008D107E">
        <w:rPr>
          <w:rFonts w:ascii="Arial" w:hAnsi="Arial" w:cs="Arial"/>
          <w:sz w:val="20"/>
          <w:szCs w:val="20"/>
        </w:rPr>
        <w:t>Wykonawca zobowiązany jest do przestrzegania obowiązków wynikających z art. 225 ustawy.</w:t>
      </w:r>
    </w:p>
    <w:p w:rsidR="00552FBA" w:rsidRPr="000C7661" w:rsidRDefault="00C80F4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WADIUM</w:t>
      </w:r>
    </w:p>
    <w:p w:rsidR="003E42FE" w:rsidRPr="000C7661" w:rsidRDefault="00552FBA" w:rsidP="000807E0">
      <w:pPr>
        <w:numPr>
          <w:ilvl w:val="3"/>
          <w:numId w:val="7"/>
        </w:numPr>
        <w:tabs>
          <w:tab w:val="clear" w:pos="2880"/>
        </w:tabs>
        <w:spacing w:before="240" w:line="360" w:lineRule="auto"/>
        <w:ind w:left="426" w:hanging="426"/>
        <w:jc w:val="both"/>
        <w:rPr>
          <w:rFonts w:ascii="Arial" w:hAnsi="Arial" w:cs="Arial"/>
          <w:sz w:val="20"/>
          <w:szCs w:val="20"/>
        </w:rPr>
      </w:pPr>
      <w:r w:rsidRPr="000C7661">
        <w:rPr>
          <w:rFonts w:ascii="Arial" w:hAnsi="Arial" w:cs="Arial"/>
          <w:sz w:val="20"/>
          <w:szCs w:val="20"/>
        </w:rPr>
        <w:t>Wykonawca zobowiązan</w:t>
      </w:r>
      <w:r w:rsidR="0030539D" w:rsidRPr="000C7661">
        <w:rPr>
          <w:rFonts w:ascii="Arial" w:hAnsi="Arial" w:cs="Arial"/>
          <w:sz w:val="20"/>
          <w:szCs w:val="20"/>
        </w:rPr>
        <w:t xml:space="preserve">y jest </w:t>
      </w:r>
      <w:r w:rsidR="00543FAE" w:rsidRPr="000C7661">
        <w:rPr>
          <w:rFonts w:ascii="Arial" w:hAnsi="Arial" w:cs="Arial"/>
          <w:sz w:val="20"/>
          <w:szCs w:val="20"/>
        </w:rPr>
        <w:t xml:space="preserve">do zabezpieczenia swojej oferty </w:t>
      </w:r>
      <w:r w:rsidR="0030539D" w:rsidRPr="000C7661">
        <w:rPr>
          <w:rFonts w:ascii="Arial" w:hAnsi="Arial" w:cs="Arial"/>
          <w:sz w:val="20"/>
          <w:szCs w:val="20"/>
        </w:rPr>
        <w:t xml:space="preserve">wadium </w:t>
      </w:r>
      <w:r w:rsidR="003F402D" w:rsidRPr="000C7661">
        <w:rPr>
          <w:rFonts w:ascii="Arial" w:hAnsi="Arial" w:cs="Arial"/>
          <w:sz w:val="20"/>
          <w:szCs w:val="20"/>
        </w:rPr>
        <w:t xml:space="preserve">w </w:t>
      </w:r>
      <w:r w:rsidR="003F402D" w:rsidRPr="002A197A">
        <w:rPr>
          <w:rFonts w:ascii="Arial" w:hAnsi="Arial" w:cs="Arial"/>
          <w:sz w:val="20"/>
          <w:szCs w:val="20"/>
        </w:rPr>
        <w:t>wysokości</w:t>
      </w:r>
      <w:r w:rsidR="00D008BB" w:rsidRPr="002A197A">
        <w:rPr>
          <w:rFonts w:ascii="Arial" w:hAnsi="Arial" w:cs="Arial"/>
          <w:sz w:val="20"/>
          <w:szCs w:val="20"/>
        </w:rPr>
        <w:t>:</w:t>
      </w:r>
      <w:r w:rsidR="000807E0">
        <w:rPr>
          <w:rFonts w:ascii="Arial" w:hAnsi="Arial" w:cs="Arial"/>
          <w:sz w:val="20"/>
          <w:szCs w:val="20"/>
        </w:rPr>
        <w:t xml:space="preserve"> </w:t>
      </w:r>
      <w:r w:rsidR="000807E0">
        <w:rPr>
          <w:rFonts w:ascii="Arial" w:hAnsi="Arial" w:cs="Arial"/>
          <w:sz w:val="20"/>
          <w:szCs w:val="20"/>
        </w:rPr>
        <w:br/>
      </w:r>
      <w:r w:rsidR="00F32088" w:rsidRPr="00706926">
        <w:rPr>
          <w:rFonts w:ascii="Arial" w:hAnsi="Arial" w:cs="Arial"/>
          <w:b/>
          <w:sz w:val="20"/>
          <w:szCs w:val="20"/>
          <w:u w:val="single"/>
        </w:rPr>
        <w:t>2</w:t>
      </w:r>
      <w:r w:rsidR="003C514A" w:rsidRPr="00706926">
        <w:rPr>
          <w:rFonts w:ascii="Arial" w:hAnsi="Arial" w:cs="Arial"/>
          <w:b/>
          <w:sz w:val="20"/>
          <w:szCs w:val="20"/>
          <w:u w:val="single"/>
        </w:rPr>
        <w:t>.000,00</w:t>
      </w:r>
      <w:r w:rsidR="00D008BB" w:rsidRPr="00706926">
        <w:rPr>
          <w:rFonts w:ascii="Arial" w:hAnsi="Arial" w:cs="Arial"/>
          <w:b/>
          <w:sz w:val="20"/>
          <w:szCs w:val="20"/>
          <w:u w:val="single"/>
        </w:rPr>
        <w:t xml:space="preserve"> zł</w:t>
      </w:r>
      <w:r w:rsidR="000807E0" w:rsidRPr="00706926">
        <w:rPr>
          <w:rFonts w:ascii="Arial" w:hAnsi="Arial" w:cs="Arial"/>
          <w:b/>
          <w:sz w:val="20"/>
          <w:szCs w:val="20"/>
          <w:u w:val="single"/>
        </w:rPr>
        <w:t>;</w:t>
      </w:r>
    </w:p>
    <w:p w:rsidR="00543FAE"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Wadium wnosi się przed upływem terminu składania ofert.</w:t>
      </w:r>
    </w:p>
    <w:p w:rsidR="00552FBA"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może być </w:t>
      </w:r>
      <w:r w:rsidR="00543FAE" w:rsidRPr="000C7661">
        <w:rPr>
          <w:rFonts w:ascii="Arial" w:hAnsi="Arial" w:cs="Arial"/>
          <w:sz w:val="20"/>
          <w:szCs w:val="20"/>
        </w:rPr>
        <w:t>wnoszone w jednej lub kilku następujących formach: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pieniądzu;</w:t>
      </w:r>
      <w:r w:rsidR="007A6DC8" w:rsidRPr="000C7661">
        <w:rPr>
          <w:rFonts w:ascii="Arial" w:hAnsi="Arial" w:cs="Arial"/>
          <w:sz w:val="20"/>
          <w:szCs w:val="20"/>
        </w:rPr>
        <w:t xml:space="preserve"> </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bankowych;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ubezpieczeniowych;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poręczeniach udzielanych przez podmioty, o których mowa w art. 6b ust. 5 pkt 2 ustawy z dnia 9 listopada 2000 r. o utworzeniu Polskiej Agencji Rozwoju P</w:t>
      </w:r>
      <w:r w:rsidR="005356AD" w:rsidRPr="000C7661">
        <w:rPr>
          <w:rFonts w:ascii="Arial" w:hAnsi="Arial" w:cs="Arial"/>
          <w:sz w:val="20"/>
          <w:szCs w:val="20"/>
        </w:rPr>
        <w:t>rzedsiębiorczości (Dz. U. z 2020</w:t>
      </w:r>
      <w:r w:rsidR="00041076" w:rsidRPr="000C7661">
        <w:rPr>
          <w:rFonts w:ascii="Arial" w:hAnsi="Arial" w:cs="Arial"/>
          <w:sz w:val="20"/>
          <w:szCs w:val="20"/>
        </w:rPr>
        <w:t xml:space="preserve"> r.</w:t>
      </w:r>
      <w:r w:rsidR="001B49D6" w:rsidRPr="000C7661">
        <w:rPr>
          <w:rFonts w:ascii="Arial" w:hAnsi="Arial" w:cs="Arial"/>
          <w:sz w:val="20"/>
          <w:szCs w:val="20"/>
        </w:rPr>
        <w:t xml:space="preserve"> poz</w:t>
      </w:r>
      <w:r w:rsidR="005356AD" w:rsidRPr="000C7661">
        <w:rPr>
          <w:rFonts w:ascii="Arial" w:hAnsi="Arial" w:cs="Arial"/>
          <w:sz w:val="20"/>
          <w:szCs w:val="20"/>
        </w:rPr>
        <w:t>. 299</w:t>
      </w:r>
      <w:r w:rsidR="00552FBA" w:rsidRPr="000C7661">
        <w:rPr>
          <w:rFonts w:ascii="Arial" w:hAnsi="Arial" w:cs="Arial"/>
          <w:sz w:val="20"/>
          <w:szCs w:val="20"/>
        </w:rPr>
        <w:t>).</w:t>
      </w:r>
    </w:p>
    <w:p w:rsidR="0030539D"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w formie pieniądza należy wnieść przelewem na konto w </w:t>
      </w:r>
      <w:r w:rsidR="00552FBA" w:rsidRPr="00D008BB">
        <w:rPr>
          <w:rFonts w:ascii="Arial" w:hAnsi="Arial" w:cs="Arial"/>
          <w:b/>
          <w:sz w:val="20"/>
          <w:szCs w:val="20"/>
        </w:rPr>
        <w:t xml:space="preserve">Banku </w:t>
      </w:r>
      <w:r w:rsidR="00D008BB" w:rsidRPr="00D008BB">
        <w:rPr>
          <w:rFonts w:ascii="Arial" w:hAnsi="Arial" w:cs="Arial"/>
          <w:b/>
          <w:sz w:val="20"/>
          <w:szCs w:val="20"/>
        </w:rPr>
        <w:t xml:space="preserve">Spółdzielczym O/Namysłów </w:t>
      </w:r>
      <w:r w:rsidR="00552FBA" w:rsidRPr="00D008BB">
        <w:rPr>
          <w:rFonts w:ascii="Arial" w:hAnsi="Arial" w:cs="Arial"/>
          <w:sz w:val="20"/>
          <w:szCs w:val="20"/>
        </w:rPr>
        <w:t xml:space="preserve">nr </w:t>
      </w:r>
      <w:r w:rsidR="00552FBA" w:rsidRPr="000C7661">
        <w:rPr>
          <w:rFonts w:ascii="Arial" w:hAnsi="Arial" w:cs="Arial"/>
          <w:sz w:val="20"/>
          <w:szCs w:val="20"/>
        </w:rPr>
        <w:t>rachunku</w:t>
      </w:r>
      <w:r w:rsidR="006204E8" w:rsidRPr="000C7661">
        <w:rPr>
          <w:rFonts w:ascii="Arial" w:hAnsi="Arial" w:cs="Arial"/>
          <w:sz w:val="20"/>
          <w:szCs w:val="20"/>
        </w:rPr>
        <w:t xml:space="preserve"> </w:t>
      </w:r>
      <w:r w:rsidR="00D008BB" w:rsidRPr="00D008BB">
        <w:rPr>
          <w:rFonts w:ascii="Arial" w:hAnsi="Arial" w:cs="Arial"/>
          <w:b/>
          <w:sz w:val="20"/>
          <w:szCs w:val="20"/>
        </w:rPr>
        <w:t>08 8890 1053 0000 1094 2007 0003</w:t>
      </w:r>
      <w:r w:rsidR="00D008BB">
        <w:rPr>
          <w:rFonts w:ascii="Arial" w:hAnsi="Arial" w:cs="Arial"/>
          <w:b/>
          <w:sz w:val="20"/>
          <w:szCs w:val="20"/>
        </w:rPr>
        <w:t xml:space="preserve"> </w:t>
      </w:r>
      <w:r w:rsidR="00D32541" w:rsidRPr="000C7661">
        <w:rPr>
          <w:rFonts w:ascii="Arial" w:hAnsi="Arial" w:cs="Arial"/>
          <w:sz w:val="20"/>
          <w:szCs w:val="20"/>
        </w:rPr>
        <w:t xml:space="preserve">z </w:t>
      </w:r>
      <w:r w:rsidR="004D179C" w:rsidRPr="000C7661">
        <w:rPr>
          <w:rFonts w:ascii="Arial" w:hAnsi="Arial" w:cs="Arial"/>
          <w:sz w:val="20"/>
          <w:szCs w:val="20"/>
        </w:rPr>
        <w:t xml:space="preserve">dopiskiem </w:t>
      </w:r>
      <w:r w:rsidR="009D0941" w:rsidRPr="000C7661">
        <w:rPr>
          <w:rFonts w:ascii="Arial" w:hAnsi="Arial" w:cs="Arial"/>
          <w:sz w:val="20"/>
          <w:szCs w:val="20"/>
        </w:rPr>
        <w:t>„W</w:t>
      </w:r>
      <w:r w:rsidR="004D179C" w:rsidRPr="000C7661">
        <w:rPr>
          <w:rFonts w:ascii="Arial" w:hAnsi="Arial" w:cs="Arial"/>
          <w:sz w:val="20"/>
          <w:szCs w:val="20"/>
        </w:rPr>
        <w:t>adium</w:t>
      </w:r>
      <w:r w:rsidR="00543FAE" w:rsidRPr="000C7661">
        <w:rPr>
          <w:rFonts w:ascii="Arial" w:hAnsi="Arial" w:cs="Arial"/>
          <w:sz w:val="20"/>
          <w:szCs w:val="20"/>
        </w:rPr>
        <w:t xml:space="preserve"> – </w:t>
      </w:r>
      <w:r w:rsidR="00D32541" w:rsidRPr="000C7661">
        <w:rPr>
          <w:rFonts w:ascii="Arial" w:hAnsi="Arial" w:cs="Arial"/>
          <w:i/>
          <w:sz w:val="20"/>
          <w:szCs w:val="20"/>
        </w:rPr>
        <w:t>nr postępowania</w:t>
      </w:r>
      <w:r w:rsidR="00543FAE" w:rsidRPr="000C7661">
        <w:rPr>
          <w:rFonts w:ascii="Arial" w:hAnsi="Arial" w:cs="Arial"/>
          <w:sz w:val="20"/>
          <w:szCs w:val="20"/>
        </w:rPr>
        <w:t>”.</w:t>
      </w:r>
    </w:p>
    <w:p w:rsidR="00E84975" w:rsidRPr="000C7661" w:rsidRDefault="00D32541" w:rsidP="00637338">
      <w:pPr>
        <w:spacing w:line="360" w:lineRule="auto"/>
        <w:ind w:left="284"/>
        <w:jc w:val="both"/>
        <w:rPr>
          <w:rFonts w:ascii="Arial" w:hAnsi="Arial" w:cs="Arial"/>
          <w:sz w:val="20"/>
          <w:szCs w:val="20"/>
        </w:rPr>
      </w:pPr>
      <w:r w:rsidRPr="000C7661">
        <w:rPr>
          <w:rFonts w:ascii="Arial" w:hAnsi="Arial" w:cs="Arial"/>
          <w:b/>
          <w:sz w:val="20"/>
          <w:szCs w:val="20"/>
        </w:rPr>
        <w:t xml:space="preserve">UWAGA: </w:t>
      </w:r>
      <w:r w:rsidR="00543FAE" w:rsidRPr="000C7661">
        <w:rPr>
          <w:rFonts w:ascii="Arial" w:hAnsi="Arial" w:cs="Arial"/>
          <w:sz w:val="20"/>
          <w:szCs w:val="20"/>
        </w:rPr>
        <w:t>Za termin wniesienia wadium w formie pieniężnej zostanie przyjęty termin uznania rachunku Zamawiającego.</w:t>
      </w:r>
    </w:p>
    <w:p w:rsidR="00543FAE"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Wadium wnoszone w formie poręczeń lub gwarancji musi </w:t>
      </w:r>
      <w:r w:rsidR="006204E8" w:rsidRPr="000C7661">
        <w:rPr>
          <w:rFonts w:ascii="Arial" w:hAnsi="Arial" w:cs="Arial"/>
          <w:sz w:val="20"/>
          <w:szCs w:val="20"/>
        </w:rPr>
        <w:t xml:space="preserve">być złożone jako oryginał gwarancji lub poręczenia w postaci elektronicznej i </w:t>
      </w:r>
      <w:r w:rsidR="00543FAE" w:rsidRPr="000C7661">
        <w:rPr>
          <w:rFonts w:ascii="Arial" w:hAnsi="Arial" w:cs="Arial"/>
          <w:sz w:val="20"/>
          <w:szCs w:val="20"/>
        </w:rPr>
        <w:t>spełniać co najmniej poniższe wymagania:</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musi obejmować odpowiedzialność za wszystkie przypadki powodujące utratę wadium przez Wykonawcę określone w </w:t>
      </w:r>
      <w:r w:rsidR="006204E8" w:rsidRPr="000C7661">
        <w:rPr>
          <w:rFonts w:ascii="Arial" w:hAnsi="Arial" w:cs="Arial"/>
          <w:sz w:val="20"/>
          <w:szCs w:val="20"/>
        </w:rPr>
        <w:t xml:space="preserve">ustawie </w:t>
      </w:r>
      <w:r w:rsidR="00D008BB">
        <w:rPr>
          <w:rFonts w:ascii="Arial" w:hAnsi="Arial" w:cs="Arial"/>
          <w:sz w:val="20"/>
          <w:szCs w:val="20"/>
        </w:rPr>
        <w:t>PZP</w:t>
      </w:r>
      <w:r w:rsidR="00F02F57">
        <w:rPr>
          <w:rFonts w:ascii="Arial" w:hAnsi="Arial" w:cs="Arial"/>
          <w:sz w:val="20"/>
          <w:szCs w:val="20"/>
        </w:rPr>
        <w:t xml:space="preserve">. </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z </w:t>
      </w:r>
      <w:r w:rsidR="004D179C" w:rsidRPr="000C7661">
        <w:rPr>
          <w:rFonts w:ascii="Arial" w:hAnsi="Arial" w:cs="Arial"/>
          <w:sz w:val="20"/>
          <w:szCs w:val="20"/>
        </w:rPr>
        <w:t>jej treści powinno jednoznacznej</w:t>
      </w:r>
      <w:r w:rsidR="00543FAE" w:rsidRPr="000C7661">
        <w:rPr>
          <w:rFonts w:ascii="Arial" w:hAnsi="Arial" w:cs="Arial"/>
          <w:sz w:val="20"/>
          <w:szCs w:val="20"/>
        </w:rPr>
        <w:t xml:space="preserve"> wynikać zobowiązanie gwaranta do zapłaty całej kwoty wadium;</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powinno być nieodwołalne i bezwarunkowe oraz płatne na pierwsze żądanie;</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termin obowiązywania poręczenia lub gwarancji nie może być krótszy niż termi</w:t>
      </w:r>
      <w:r w:rsidR="000364B3" w:rsidRPr="000C7661">
        <w:rPr>
          <w:rFonts w:ascii="Arial" w:hAnsi="Arial" w:cs="Arial"/>
          <w:sz w:val="20"/>
          <w:szCs w:val="20"/>
        </w:rPr>
        <w:t xml:space="preserve">n związania ofertą (z zastrzeżeniem iż pierwszym dniem związania ofertą jest dzień składania ofert); </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treści poręczenia lub gwarancji powinna znaleźć się nazwa oraz numer przedmiotowego postępowania;</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beneficjentem poręczenia lub gwarancji jest:</w:t>
      </w:r>
      <w:r w:rsidR="00D008BB">
        <w:rPr>
          <w:rFonts w:ascii="Arial" w:hAnsi="Arial" w:cs="Arial"/>
          <w:sz w:val="20"/>
          <w:szCs w:val="20"/>
        </w:rPr>
        <w:t xml:space="preserve"> Gmina Lasowice Wielkie.</w:t>
      </w:r>
    </w:p>
    <w:p w:rsidR="008516D9"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przypadku Wykonawców wspólnie ubiegających się o udzielenie zamówienia</w:t>
      </w:r>
      <w:r w:rsidR="006204E8" w:rsidRPr="000C7661">
        <w:rPr>
          <w:rFonts w:ascii="Arial" w:hAnsi="Arial" w:cs="Arial"/>
          <w:sz w:val="20"/>
          <w:szCs w:val="20"/>
        </w:rPr>
        <w:t xml:space="preserve"> (art. 58 </w:t>
      </w:r>
      <w:r w:rsidR="00D008BB">
        <w:rPr>
          <w:rFonts w:ascii="Arial" w:hAnsi="Arial" w:cs="Arial"/>
          <w:sz w:val="20"/>
          <w:szCs w:val="20"/>
        </w:rPr>
        <w:t>PZP</w:t>
      </w:r>
      <w:r w:rsidR="006204E8" w:rsidRPr="000C7661">
        <w:rPr>
          <w:rFonts w:ascii="Arial" w:hAnsi="Arial" w:cs="Arial"/>
          <w:sz w:val="20"/>
          <w:szCs w:val="20"/>
        </w:rPr>
        <w:t>)</w:t>
      </w:r>
      <w:r w:rsidR="005F6BC2" w:rsidRPr="000C7661">
        <w:rPr>
          <w:rFonts w:ascii="Arial" w:hAnsi="Arial" w:cs="Arial"/>
          <w:sz w:val="20"/>
          <w:szCs w:val="20"/>
        </w:rPr>
        <w:t>, Zamawiający wymaga aby por</w:t>
      </w:r>
      <w:r w:rsidR="004D179C" w:rsidRPr="000C7661">
        <w:rPr>
          <w:rFonts w:ascii="Arial" w:hAnsi="Arial" w:cs="Arial"/>
          <w:sz w:val="20"/>
          <w:szCs w:val="20"/>
        </w:rPr>
        <w:t>ę</w:t>
      </w:r>
      <w:r w:rsidR="005F6BC2" w:rsidRPr="000C7661">
        <w:rPr>
          <w:rFonts w:ascii="Arial" w:hAnsi="Arial" w:cs="Arial"/>
          <w:sz w:val="20"/>
          <w:szCs w:val="20"/>
        </w:rPr>
        <w:t>czenie lub gwarancja obejmowała swą treścią (tj. zobowiązanych z tytułu poręczenia lub gwarancji) wszystkich Wykonawców wspólnie ubiegający</w:t>
      </w:r>
      <w:r w:rsidR="00594719" w:rsidRPr="000C7661">
        <w:rPr>
          <w:rFonts w:ascii="Arial" w:hAnsi="Arial" w:cs="Arial"/>
          <w:sz w:val="20"/>
          <w:szCs w:val="20"/>
        </w:rPr>
        <w:t>ch się o udzielenie zamówienia lub aby z jej treści wynikało, ż</w:t>
      </w:r>
      <w:r w:rsidR="006B2A47" w:rsidRPr="000C7661">
        <w:rPr>
          <w:rFonts w:ascii="Arial" w:hAnsi="Arial" w:cs="Arial"/>
          <w:sz w:val="20"/>
          <w:szCs w:val="20"/>
        </w:rPr>
        <w:t>e</w:t>
      </w:r>
      <w:r w:rsidR="00594719" w:rsidRPr="000C7661">
        <w:rPr>
          <w:rFonts w:ascii="Arial" w:hAnsi="Arial" w:cs="Arial"/>
          <w:sz w:val="20"/>
          <w:szCs w:val="20"/>
        </w:rPr>
        <w:t xml:space="preserve"> zabezpiecza ofertę Wykonawców wspólnie ubiegających </w:t>
      </w:r>
      <w:r w:rsidR="00BD1389" w:rsidRPr="000C7661">
        <w:rPr>
          <w:rFonts w:ascii="Arial" w:hAnsi="Arial" w:cs="Arial"/>
          <w:sz w:val="20"/>
          <w:szCs w:val="20"/>
        </w:rPr>
        <w:t>się o</w:t>
      </w:r>
      <w:r w:rsidR="00594719" w:rsidRPr="000C7661">
        <w:rPr>
          <w:rFonts w:ascii="Arial" w:hAnsi="Arial" w:cs="Arial"/>
          <w:sz w:val="20"/>
          <w:szCs w:val="20"/>
        </w:rPr>
        <w:t xml:space="preserve"> udz</w:t>
      </w:r>
      <w:r w:rsidR="00E5482A" w:rsidRPr="000C7661">
        <w:rPr>
          <w:rFonts w:ascii="Arial" w:hAnsi="Arial" w:cs="Arial"/>
          <w:sz w:val="20"/>
          <w:szCs w:val="20"/>
        </w:rPr>
        <w:t>ielenie zamówienia (konsorcjum);</w:t>
      </w:r>
    </w:p>
    <w:p w:rsidR="00552FBA"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Oferta wykonawcy, który nie wniesie wadium</w:t>
      </w:r>
      <w:r w:rsidR="006204E8" w:rsidRPr="000C7661">
        <w:rPr>
          <w:rFonts w:ascii="Arial" w:hAnsi="Arial" w:cs="Arial"/>
          <w:sz w:val="20"/>
          <w:szCs w:val="20"/>
        </w:rPr>
        <w:t xml:space="preserve">, wniesie wadium w sposób nieprawidłowy lub nie utrzyma wadium nieprzerwanie do upływu terminu związania ofertą lub złoży wniosek o zwrot wadium w przypadku, o którym mowa w art. 98 ust. 2 pkt 3 </w:t>
      </w:r>
      <w:r w:rsidR="00D008BB">
        <w:rPr>
          <w:rFonts w:ascii="Arial" w:hAnsi="Arial" w:cs="Arial"/>
          <w:sz w:val="20"/>
          <w:szCs w:val="20"/>
        </w:rPr>
        <w:t>PZP</w:t>
      </w:r>
      <w:r w:rsidR="003655FE">
        <w:rPr>
          <w:rFonts w:ascii="Arial" w:hAnsi="Arial" w:cs="Arial"/>
          <w:sz w:val="20"/>
          <w:szCs w:val="20"/>
        </w:rPr>
        <w:t xml:space="preserve"> </w:t>
      </w:r>
      <w:r w:rsidR="00552FBA" w:rsidRPr="000C7661">
        <w:rPr>
          <w:rFonts w:ascii="Arial" w:hAnsi="Arial" w:cs="Arial"/>
          <w:sz w:val="20"/>
          <w:szCs w:val="20"/>
        </w:rPr>
        <w:t>zostanie odrzucona.</w:t>
      </w:r>
    </w:p>
    <w:p w:rsidR="00C31ED0"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47234C" w:rsidRPr="000C7661">
        <w:rPr>
          <w:rFonts w:ascii="Arial" w:hAnsi="Arial" w:cs="Arial"/>
          <w:sz w:val="20"/>
          <w:szCs w:val="20"/>
        </w:rPr>
        <w:t xml:space="preserve">Zasady zwrotu oraz okoliczności zatrzymania wadium określa </w:t>
      </w:r>
      <w:r w:rsidR="00D008BB">
        <w:rPr>
          <w:rFonts w:ascii="Arial" w:hAnsi="Arial" w:cs="Arial"/>
          <w:sz w:val="20"/>
          <w:szCs w:val="20"/>
        </w:rPr>
        <w:t>art. 98 PZP.</w:t>
      </w:r>
    </w:p>
    <w:p w:rsidR="00552FBA" w:rsidRPr="000C7661" w:rsidRDefault="005B5095"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lastRenderedPageBreak/>
        <w:t>TERMIN</w:t>
      </w:r>
      <w:r w:rsidRPr="000C7661">
        <w:rPr>
          <w:rFonts w:ascii="Arial" w:hAnsi="Arial" w:cs="Arial"/>
          <w:b/>
          <w:sz w:val="20"/>
          <w:szCs w:val="20"/>
        </w:rPr>
        <w:t xml:space="preserve"> ZWIĄZANIA OFERTĄ</w:t>
      </w:r>
    </w:p>
    <w:p w:rsidR="006204E8" w:rsidRPr="000C7661" w:rsidRDefault="00710865" w:rsidP="00E62AC5">
      <w:pPr>
        <w:numPr>
          <w:ilvl w:val="0"/>
          <w:numId w:val="9"/>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Wykonawca będzie związany ofertą przez okres </w:t>
      </w:r>
      <w:r w:rsidR="0040693A" w:rsidRPr="000C7661">
        <w:rPr>
          <w:rFonts w:ascii="Arial" w:hAnsi="Arial" w:cs="Arial"/>
          <w:b/>
          <w:sz w:val="20"/>
          <w:szCs w:val="20"/>
        </w:rPr>
        <w:t>3</w:t>
      </w:r>
      <w:r w:rsidR="006611FC" w:rsidRPr="000C7661">
        <w:rPr>
          <w:rFonts w:ascii="Arial" w:hAnsi="Arial" w:cs="Arial"/>
          <w:b/>
          <w:sz w:val="20"/>
          <w:szCs w:val="20"/>
        </w:rPr>
        <w:t>0</w:t>
      </w:r>
      <w:r w:rsidR="00552FBA" w:rsidRPr="000C7661">
        <w:rPr>
          <w:rFonts w:ascii="Arial" w:hAnsi="Arial" w:cs="Arial"/>
          <w:b/>
          <w:sz w:val="20"/>
          <w:szCs w:val="20"/>
        </w:rPr>
        <w:t xml:space="preserve"> dni</w:t>
      </w:r>
      <w:r w:rsidR="006204E8" w:rsidRPr="005514AB">
        <w:rPr>
          <w:rFonts w:ascii="Arial" w:hAnsi="Arial" w:cs="Arial"/>
          <w:b/>
          <w:sz w:val="20"/>
          <w:szCs w:val="20"/>
        </w:rPr>
        <w:t xml:space="preserve">, tj. </w:t>
      </w:r>
      <w:r w:rsidR="00C021F5" w:rsidRPr="00C021F5">
        <w:rPr>
          <w:rFonts w:ascii="Arial" w:hAnsi="Arial" w:cs="Arial"/>
          <w:b/>
          <w:sz w:val="20"/>
          <w:szCs w:val="20"/>
        </w:rPr>
        <w:t>do dnia 26.08</w:t>
      </w:r>
      <w:r w:rsidR="00077B03" w:rsidRPr="00C021F5">
        <w:rPr>
          <w:rFonts w:ascii="Arial" w:hAnsi="Arial" w:cs="Arial"/>
          <w:b/>
          <w:sz w:val="20"/>
          <w:szCs w:val="20"/>
        </w:rPr>
        <w:t>.2022</w:t>
      </w:r>
      <w:r w:rsidRPr="005514AB">
        <w:rPr>
          <w:rFonts w:ascii="Arial" w:hAnsi="Arial" w:cs="Arial"/>
          <w:b/>
          <w:caps/>
          <w:sz w:val="20"/>
        </w:rPr>
        <w:t xml:space="preserve"> </w:t>
      </w:r>
      <w:r w:rsidR="006204E8" w:rsidRPr="005514AB">
        <w:rPr>
          <w:rFonts w:ascii="Arial" w:hAnsi="Arial" w:cs="Arial"/>
          <w:b/>
          <w:sz w:val="20"/>
          <w:szCs w:val="20"/>
        </w:rPr>
        <w:t>r.</w:t>
      </w:r>
      <w:r w:rsidR="00552FBA" w:rsidRPr="000C7661">
        <w:rPr>
          <w:rFonts w:ascii="Arial" w:hAnsi="Arial" w:cs="Arial"/>
          <w:sz w:val="20"/>
          <w:szCs w:val="20"/>
        </w:rPr>
        <w:t xml:space="preserve"> Bieg terminu związania ofertą rozpoczyna się wraz z up</w:t>
      </w:r>
      <w:r w:rsidR="00AF7093" w:rsidRPr="000C7661">
        <w:rPr>
          <w:rFonts w:ascii="Arial" w:hAnsi="Arial" w:cs="Arial"/>
          <w:sz w:val="20"/>
          <w:szCs w:val="20"/>
        </w:rPr>
        <w:t>ływem terminu składania ofert.</w:t>
      </w:r>
    </w:p>
    <w:p w:rsidR="006204E8"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0C7661">
        <w:rPr>
          <w:rFonts w:ascii="Arial" w:hAnsi="Arial" w:cs="Arial"/>
          <w:sz w:val="20"/>
          <w:szCs w:val="20"/>
        </w:rPr>
        <w:tab/>
        <w:t>Przedłużenie terminu związania ofertą wymaga złożenia przez wykonawcę pisemnego oświadczenia o wyrażeniu zgody na przedłużenie terminu związania ofertą.</w:t>
      </w:r>
    </w:p>
    <w:p w:rsidR="00552FBA"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Odmowa wyrażenia zgody na przedłużenie terminu związania ofertą nie powoduje utraty wadium.</w:t>
      </w:r>
    </w:p>
    <w:p w:rsidR="00552FBA" w:rsidRPr="000C7661" w:rsidRDefault="006204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w:t>
      </w:r>
      <w:r w:rsidR="00D8710C" w:rsidRPr="000C7661">
        <w:rPr>
          <w:rFonts w:ascii="Arial" w:hAnsi="Arial" w:cs="Arial"/>
          <w:b/>
          <w:sz w:val="20"/>
          <w:szCs w:val="20"/>
        </w:rPr>
        <w:t xml:space="preserve"> TE</w:t>
      </w:r>
      <w:r w:rsidR="005B5095" w:rsidRPr="000C7661">
        <w:rPr>
          <w:rFonts w:ascii="Arial" w:hAnsi="Arial" w:cs="Arial"/>
          <w:b/>
          <w:sz w:val="20"/>
          <w:szCs w:val="20"/>
        </w:rPr>
        <w:t>RMIN SKŁADANIA I OTWARCIA OFERT</w:t>
      </w:r>
    </w:p>
    <w:p w:rsidR="00B5063F" w:rsidRPr="00BA737F" w:rsidRDefault="00710865" w:rsidP="00E62AC5">
      <w:pPr>
        <w:numPr>
          <w:ilvl w:val="0"/>
          <w:numId w:val="11"/>
        </w:numPr>
        <w:tabs>
          <w:tab w:val="clear" w:pos="2340"/>
        </w:tabs>
        <w:spacing w:before="240"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 xml:space="preserve">Ofertę należy złożyć </w:t>
      </w:r>
      <w:r w:rsidR="00EA6BCE" w:rsidRPr="00EA6BCE">
        <w:rPr>
          <w:rFonts w:ascii="Arial" w:hAnsi="Arial" w:cs="Arial"/>
          <w:sz w:val="20"/>
          <w:szCs w:val="20"/>
        </w:rPr>
        <w:t xml:space="preserve">za pośrednictwem „Formularza do złożenia, zmiany, wycofania oferty lub wniosku" dostępnego na </w:t>
      </w:r>
      <w:proofErr w:type="spellStart"/>
      <w:r w:rsidR="00EA6BCE" w:rsidRPr="00EA6BCE">
        <w:rPr>
          <w:rFonts w:ascii="Arial" w:hAnsi="Arial" w:cs="Arial"/>
          <w:sz w:val="20"/>
          <w:szCs w:val="20"/>
        </w:rPr>
        <w:t>ePUAP</w:t>
      </w:r>
      <w:proofErr w:type="spellEnd"/>
      <w:r w:rsidR="00EA6BCE" w:rsidRPr="00EA6BCE">
        <w:rPr>
          <w:rFonts w:ascii="Arial" w:hAnsi="Arial" w:cs="Arial"/>
          <w:sz w:val="20"/>
          <w:szCs w:val="20"/>
        </w:rPr>
        <w:t xml:space="preserve"> i udostępnionego również na</w:t>
      </w:r>
      <w:r w:rsidR="004A7F2E">
        <w:rPr>
          <w:rFonts w:ascii="Arial" w:hAnsi="Arial" w:cs="Arial"/>
          <w:sz w:val="20"/>
          <w:szCs w:val="20"/>
        </w:rPr>
        <w:t xml:space="preserve"> platformie</w:t>
      </w:r>
      <w:r w:rsidR="00EA6BCE" w:rsidRPr="00EA6BCE">
        <w:rPr>
          <w:rFonts w:ascii="Arial" w:hAnsi="Arial" w:cs="Arial"/>
          <w:sz w:val="20"/>
          <w:szCs w:val="20"/>
        </w:rPr>
        <w:t xml:space="preserve"> </w:t>
      </w:r>
      <w:proofErr w:type="spellStart"/>
      <w:r w:rsidR="00EA6BCE" w:rsidRPr="00EA6BCE">
        <w:rPr>
          <w:rFonts w:ascii="Arial" w:hAnsi="Arial" w:cs="Arial"/>
          <w:sz w:val="20"/>
          <w:szCs w:val="20"/>
        </w:rPr>
        <w:t>miniPortal</w:t>
      </w:r>
      <w:proofErr w:type="spellEnd"/>
      <w:r w:rsidR="00EA6BCE" w:rsidRPr="00EA6BCE">
        <w:rPr>
          <w:rFonts w:ascii="Arial" w:hAnsi="Arial" w:cs="Arial"/>
          <w:b/>
          <w:sz w:val="20"/>
          <w:szCs w:val="20"/>
        </w:rPr>
        <w:t xml:space="preserve"> </w:t>
      </w:r>
      <w:r w:rsidR="00B5063F" w:rsidRPr="000C7661">
        <w:rPr>
          <w:rFonts w:ascii="Arial" w:hAnsi="Arial" w:cs="Arial"/>
          <w:b/>
          <w:sz w:val="20"/>
          <w:szCs w:val="20"/>
        </w:rPr>
        <w:t xml:space="preserve">do dnia </w:t>
      </w:r>
      <w:r w:rsidR="00BA737F" w:rsidRPr="00BA737F">
        <w:rPr>
          <w:rFonts w:ascii="Arial" w:hAnsi="Arial" w:cs="Arial"/>
          <w:b/>
          <w:sz w:val="20"/>
          <w:szCs w:val="20"/>
        </w:rPr>
        <w:t>2</w:t>
      </w:r>
      <w:r w:rsidR="00BA737F">
        <w:rPr>
          <w:rFonts w:ascii="Arial" w:hAnsi="Arial" w:cs="Arial"/>
          <w:b/>
          <w:sz w:val="20"/>
          <w:szCs w:val="20"/>
        </w:rPr>
        <w:t>8</w:t>
      </w:r>
      <w:r w:rsidR="00BA737F" w:rsidRPr="00BA737F">
        <w:rPr>
          <w:rFonts w:ascii="Arial" w:hAnsi="Arial" w:cs="Arial"/>
          <w:b/>
          <w:sz w:val="20"/>
          <w:szCs w:val="20"/>
        </w:rPr>
        <w:t>.07</w:t>
      </w:r>
      <w:r w:rsidR="00077B03" w:rsidRPr="00BA737F">
        <w:rPr>
          <w:rFonts w:ascii="Arial" w:hAnsi="Arial" w:cs="Arial"/>
          <w:b/>
          <w:sz w:val="20"/>
          <w:szCs w:val="20"/>
        </w:rPr>
        <w:t>.2022</w:t>
      </w:r>
      <w:r w:rsidRPr="00BA737F">
        <w:rPr>
          <w:rFonts w:ascii="Arial" w:hAnsi="Arial" w:cs="Arial"/>
          <w:caps/>
          <w:sz w:val="20"/>
        </w:rPr>
        <w:t xml:space="preserve"> </w:t>
      </w:r>
      <w:r w:rsidR="00B5063F" w:rsidRPr="00BA737F">
        <w:rPr>
          <w:rFonts w:ascii="Arial" w:hAnsi="Arial" w:cs="Arial"/>
          <w:b/>
          <w:sz w:val="20"/>
          <w:szCs w:val="20"/>
        </w:rPr>
        <w:t xml:space="preserve">r. do godziny </w:t>
      </w:r>
      <w:r w:rsidR="00EA6BCE" w:rsidRPr="00BA737F">
        <w:rPr>
          <w:rFonts w:ascii="Arial" w:hAnsi="Arial" w:cs="Arial"/>
          <w:b/>
          <w:bCs/>
          <w:caps/>
          <w:sz w:val="20"/>
        </w:rPr>
        <w:t>1</w:t>
      </w:r>
      <w:r w:rsidR="00C53DBD" w:rsidRPr="00BA737F">
        <w:rPr>
          <w:rFonts w:ascii="Arial" w:hAnsi="Arial" w:cs="Arial"/>
          <w:b/>
          <w:bCs/>
          <w:caps/>
          <w:sz w:val="20"/>
        </w:rPr>
        <w:t>1</w:t>
      </w:r>
      <w:r w:rsidR="00B5063F" w:rsidRPr="00BA737F">
        <w:rPr>
          <w:rFonts w:ascii="Arial" w:hAnsi="Arial" w:cs="Arial"/>
          <w:b/>
          <w:sz w:val="20"/>
          <w:szCs w:val="20"/>
        </w:rPr>
        <w:t>:00</w:t>
      </w:r>
      <w:r w:rsidR="00B5063F" w:rsidRPr="00BA737F">
        <w:rPr>
          <w:rFonts w:ascii="Arial" w:hAnsi="Arial" w:cs="Arial"/>
          <w:sz w:val="20"/>
          <w:szCs w:val="20"/>
        </w:rPr>
        <w:t>.</w:t>
      </w:r>
    </w:p>
    <w:p w:rsidR="00115F5C" w:rsidRPr="00BA737F" w:rsidRDefault="00710865" w:rsidP="00E62AC5">
      <w:pPr>
        <w:numPr>
          <w:ilvl w:val="0"/>
          <w:numId w:val="11"/>
        </w:numPr>
        <w:tabs>
          <w:tab w:val="clear" w:pos="2340"/>
        </w:tabs>
        <w:spacing w:line="360" w:lineRule="auto"/>
        <w:ind w:left="426" w:hanging="426"/>
        <w:jc w:val="both"/>
        <w:rPr>
          <w:rFonts w:ascii="Arial" w:hAnsi="Arial" w:cs="Arial"/>
          <w:b/>
          <w:sz w:val="20"/>
          <w:szCs w:val="20"/>
        </w:rPr>
      </w:pPr>
      <w:r w:rsidRPr="00BA737F">
        <w:rPr>
          <w:rFonts w:ascii="Arial" w:hAnsi="Arial" w:cs="Arial"/>
          <w:sz w:val="20"/>
          <w:szCs w:val="20"/>
        </w:rPr>
        <w:tab/>
      </w:r>
      <w:r w:rsidR="00B5063F" w:rsidRPr="00BA737F">
        <w:rPr>
          <w:rFonts w:ascii="Arial" w:hAnsi="Arial" w:cs="Arial"/>
          <w:sz w:val="20"/>
          <w:szCs w:val="20"/>
        </w:rPr>
        <w:t>O terminie złożenia oferty decyduje czas pełnego przeprocesowania transakcji na Platformie.</w:t>
      </w:r>
    </w:p>
    <w:p w:rsidR="00BA05B7" w:rsidRPr="00BA737F" w:rsidRDefault="00710865" w:rsidP="00E62AC5">
      <w:pPr>
        <w:numPr>
          <w:ilvl w:val="0"/>
          <w:numId w:val="11"/>
        </w:numPr>
        <w:tabs>
          <w:tab w:val="clear" w:pos="2340"/>
        </w:tabs>
        <w:spacing w:line="360" w:lineRule="auto"/>
        <w:ind w:left="426" w:hanging="426"/>
        <w:jc w:val="both"/>
        <w:rPr>
          <w:rFonts w:ascii="Arial" w:hAnsi="Arial" w:cs="Arial"/>
          <w:b/>
          <w:sz w:val="20"/>
          <w:szCs w:val="20"/>
        </w:rPr>
      </w:pPr>
      <w:r w:rsidRPr="00BA737F">
        <w:rPr>
          <w:rFonts w:ascii="Arial" w:hAnsi="Arial" w:cs="Arial"/>
          <w:sz w:val="20"/>
          <w:szCs w:val="20"/>
        </w:rPr>
        <w:tab/>
      </w:r>
      <w:r w:rsidR="00EA6BCE" w:rsidRPr="00BA737F">
        <w:rPr>
          <w:rFonts w:ascii="Arial" w:hAnsi="Arial" w:cs="Arial"/>
          <w:sz w:val="20"/>
          <w:szCs w:val="20"/>
        </w:rPr>
        <w:t>Otwarcie ofert nastąpi</w:t>
      </w:r>
      <w:r w:rsidR="00115F5C" w:rsidRPr="00BA737F">
        <w:rPr>
          <w:rFonts w:ascii="Arial" w:hAnsi="Arial" w:cs="Arial"/>
          <w:sz w:val="20"/>
          <w:szCs w:val="20"/>
        </w:rPr>
        <w:t xml:space="preserve"> w dniu </w:t>
      </w:r>
      <w:r w:rsidR="00BA737F">
        <w:rPr>
          <w:rFonts w:ascii="Arial" w:hAnsi="Arial" w:cs="Arial"/>
          <w:b/>
          <w:sz w:val="20"/>
          <w:szCs w:val="20"/>
        </w:rPr>
        <w:t>28.</w:t>
      </w:r>
      <w:r w:rsidR="00BA737F" w:rsidRPr="00BA737F">
        <w:rPr>
          <w:rFonts w:ascii="Arial" w:hAnsi="Arial" w:cs="Arial"/>
          <w:b/>
          <w:sz w:val="20"/>
          <w:szCs w:val="20"/>
        </w:rPr>
        <w:t>07</w:t>
      </w:r>
      <w:r w:rsidR="00077B03" w:rsidRPr="00BA737F">
        <w:rPr>
          <w:rFonts w:ascii="Arial" w:hAnsi="Arial" w:cs="Arial"/>
          <w:b/>
          <w:sz w:val="20"/>
          <w:szCs w:val="20"/>
        </w:rPr>
        <w:t>.2022</w:t>
      </w:r>
      <w:r w:rsidR="00115F5C" w:rsidRPr="00BA737F">
        <w:rPr>
          <w:rFonts w:ascii="Arial" w:hAnsi="Arial" w:cs="Arial"/>
          <w:b/>
          <w:sz w:val="20"/>
          <w:szCs w:val="20"/>
        </w:rPr>
        <w:t xml:space="preserve"> r. o godzinie </w:t>
      </w:r>
      <w:r w:rsidR="00EA6BCE" w:rsidRPr="00BA737F">
        <w:rPr>
          <w:rFonts w:ascii="Arial" w:hAnsi="Arial" w:cs="Arial"/>
          <w:b/>
          <w:sz w:val="20"/>
          <w:szCs w:val="20"/>
        </w:rPr>
        <w:t>1</w:t>
      </w:r>
      <w:r w:rsidR="00C53DBD" w:rsidRPr="00BA737F">
        <w:rPr>
          <w:rFonts w:ascii="Arial" w:hAnsi="Arial" w:cs="Arial"/>
          <w:b/>
          <w:sz w:val="20"/>
          <w:szCs w:val="20"/>
        </w:rPr>
        <w:t>1</w:t>
      </w:r>
      <w:r w:rsidR="00EA6BCE" w:rsidRPr="00BA737F">
        <w:rPr>
          <w:rFonts w:ascii="Arial" w:hAnsi="Arial" w:cs="Arial"/>
          <w:b/>
          <w:sz w:val="20"/>
          <w:szCs w:val="20"/>
        </w:rPr>
        <w:t>:15.</w:t>
      </w:r>
    </w:p>
    <w:p w:rsidR="00EA6BCE" w:rsidRPr="00EA6BCE"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EA6BCE" w:rsidRPr="000C7661"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Zamawiający poinformuje o zmianie terminu otwarcia ofert na stronie internetowej prowadzonego postępowania.</w:t>
      </w:r>
    </w:p>
    <w:p w:rsidR="00BA05B7"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Niezwłocznie po otwarciu ofert, udostępnia się na stronie internetowej prowadzonego postępowania informacje o: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rsidR="00080477" w:rsidRPr="000C7661" w:rsidRDefault="00927FE7" w:rsidP="005359EE">
      <w:pPr>
        <w:pStyle w:val="Akapitzlist"/>
        <w:numPr>
          <w:ilvl w:val="2"/>
          <w:numId w:val="7"/>
        </w:numPr>
        <w:tabs>
          <w:tab w:val="num" w:pos="142"/>
        </w:tabs>
        <w:spacing w:before="360" w:after="40" w:line="360" w:lineRule="auto"/>
        <w:ind w:left="283" w:hanging="567"/>
        <w:jc w:val="both"/>
        <w:rPr>
          <w:rFonts w:ascii="Arial" w:hAnsi="Arial" w:cs="Arial"/>
          <w:b/>
          <w:sz w:val="20"/>
          <w:szCs w:val="20"/>
        </w:rPr>
      </w:pPr>
      <w:r w:rsidRPr="000C7661">
        <w:rPr>
          <w:rFonts w:ascii="Arial" w:hAnsi="Arial" w:cs="Arial"/>
          <w:b/>
          <w:sz w:val="20"/>
          <w:szCs w:val="20"/>
        </w:rPr>
        <w:t>OPIS KRYTERIÓW</w:t>
      </w:r>
      <w:r w:rsidR="007660F9" w:rsidRPr="000C7661">
        <w:rPr>
          <w:rFonts w:ascii="Arial" w:hAnsi="Arial" w:cs="Arial"/>
          <w:b/>
          <w:sz w:val="20"/>
          <w:szCs w:val="20"/>
        </w:rPr>
        <w:t xml:space="preserve"> OCENY OFERT</w:t>
      </w:r>
      <w:r w:rsidRPr="000C7661">
        <w:rPr>
          <w:rFonts w:ascii="Arial" w:hAnsi="Arial" w:cs="Arial"/>
          <w:b/>
          <w:sz w:val="20"/>
          <w:szCs w:val="20"/>
        </w:rPr>
        <w:t xml:space="preserve">, WRAZ Z PODANIEM WAG TYCH </w:t>
      </w:r>
      <w:r w:rsidR="005B5095" w:rsidRPr="000C7661">
        <w:rPr>
          <w:rFonts w:ascii="Arial" w:hAnsi="Arial" w:cs="Arial"/>
          <w:b/>
          <w:sz w:val="20"/>
          <w:szCs w:val="20"/>
        </w:rPr>
        <w:t>KRYTERIÓW I SPOSOBU OCENY OFERT</w:t>
      </w:r>
    </w:p>
    <w:p w:rsidR="0073753E"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Przy wyborze najkorzystniejszej oferty Zamawiający będzie się kierował następującymi kryteriami oceny ofert:</w:t>
      </w:r>
    </w:p>
    <w:p w:rsidR="00E84975" w:rsidRPr="00BE6891" w:rsidRDefault="00D32541" w:rsidP="001904A0">
      <w:pPr>
        <w:pStyle w:val="Akapitzlist"/>
        <w:numPr>
          <w:ilvl w:val="0"/>
          <w:numId w:val="31"/>
        </w:numPr>
        <w:spacing w:line="360" w:lineRule="auto"/>
        <w:ind w:left="924" w:hanging="476"/>
        <w:rPr>
          <w:rFonts w:ascii="Arial" w:hAnsi="Arial" w:cs="Arial"/>
          <w:sz w:val="20"/>
          <w:szCs w:val="20"/>
        </w:rPr>
      </w:pPr>
      <w:r w:rsidRPr="00BE6891">
        <w:rPr>
          <w:rFonts w:ascii="Arial" w:hAnsi="Arial" w:cs="Arial"/>
          <w:b/>
          <w:sz w:val="20"/>
          <w:szCs w:val="20"/>
        </w:rPr>
        <w:t>Cena (C)</w:t>
      </w:r>
      <w:r w:rsidR="00EA6BCE" w:rsidRPr="00BE6891">
        <w:rPr>
          <w:rFonts w:ascii="Arial" w:hAnsi="Arial" w:cs="Arial"/>
          <w:sz w:val="20"/>
          <w:szCs w:val="20"/>
        </w:rPr>
        <w:t xml:space="preserve"> – waga kryterium 60</w:t>
      </w:r>
      <w:r w:rsidR="00AB2709" w:rsidRPr="00BE6891">
        <w:rPr>
          <w:rFonts w:ascii="Arial" w:hAnsi="Arial" w:cs="Arial"/>
          <w:sz w:val="20"/>
          <w:szCs w:val="20"/>
        </w:rPr>
        <w:t xml:space="preserve"> </w:t>
      </w:r>
      <w:r w:rsidR="00D36AE2" w:rsidRPr="00BE6891">
        <w:rPr>
          <w:rFonts w:ascii="Arial" w:hAnsi="Arial" w:cs="Arial"/>
          <w:sz w:val="20"/>
          <w:szCs w:val="20"/>
        </w:rPr>
        <w:t>%;</w:t>
      </w:r>
    </w:p>
    <w:p w:rsidR="00706926" w:rsidRDefault="00BE6891" w:rsidP="001904A0">
      <w:pPr>
        <w:pStyle w:val="Akapitzlist"/>
        <w:numPr>
          <w:ilvl w:val="0"/>
          <w:numId w:val="31"/>
        </w:numPr>
        <w:spacing w:line="360" w:lineRule="auto"/>
        <w:ind w:left="924" w:hanging="476"/>
        <w:rPr>
          <w:rFonts w:ascii="Arial" w:hAnsi="Arial" w:cs="Arial"/>
          <w:sz w:val="20"/>
          <w:szCs w:val="20"/>
        </w:rPr>
      </w:pPr>
      <w:r>
        <w:rPr>
          <w:rFonts w:ascii="Arial" w:hAnsi="Arial" w:cs="Arial"/>
          <w:b/>
          <w:sz w:val="20"/>
          <w:szCs w:val="20"/>
        </w:rPr>
        <w:t xml:space="preserve">Termin </w:t>
      </w:r>
      <w:r w:rsidR="00706926" w:rsidRPr="00706926">
        <w:rPr>
          <w:rFonts w:ascii="Arial" w:hAnsi="Arial" w:cs="Arial"/>
          <w:b/>
          <w:sz w:val="20"/>
          <w:szCs w:val="20"/>
        </w:rPr>
        <w:t xml:space="preserve">realizacji etapu I zamówienia </w:t>
      </w:r>
      <w:r w:rsidR="00F17125" w:rsidRPr="000C7661">
        <w:rPr>
          <w:rFonts w:ascii="Arial" w:hAnsi="Arial" w:cs="Arial"/>
          <w:sz w:val="20"/>
          <w:szCs w:val="20"/>
        </w:rPr>
        <w:t xml:space="preserve">– waga kryterium </w:t>
      </w:r>
      <w:r w:rsidR="00706926">
        <w:rPr>
          <w:rFonts w:ascii="Arial" w:hAnsi="Arial" w:cs="Arial"/>
          <w:sz w:val="20"/>
          <w:szCs w:val="20"/>
        </w:rPr>
        <w:t>3</w:t>
      </w:r>
      <w:r w:rsidR="00AB2709">
        <w:rPr>
          <w:rFonts w:ascii="Arial" w:hAnsi="Arial" w:cs="Arial"/>
          <w:sz w:val="20"/>
          <w:szCs w:val="20"/>
        </w:rPr>
        <w:t xml:space="preserve">0 </w:t>
      </w:r>
      <w:r w:rsidR="00982C62" w:rsidRPr="000C7661">
        <w:rPr>
          <w:rFonts w:ascii="Arial" w:hAnsi="Arial" w:cs="Arial"/>
          <w:sz w:val="20"/>
          <w:szCs w:val="20"/>
        </w:rPr>
        <w:t>%</w:t>
      </w:r>
    </w:p>
    <w:p w:rsidR="009D091E" w:rsidRPr="000C7661" w:rsidRDefault="00706926" w:rsidP="001904A0">
      <w:pPr>
        <w:pStyle w:val="Akapitzlist"/>
        <w:numPr>
          <w:ilvl w:val="0"/>
          <w:numId w:val="31"/>
        </w:numPr>
        <w:spacing w:line="360" w:lineRule="auto"/>
        <w:ind w:left="924" w:hanging="476"/>
        <w:rPr>
          <w:rFonts w:ascii="Arial" w:hAnsi="Arial" w:cs="Arial"/>
          <w:sz w:val="20"/>
          <w:szCs w:val="20"/>
        </w:rPr>
      </w:pPr>
      <w:r>
        <w:rPr>
          <w:rFonts w:ascii="Arial" w:hAnsi="Arial" w:cs="Arial"/>
          <w:b/>
          <w:sz w:val="20"/>
          <w:szCs w:val="20"/>
        </w:rPr>
        <w:t xml:space="preserve">Gwarancja </w:t>
      </w:r>
      <w:r>
        <w:rPr>
          <w:rFonts w:ascii="Arial" w:hAnsi="Arial" w:cs="Arial"/>
          <w:sz w:val="20"/>
          <w:szCs w:val="20"/>
        </w:rPr>
        <w:t>– waga kryterium 10%</w:t>
      </w:r>
      <w:r w:rsidR="00982C62" w:rsidRPr="000C7661">
        <w:rPr>
          <w:rFonts w:ascii="Arial" w:hAnsi="Arial" w:cs="Arial"/>
          <w:sz w:val="20"/>
          <w:szCs w:val="20"/>
        </w:rPr>
        <w:t>.</w:t>
      </w:r>
    </w:p>
    <w:p w:rsidR="00D36AE2"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lastRenderedPageBreak/>
        <w:tab/>
      </w:r>
      <w:r w:rsidR="00D36AE2" w:rsidRPr="000C7661">
        <w:rPr>
          <w:rFonts w:ascii="Arial" w:hAnsi="Arial" w:cs="Arial"/>
          <w:sz w:val="20"/>
          <w:szCs w:val="20"/>
        </w:rPr>
        <w:t>Zasady oceny ofert w poszczególnych kryteriach:</w:t>
      </w:r>
    </w:p>
    <w:p w:rsidR="00A209DE" w:rsidRPr="000C7661" w:rsidRDefault="001E29ED" w:rsidP="001904A0">
      <w:pPr>
        <w:pStyle w:val="Akapitzlist"/>
        <w:numPr>
          <w:ilvl w:val="0"/>
          <w:numId w:val="32"/>
        </w:numPr>
        <w:spacing w:before="240" w:line="360" w:lineRule="auto"/>
        <w:ind w:left="910" w:hanging="484"/>
        <w:contextualSpacing/>
        <w:jc w:val="both"/>
        <w:rPr>
          <w:rFonts w:ascii="Arial" w:hAnsi="Arial" w:cs="Arial"/>
          <w:b/>
          <w:sz w:val="20"/>
          <w:szCs w:val="20"/>
        </w:rPr>
      </w:pPr>
      <w:r>
        <w:rPr>
          <w:rFonts w:ascii="Arial" w:hAnsi="Arial" w:cs="Arial"/>
          <w:b/>
          <w:sz w:val="20"/>
          <w:szCs w:val="20"/>
        </w:rPr>
        <w:tab/>
      </w:r>
      <w:r w:rsidR="00A209DE" w:rsidRPr="000C7661">
        <w:rPr>
          <w:rFonts w:ascii="Arial" w:hAnsi="Arial" w:cs="Arial"/>
          <w:b/>
          <w:sz w:val="20"/>
          <w:szCs w:val="20"/>
        </w:rPr>
        <w:t xml:space="preserve">Cena (C) – waga </w:t>
      </w:r>
      <w:r w:rsidR="00AB2709" w:rsidRPr="005514AB">
        <w:rPr>
          <w:rFonts w:ascii="Arial" w:hAnsi="Arial" w:cs="Arial"/>
          <w:b/>
          <w:sz w:val="20"/>
          <w:szCs w:val="20"/>
        </w:rPr>
        <w:t xml:space="preserve">60 </w:t>
      </w:r>
      <w:r w:rsidR="00A209DE" w:rsidRPr="005514AB">
        <w:rPr>
          <w:rFonts w:ascii="Arial" w:hAnsi="Arial" w:cs="Arial"/>
          <w:b/>
          <w:sz w:val="20"/>
          <w:szCs w:val="20"/>
        </w:rPr>
        <w:t>%</w:t>
      </w:r>
    </w:p>
    <w:p w:rsidR="00972413" w:rsidRPr="000C7661" w:rsidRDefault="00972413" w:rsidP="001E29ED">
      <w:pPr>
        <w:pStyle w:val="Akapitzlist"/>
        <w:spacing w:before="240" w:line="360" w:lineRule="auto"/>
        <w:ind w:left="2124"/>
        <w:jc w:val="both"/>
        <w:rPr>
          <w:rFonts w:ascii="Arial" w:hAnsi="Arial" w:cs="Arial"/>
          <w:b/>
          <w:sz w:val="20"/>
          <w:szCs w:val="20"/>
        </w:rPr>
      </w:pPr>
      <w:r w:rsidRPr="000C7661">
        <w:rPr>
          <w:rFonts w:ascii="Arial" w:hAnsi="Arial" w:cs="Arial"/>
          <w:b/>
          <w:sz w:val="20"/>
          <w:szCs w:val="20"/>
        </w:rPr>
        <w:t>cena najniższa brutto*</w:t>
      </w:r>
    </w:p>
    <w:p w:rsidR="00972413" w:rsidRPr="000C7661" w:rsidRDefault="00972413" w:rsidP="00637338">
      <w:pPr>
        <w:pStyle w:val="Akapitzlist"/>
        <w:spacing w:line="360"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 xml:space="preserve">------------------------------------------------ </w:t>
      </w:r>
      <w:r w:rsidRPr="000C7661">
        <w:rPr>
          <w:rFonts w:ascii="Arial" w:hAnsi="Arial" w:cs="Arial"/>
          <w:sz w:val="20"/>
          <w:szCs w:val="20"/>
        </w:rPr>
        <w:t xml:space="preserve">  </w:t>
      </w:r>
      <w:r w:rsidRPr="000C7661">
        <w:rPr>
          <w:rFonts w:ascii="Arial" w:hAnsi="Arial" w:cs="Arial"/>
          <w:b/>
          <w:sz w:val="20"/>
          <w:szCs w:val="20"/>
        </w:rPr>
        <w:t xml:space="preserve">x 100 </w:t>
      </w:r>
      <w:r w:rsidR="00F17125" w:rsidRPr="000C7661">
        <w:rPr>
          <w:rFonts w:ascii="Arial" w:hAnsi="Arial" w:cs="Arial"/>
          <w:b/>
          <w:sz w:val="20"/>
          <w:szCs w:val="20"/>
        </w:rPr>
        <w:t xml:space="preserve">pkt x </w:t>
      </w:r>
      <w:r w:rsidR="00AB2709" w:rsidRPr="00AB2709">
        <w:rPr>
          <w:rFonts w:ascii="Arial" w:hAnsi="Arial" w:cs="Arial"/>
          <w:b/>
          <w:sz w:val="20"/>
          <w:szCs w:val="20"/>
        </w:rPr>
        <w:t xml:space="preserve">60 </w:t>
      </w:r>
      <w:r w:rsidRPr="00AB2709">
        <w:rPr>
          <w:rFonts w:ascii="Arial" w:hAnsi="Arial" w:cs="Arial"/>
          <w:b/>
          <w:sz w:val="20"/>
          <w:szCs w:val="20"/>
        </w:rPr>
        <w:t>%</w:t>
      </w:r>
    </w:p>
    <w:p w:rsidR="00972413" w:rsidRPr="000C7661" w:rsidRDefault="00972413" w:rsidP="001E29ED">
      <w:pPr>
        <w:pStyle w:val="Akapitzlist"/>
        <w:spacing w:line="360" w:lineRule="auto"/>
        <w:ind w:left="1736"/>
        <w:jc w:val="both"/>
        <w:rPr>
          <w:rFonts w:ascii="Arial" w:hAnsi="Arial" w:cs="Arial"/>
          <w:b/>
          <w:sz w:val="20"/>
          <w:szCs w:val="20"/>
        </w:rPr>
      </w:pPr>
      <w:r w:rsidRPr="000C7661">
        <w:rPr>
          <w:rFonts w:ascii="Arial" w:hAnsi="Arial" w:cs="Arial"/>
          <w:b/>
          <w:sz w:val="20"/>
          <w:szCs w:val="20"/>
        </w:rPr>
        <w:t>cena oferty ocenianej brutto</w:t>
      </w:r>
    </w:p>
    <w:p w:rsidR="00972413" w:rsidRPr="001E29ED" w:rsidRDefault="00972413" w:rsidP="001E29ED">
      <w:pPr>
        <w:spacing w:before="240" w:line="360"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rsidR="00972413" w:rsidRPr="000C7661" w:rsidRDefault="001E29ED" w:rsidP="001904A0">
      <w:pPr>
        <w:pStyle w:val="Akapitzlist"/>
        <w:numPr>
          <w:ilvl w:val="0"/>
          <w:numId w:val="33"/>
        </w:numPr>
        <w:spacing w:before="240"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Podstawą przyznania punktów w kryterium „cena” będzie cena ofertowa brutto podana przez W</w:t>
      </w:r>
      <w:r w:rsidR="002A6710" w:rsidRPr="000C7661">
        <w:rPr>
          <w:rFonts w:ascii="Arial" w:hAnsi="Arial" w:cs="Arial"/>
          <w:sz w:val="20"/>
          <w:szCs w:val="20"/>
        </w:rPr>
        <w:t>ykonawcę w Formularzu Ofertowym.</w:t>
      </w:r>
    </w:p>
    <w:p w:rsidR="00AB2709" w:rsidRDefault="001E29ED" w:rsidP="001904A0">
      <w:pPr>
        <w:pStyle w:val="Akapitzlist"/>
        <w:numPr>
          <w:ilvl w:val="0"/>
          <w:numId w:val="33"/>
        </w:numPr>
        <w:spacing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Cena ofertowa brutto musi uwzględniać wszelkie koszty jakie Wykonawca poniesie w związku z realizacją przedmiotu zamówienia.</w:t>
      </w:r>
    </w:p>
    <w:p w:rsidR="006106F5" w:rsidRPr="00AB2709" w:rsidRDefault="006106F5" w:rsidP="006106F5">
      <w:pPr>
        <w:pStyle w:val="Akapitzlist"/>
        <w:spacing w:line="360" w:lineRule="auto"/>
        <w:ind w:left="1358"/>
        <w:contextualSpacing/>
        <w:jc w:val="both"/>
        <w:rPr>
          <w:rFonts w:ascii="Arial" w:hAnsi="Arial" w:cs="Arial"/>
          <w:sz w:val="20"/>
          <w:szCs w:val="20"/>
        </w:rPr>
      </w:pPr>
    </w:p>
    <w:p w:rsidR="00812443" w:rsidRDefault="001E29ED" w:rsidP="001904A0">
      <w:pPr>
        <w:pStyle w:val="Akapitzlist"/>
        <w:numPr>
          <w:ilvl w:val="0"/>
          <w:numId w:val="32"/>
        </w:numPr>
        <w:spacing w:line="360" w:lineRule="auto"/>
        <w:ind w:left="910" w:hanging="484"/>
        <w:contextualSpacing/>
        <w:jc w:val="both"/>
        <w:rPr>
          <w:rFonts w:ascii="Arial" w:hAnsi="Arial" w:cs="Arial"/>
          <w:b/>
          <w:sz w:val="20"/>
          <w:szCs w:val="20"/>
        </w:rPr>
      </w:pPr>
      <w:r>
        <w:rPr>
          <w:rFonts w:ascii="Arial" w:hAnsi="Arial" w:cs="Arial"/>
          <w:b/>
          <w:sz w:val="20"/>
          <w:szCs w:val="20"/>
        </w:rPr>
        <w:tab/>
      </w:r>
      <w:r w:rsidR="006106F5">
        <w:rPr>
          <w:rFonts w:ascii="Arial" w:hAnsi="Arial" w:cs="Arial"/>
          <w:b/>
          <w:sz w:val="20"/>
          <w:szCs w:val="20"/>
        </w:rPr>
        <w:t>Termin realizacji</w:t>
      </w:r>
      <w:r w:rsidR="00F17125" w:rsidRPr="000C7661">
        <w:rPr>
          <w:rFonts w:ascii="Arial" w:hAnsi="Arial" w:cs="Arial"/>
          <w:b/>
          <w:sz w:val="20"/>
          <w:szCs w:val="20"/>
        </w:rPr>
        <w:t xml:space="preserve"> </w:t>
      </w:r>
      <w:r w:rsidR="008A261D">
        <w:rPr>
          <w:rFonts w:ascii="Arial" w:hAnsi="Arial" w:cs="Arial"/>
          <w:b/>
          <w:sz w:val="20"/>
          <w:szCs w:val="20"/>
        </w:rPr>
        <w:t xml:space="preserve">etapu I zamówienia </w:t>
      </w:r>
      <w:r w:rsidR="00F17125" w:rsidRPr="000C7661">
        <w:rPr>
          <w:rFonts w:ascii="Arial" w:hAnsi="Arial" w:cs="Arial"/>
          <w:b/>
          <w:sz w:val="20"/>
          <w:szCs w:val="20"/>
        </w:rPr>
        <w:t xml:space="preserve">– waga </w:t>
      </w:r>
      <w:r w:rsidR="00A0416C">
        <w:rPr>
          <w:rFonts w:ascii="Arial" w:hAnsi="Arial" w:cs="Arial"/>
          <w:b/>
          <w:sz w:val="20"/>
          <w:szCs w:val="20"/>
        </w:rPr>
        <w:t>3</w:t>
      </w:r>
      <w:r w:rsidR="00AB2709" w:rsidRPr="00AB2709">
        <w:rPr>
          <w:rFonts w:ascii="Arial" w:hAnsi="Arial" w:cs="Arial"/>
          <w:b/>
          <w:sz w:val="20"/>
          <w:szCs w:val="20"/>
        </w:rPr>
        <w:t xml:space="preserve">0 </w:t>
      </w:r>
      <w:r w:rsidR="00972413" w:rsidRPr="00AB2709">
        <w:rPr>
          <w:rFonts w:ascii="Arial" w:hAnsi="Arial" w:cs="Arial"/>
          <w:b/>
          <w:sz w:val="20"/>
          <w:szCs w:val="20"/>
        </w:rPr>
        <w:t>%</w:t>
      </w:r>
    </w:p>
    <w:p w:rsidR="006106F5" w:rsidRPr="006106F5" w:rsidRDefault="00AB2709" w:rsidP="006106F5">
      <w:pPr>
        <w:spacing w:line="360" w:lineRule="auto"/>
        <w:ind w:left="910"/>
        <w:jc w:val="both"/>
        <w:rPr>
          <w:rFonts w:ascii="Arial" w:hAnsi="Arial" w:cs="Arial"/>
          <w:sz w:val="20"/>
          <w:szCs w:val="20"/>
        </w:rPr>
      </w:pPr>
      <w:r>
        <w:rPr>
          <w:rFonts w:ascii="Arial" w:hAnsi="Arial" w:cs="Arial"/>
          <w:sz w:val="20"/>
          <w:szCs w:val="20"/>
        </w:rPr>
        <w:t xml:space="preserve">Kryterium </w:t>
      </w:r>
      <w:r w:rsidR="006106F5">
        <w:rPr>
          <w:rFonts w:ascii="Arial" w:hAnsi="Arial" w:cs="Arial"/>
          <w:sz w:val="20"/>
          <w:szCs w:val="20"/>
        </w:rPr>
        <w:t>Termin realizacji</w:t>
      </w:r>
      <w:r w:rsidR="008A261D">
        <w:rPr>
          <w:rFonts w:ascii="Arial" w:hAnsi="Arial" w:cs="Arial"/>
          <w:sz w:val="20"/>
          <w:szCs w:val="20"/>
        </w:rPr>
        <w:t xml:space="preserve"> </w:t>
      </w:r>
      <w:r w:rsidR="008A261D" w:rsidRPr="008A261D">
        <w:rPr>
          <w:rFonts w:ascii="Arial" w:hAnsi="Arial" w:cs="Arial"/>
          <w:sz w:val="20"/>
          <w:szCs w:val="20"/>
        </w:rPr>
        <w:t>etapu I zamówienia</w:t>
      </w:r>
      <w:r>
        <w:rPr>
          <w:rFonts w:ascii="Arial" w:hAnsi="Arial" w:cs="Arial"/>
          <w:sz w:val="20"/>
          <w:szCs w:val="20"/>
        </w:rPr>
        <w:t xml:space="preserve"> będzie rozpatrywan</w:t>
      </w:r>
      <w:r w:rsidR="006106F5">
        <w:rPr>
          <w:rFonts w:ascii="Arial" w:hAnsi="Arial" w:cs="Arial"/>
          <w:sz w:val="20"/>
          <w:szCs w:val="20"/>
        </w:rPr>
        <w:t>e</w:t>
      </w:r>
      <w:r>
        <w:rPr>
          <w:rFonts w:ascii="Arial" w:hAnsi="Arial" w:cs="Arial"/>
          <w:sz w:val="20"/>
          <w:szCs w:val="20"/>
        </w:rPr>
        <w:t xml:space="preserve"> na podstawie zadeklarowanego przez Wykonawcę </w:t>
      </w:r>
      <w:r w:rsidR="006106F5">
        <w:rPr>
          <w:rFonts w:ascii="Arial" w:hAnsi="Arial" w:cs="Arial"/>
          <w:sz w:val="20"/>
          <w:szCs w:val="20"/>
        </w:rPr>
        <w:t>terminu realizacji</w:t>
      </w:r>
      <w:r w:rsidR="008A261D">
        <w:rPr>
          <w:rFonts w:ascii="Arial" w:hAnsi="Arial" w:cs="Arial"/>
          <w:sz w:val="20"/>
          <w:szCs w:val="20"/>
        </w:rPr>
        <w:t xml:space="preserve"> etapu I zamówienia</w:t>
      </w:r>
      <w:r>
        <w:rPr>
          <w:rFonts w:ascii="Arial" w:hAnsi="Arial" w:cs="Arial"/>
          <w:sz w:val="20"/>
          <w:szCs w:val="20"/>
        </w:rPr>
        <w:t xml:space="preserve"> w formularzu ofertowym. </w:t>
      </w:r>
      <w:r w:rsidR="006106F5">
        <w:rPr>
          <w:rFonts w:ascii="Arial" w:hAnsi="Arial" w:cs="Arial"/>
          <w:sz w:val="20"/>
          <w:szCs w:val="20"/>
        </w:rPr>
        <w:t>Termin realizacji</w:t>
      </w:r>
      <w:r>
        <w:rPr>
          <w:rFonts w:ascii="Arial" w:hAnsi="Arial" w:cs="Arial"/>
          <w:sz w:val="20"/>
          <w:szCs w:val="20"/>
        </w:rPr>
        <w:t xml:space="preserve"> </w:t>
      </w:r>
      <w:r w:rsidR="008A261D" w:rsidRPr="008A261D">
        <w:rPr>
          <w:rFonts w:ascii="Arial" w:hAnsi="Arial" w:cs="Arial"/>
          <w:sz w:val="20"/>
          <w:szCs w:val="20"/>
        </w:rPr>
        <w:t>etapu I zamówienia</w:t>
      </w:r>
      <w:r w:rsidR="008A261D">
        <w:rPr>
          <w:rFonts w:ascii="Arial" w:hAnsi="Arial" w:cs="Arial"/>
          <w:sz w:val="20"/>
          <w:szCs w:val="20"/>
        </w:rPr>
        <w:t xml:space="preserve"> </w:t>
      </w:r>
      <w:r>
        <w:rPr>
          <w:rFonts w:ascii="Arial" w:hAnsi="Arial" w:cs="Arial"/>
          <w:sz w:val="20"/>
          <w:szCs w:val="20"/>
        </w:rPr>
        <w:t xml:space="preserve">liczony będzie od dnia </w:t>
      </w:r>
      <w:r w:rsidR="006106F5">
        <w:rPr>
          <w:rFonts w:ascii="Arial" w:hAnsi="Arial" w:cs="Arial"/>
          <w:sz w:val="20"/>
          <w:szCs w:val="20"/>
        </w:rPr>
        <w:t>podpisania umowy z Wykonawcą</w:t>
      </w:r>
      <w:r>
        <w:rPr>
          <w:rFonts w:ascii="Arial" w:hAnsi="Arial" w:cs="Arial"/>
          <w:sz w:val="20"/>
          <w:szCs w:val="20"/>
        </w:rPr>
        <w:t xml:space="preserve">. </w:t>
      </w:r>
      <w:r w:rsidR="006106F5" w:rsidRPr="006106F5">
        <w:rPr>
          <w:rFonts w:ascii="Arial" w:hAnsi="Arial" w:cs="Arial"/>
          <w:sz w:val="20"/>
          <w:szCs w:val="20"/>
        </w:rPr>
        <w:t xml:space="preserve">Maksymalny termin dopuszczony przez Zamawiającego wynosi </w:t>
      </w:r>
      <w:r w:rsidR="00934632">
        <w:rPr>
          <w:rFonts w:ascii="Arial" w:hAnsi="Arial" w:cs="Arial"/>
          <w:sz w:val="20"/>
          <w:szCs w:val="20"/>
        </w:rPr>
        <w:t xml:space="preserve">15 </w:t>
      </w:r>
      <w:r w:rsidR="005E3C7E">
        <w:rPr>
          <w:rFonts w:ascii="Arial" w:hAnsi="Arial" w:cs="Arial"/>
          <w:sz w:val="20"/>
          <w:szCs w:val="20"/>
        </w:rPr>
        <w:t xml:space="preserve">tygodni </w:t>
      </w:r>
      <w:r w:rsidR="006106F5" w:rsidRPr="006106F5">
        <w:rPr>
          <w:rFonts w:ascii="Arial" w:hAnsi="Arial" w:cs="Arial"/>
          <w:sz w:val="20"/>
          <w:szCs w:val="20"/>
        </w:rPr>
        <w:t>od dnia podpisana umowy.</w:t>
      </w:r>
    </w:p>
    <w:p w:rsidR="006106F5" w:rsidRPr="006106F5" w:rsidRDefault="006106F5" w:rsidP="006106F5">
      <w:pPr>
        <w:spacing w:line="360" w:lineRule="auto"/>
        <w:ind w:left="910"/>
        <w:jc w:val="both"/>
        <w:rPr>
          <w:rFonts w:ascii="Arial" w:hAnsi="Arial" w:cs="Arial"/>
          <w:sz w:val="20"/>
          <w:szCs w:val="20"/>
        </w:rPr>
      </w:pPr>
      <w:r w:rsidRPr="006106F5">
        <w:rPr>
          <w:rFonts w:ascii="Arial" w:hAnsi="Arial" w:cs="Arial"/>
          <w:sz w:val="20"/>
          <w:szCs w:val="20"/>
        </w:rPr>
        <w:t xml:space="preserve">W kryterium „Termin </w:t>
      </w:r>
      <w:r>
        <w:rPr>
          <w:rFonts w:ascii="Arial" w:hAnsi="Arial" w:cs="Arial"/>
          <w:sz w:val="20"/>
          <w:szCs w:val="20"/>
        </w:rPr>
        <w:t>realiza</w:t>
      </w:r>
      <w:r w:rsidR="00CC0E18">
        <w:rPr>
          <w:rFonts w:ascii="Arial" w:hAnsi="Arial" w:cs="Arial"/>
          <w:sz w:val="20"/>
          <w:szCs w:val="20"/>
        </w:rPr>
        <w:t>cji</w:t>
      </w:r>
      <w:r w:rsidR="008A261D">
        <w:rPr>
          <w:rFonts w:ascii="Arial" w:hAnsi="Arial" w:cs="Arial"/>
          <w:sz w:val="20"/>
          <w:szCs w:val="20"/>
        </w:rPr>
        <w:t xml:space="preserve"> </w:t>
      </w:r>
      <w:r w:rsidR="008A261D" w:rsidRPr="008A261D">
        <w:rPr>
          <w:rFonts w:ascii="Arial" w:hAnsi="Arial" w:cs="Arial"/>
          <w:sz w:val="20"/>
          <w:szCs w:val="20"/>
        </w:rPr>
        <w:t>etapu I zamówienia</w:t>
      </w:r>
      <w:r w:rsidR="00CC0E18">
        <w:rPr>
          <w:rFonts w:ascii="Arial" w:hAnsi="Arial" w:cs="Arial"/>
          <w:sz w:val="20"/>
          <w:szCs w:val="20"/>
        </w:rPr>
        <w:t>” uzyskać można maksymalnie 3</w:t>
      </w:r>
      <w:r w:rsidRPr="006106F5">
        <w:rPr>
          <w:rFonts w:ascii="Arial" w:hAnsi="Arial" w:cs="Arial"/>
          <w:sz w:val="20"/>
          <w:szCs w:val="20"/>
        </w:rPr>
        <w:t>0 punktów, które to przyznawane będą w następujący sposób:</w:t>
      </w:r>
    </w:p>
    <w:p w:rsidR="006106F5" w:rsidRDefault="006106F5" w:rsidP="006106F5">
      <w:pPr>
        <w:numPr>
          <w:ilvl w:val="0"/>
          <w:numId w:val="53"/>
        </w:numPr>
        <w:spacing w:line="360" w:lineRule="auto"/>
        <w:jc w:val="both"/>
        <w:rPr>
          <w:rFonts w:ascii="Arial" w:hAnsi="Arial" w:cs="Arial"/>
          <w:sz w:val="20"/>
          <w:szCs w:val="20"/>
        </w:rPr>
      </w:pPr>
      <w:r w:rsidRPr="006106F5">
        <w:rPr>
          <w:rFonts w:ascii="Arial" w:hAnsi="Arial" w:cs="Arial"/>
          <w:sz w:val="20"/>
          <w:szCs w:val="20"/>
        </w:rPr>
        <w:t xml:space="preserve">Termin </w:t>
      </w:r>
      <w:r>
        <w:rPr>
          <w:rFonts w:ascii="Arial" w:hAnsi="Arial" w:cs="Arial"/>
          <w:sz w:val="20"/>
          <w:szCs w:val="20"/>
        </w:rPr>
        <w:t>realizacji</w:t>
      </w:r>
      <w:r w:rsidRPr="006106F5">
        <w:rPr>
          <w:rFonts w:ascii="Arial" w:hAnsi="Arial" w:cs="Arial"/>
          <w:sz w:val="20"/>
          <w:szCs w:val="20"/>
        </w:rPr>
        <w:t xml:space="preserve"> </w:t>
      </w:r>
      <w:r w:rsidR="005E3C7E">
        <w:rPr>
          <w:rFonts w:ascii="Arial" w:hAnsi="Arial" w:cs="Arial"/>
          <w:sz w:val="20"/>
          <w:szCs w:val="20"/>
        </w:rPr>
        <w:t xml:space="preserve">od 14 tygodni </w:t>
      </w:r>
      <w:r w:rsidRPr="006106F5">
        <w:rPr>
          <w:rFonts w:ascii="Arial" w:hAnsi="Arial" w:cs="Arial"/>
          <w:sz w:val="20"/>
          <w:szCs w:val="20"/>
        </w:rPr>
        <w:t xml:space="preserve">do </w:t>
      </w:r>
      <w:r w:rsidR="00934632">
        <w:rPr>
          <w:rFonts w:ascii="Arial" w:hAnsi="Arial" w:cs="Arial"/>
          <w:sz w:val="20"/>
          <w:szCs w:val="20"/>
        </w:rPr>
        <w:t>15</w:t>
      </w:r>
      <w:r w:rsidR="005E3C7E">
        <w:rPr>
          <w:rFonts w:ascii="Arial" w:hAnsi="Arial" w:cs="Arial"/>
          <w:sz w:val="20"/>
          <w:szCs w:val="20"/>
        </w:rPr>
        <w:t xml:space="preserve"> tygodni </w:t>
      </w:r>
      <w:r w:rsidRPr="006106F5">
        <w:rPr>
          <w:rFonts w:ascii="Arial" w:hAnsi="Arial" w:cs="Arial"/>
          <w:sz w:val="20"/>
          <w:szCs w:val="20"/>
        </w:rPr>
        <w:t>od dnia podpisania umowy – 0 pkt;</w:t>
      </w:r>
    </w:p>
    <w:p w:rsidR="005E3C7E" w:rsidRPr="006106F5" w:rsidRDefault="005E3C7E" w:rsidP="005E3C7E">
      <w:pPr>
        <w:numPr>
          <w:ilvl w:val="0"/>
          <w:numId w:val="53"/>
        </w:numPr>
        <w:spacing w:line="360" w:lineRule="auto"/>
        <w:jc w:val="both"/>
        <w:rPr>
          <w:rFonts w:ascii="Arial" w:hAnsi="Arial" w:cs="Arial"/>
          <w:sz w:val="20"/>
          <w:szCs w:val="20"/>
        </w:rPr>
      </w:pPr>
      <w:r w:rsidRPr="005E3C7E">
        <w:rPr>
          <w:rFonts w:ascii="Arial" w:hAnsi="Arial" w:cs="Arial"/>
          <w:sz w:val="20"/>
          <w:szCs w:val="20"/>
        </w:rPr>
        <w:t>Termin realizacji</w:t>
      </w:r>
      <w:r>
        <w:rPr>
          <w:rFonts w:ascii="Arial" w:hAnsi="Arial" w:cs="Arial"/>
          <w:sz w:val="20"/>
          <w:szCs w:val="20"/>
        </w:rPr>
        <w:t xml:space="preserve"> od 11 tygodni do 13 tygodni od dnia podpisania umowy 10 pkt;</w:t>
      </w:r>
    </w:p>
    <w:p w:rsidR="006106F5" w:rsidRPr="006106F5" w:rsidRDefault="00CC0E18" w:rsidP="006106F5">
      <w:pPr>
        <w:numPr>
          <w:ilvl w:val="0"/>
          <w:numId w:val="53"/>
        </w:numPr>
        <w:spacing w:line="360" w:lineRule="auto"/>
        <w:jc w:val="both"/>
        <w:rPr>
          <w:rFonts w:ascii="Arial" w:hAnsi="Arial" w:cs="Arial"/>
          <w:sz w:val="20"/>
          <w:szCs w:val="20"/>
        </w:rPr>
      </w:pPr>
      <w:r>
        <w:rPr>
          <w:rFonts w:ascii="Arial" w:hAnsi="Arial" w:cs="Arial"/>
          <w:sz w:val="20"/>
          <w:szCs w:val="20"/>
        </w:rPr>
        <w:t>Termin realizacji</w:t>
      </w:r>
      <w:r w:rsidR="006106F5">
        <w:rPr>
          <w:rFonts w:ascii="Arial" w:hAnsi="Arial" w:cs="Arial"/>
          <w:sz w:val="20"/>
          <w:szCs w:val="20"/>
        </w:rPr>
        <w:t xml:space="preserve"> </w:t>
      </w:r>
      <w:r w:rsidR="005E3C7E">
        <w:rPr>
          <w:rFonts w:ascii="Arial" w:hAnsi="Arial" w:cs="Arial"/>
          <w:sz w:val="20"/>
          <w:szCs w:val="20"/>
        </w:rPr>
        <w:t xml:space="preserve">od 9 tygodni </w:t>
      </w:r>
      <w:r w:rsidR="006106F5">
        <w:rPr>
          <w:rFonts w:ascii="Arial" w:hAnsi="Arial" w:cs="Arial"/>
          <w:sz w:val="20"/>
          <w:szCs w:val="20"/>
        </w:rPr>
        <w:t xml:space="preserve">do </w:t>
      </w:r>
      <w:r w:rsidR="005E3C7E">
        <w:rPr>
          <w:rFonts w:ascii="Arial" w:hAnsi="Arial" w:cs="Arial"/>
          <w:sz w:val="20"/>
          <w:szCs w:val="20"/>
        </w:rPr>
        <w:t>10 tygodni</w:t>
      </w:r>
      <w:r w:rsidR="006106F5">
        <w:rPr>
          <w:rFonts w:ascii="Arial" w:hAnsi="Arial" w:cs="Arial"/>
          <w:sz w:val="20"/>
          <w:szCs w:val="20"/>
        </w:rPr>
        <w:t xml:space="preserve"> </w:t>
      </w:r>
      <w:r w:rsidR="005E3C7E">
        <w:rPr>
          <w:rFonts w:ascii="Arial" w:hAnsi="Arial" w:cs="Arial"/>
          <w:sz w:val="20"/>
          <w:szCs w:val="20"/>
        </w:rPr>
        <w:t>od dnia podpisania umowy – 20</w:t>
      </w:r>
      <w:r w:rsidR="006106F5" w:rsidRPr="006106F5">
        <w:rPr>
          <w:rFonts w:ascii="Arial" w:hAnsi="Arial" w:cs="Arial"/>
          <w:sz w:val="20"/>
          <w:szCs w:val="20"/>
        </w:rPr>
        <w:t xml:space="preserve"> pkt;</w:t>
      </w:r>
    </w:p>
    <w:p w:rsidR="006106F5" w:rsidRPr="006106F5" w:rsidRDefault="006106F5" w:rsidP="006106F5">
      <w:pPr>
        <w:numPr>
          <w:ilvl w:val="0"/>
          <w:numId w:val="53"/>
        </w:numPr>
        <w:spacing w:line="360" w:lineRule="auto"/>
        <w:jc w:val="both"/>
        <w:rPr>
          <w:rFonts w:ascii="Arial" w:hAnsi="Arial" w:cs="Arial"/>
          <w:sz w:val="20"/>
          <w:szCs w:val="20"/>
        </w:rPr>
      </w:pPr>
      <w:r>
        <w:rPr>
          <w:rFonts w:ascii="Arial" w:hAnsi="Arial" w:cs="Arial"/>
          <w:sz w:val="20"/>
          <w:szCs w:val="20"/>
        </w:rPr>
        <w:t xml:space="preserve">Termin </w:t>
      </w:r>
      <w:r w:rsidR="005E3C7E">
        <w:rPr>
          <w:rFonts w:ascii="Arial" w:hAnsi="Arial" w:cs="Arial"/>
          <w:sz w:val="20"/>
          <w:szCs w:val="20"/>
        </w:rPr>
        <w:t>realizacji do 8 tygodni</w:t>
      </w:r>
      <w:r>
        <w:rPr>
          <w:rFonts w:ascii="Arial" w:hAnsi="Arial" w:cs="Arial"/>
          <w:sz w:val="20"/>
          <w:szCs w:val="20"/>
        </w:rPr>
        <w:t xml:space="preserve"> </w:t>
      </w:r>
      <w:r w:rsidR="005E3C7E">
        <w:rPr>
          <w:rFonts w:ascii="Arial" w:hAnsi="Arial" w:cs="Arial"/>
          <w:sz w:val="20"/>
          <w:szCs w:val="20"/>
        </w:rPr>
        <w:t>od dnia podpisania umowy – 30</w:t>
      </w:r>
      <w:r w:rsidRPr="006106F5">
        <w:rPr>
          <w:rFonts w:ascii="Arial" w:hAnsi="Arial" w:cs="Arial"/>
          <w:sz w:val="20"/>
          <w:szCs w:val="20"/>
        </w:rPr>
        <w:t xml:space="preserve"> pkt.</w:t>
      </w:r>
    </w:p>
    <w:p w:rsidR="006106F5" w:rsidRDefault="006106F5" w:rsidP="006106F5">
      <w:pPr>
        <w:spacing w:line="360" w:lineRule="auto"/>
        <w:ind w:left="910"/>
        <w:jc w:val="both"/>
        <w:rPr>
          <w:rFonts w:ascii="Arial" w:hAnsi="Arial" w:cs="Arial"/>
          <w:sz w:val="20"/>
          <w:szCs w:val="20"/>
        </w:rPr>
      </w:pPr>
      <w:r w:rsidRPr="006106F5">
        <w:rPr>
          <w:rFonts w:ascii="Arial" w:hAnsi="Arial" w:cs="Arial"/>
          <w:sz w:val="20"/>
          <w:szCs w:val="20"/>
        </w:rPr>
        <w:t xml:space="preserve">Oferta Wykonawcy, który w formularzu ofertowym wskaże termin </w:t>
      </w:r>
      <w:r w:rsidR="005E3C7E">
        <w:rPr>
          <w:rFonts w:ascii="Arial" w:hAnsi="Arial" w:cs="Arial"/>
          <w:sz w:val="20"/>
          <w:szCs w:val="20"/>
        </w:rPr>
        <w:t>realizacji</w:t>
      </w:r>
      <w:r w:rsidRPr="006106F5">
        <w:rPr>
          <w:rFonts w:ascii="Arial" w:hAnsi="Arial" w:cs="Arial"/>
          <w:sz w:val="20"/>
          <w:szCs w:val="20"/>
        </w:rPr>
        <w:t xml:space="preserve"> </w:t>
      </w:r>
      <w:r w:rsidR="008A261D" w:rsidRPr="008A261D">
        <w:rPr>
          <w:rFonts w:ascii="Arial" w:hAnsi="Arial" w:cs="Arial"/>
          <w:sz w:val="20"/>
          <w:szCs w:val="20"/>
        </w:rPr>
        <w:t xml:space="preserve">etapu I zamówienia </w:t>
      </w:r>
      <w:r w:rsidRPr="006106F5">
        <w:rPr>
          <w:rFonts w:ascii="Arial" w:hAnsi="Arial" w:cs="Arial"/>
          <w:sz w:val="20"/>
          <w:szCs w:val="20"/>
        </w:rPr>
        <w:t xml:space="preserve">dłuższy niż </w:t>
      </w:r>
      <w:r w:rsidR="005E3C7E">
        <w:rPr>
          <w:rFonts w:ascii="Arial" w:hAnsi="Arial" w:cs="Arial"/>
          <w:sz w:val="20"/>
          <w:szCs w:val="20"/>
        </w:rPr>
        <w:t>1</w:t>
      </w:r>
      <w:r w:rsidR="00934632">
        <w:rPr>
          <w:rFonts w:ascii="Arial" w:hAnsi="Arial" w:cs="Arial"/>
          <w:sz w:val="20"/>
          <w:szCs w:val="20"/>
        </w:rPr>
        <w:t>5</w:t>
      </w:r>
      <w:r w:rsidRPr="006106F5">
        <w:rPr>
          <w:rFonts w:ascii="Arial" w:hAnsi="Arial" w:cs="Arial"/>
          <w:sz w:val="20"/>
          <w:szCs w:val="20"/>
        </w:rPr>
        <w:t xml:space="preserve"> tygodni od dnia podpisania umowy zostanie odrzucona jako niezgodna z SWZ. W przypadku niewpisania przez Wykonawcę terminu </w:t>
      </w:r>
      <w:r w:rsidR="00A45B04">
        <w:rPr>
          <w:rFonts w:ascii="Arial" w:hAnsi="Arial" w:cs="Arial"/>
          <w:sz w:val="20"/>
          <w:szCs w:val="20"/>
        </w:rPr>
        <w:t>realizacji</w:t>
      </w:r>
      <w:r w:rsidRPr="006106F5">
        <w:rPr>
          <w:rFonts w:ascii="Arial" w:hAnsi="Arial" w:cs="Arial"/>
          <w:sz w:val="20"/>
          <w:szCs w:val="20"/>
        </w:rPr>
        <w:t xml:space="preserve"> </w:t>
      </w:r>
      <w:r w:rsidR="008A261D" w:rsidRPr="008A261D">
        <w:rPr>
          <w:rFonts w:ascii="Arial" w:hAnsi="Arial" w:cs="Arial"/>
          <w:sz w:val="20"/>
          <w:szCs w:val="20"/>
        </w:rPr>
        <w:t xml:space="preserve">etapu I zamówienia </w:t>
      </w:r>
      <w:r w:rsidRPr="006106F5">
        <w:rPr>
          <w:rFonts w:ascii="Arial" w:hAnsi="Arial" w:cs="Arial"/>
          <w:sz w:val="20"/>
          <w:szCs w:val="20"/>
        </w:rPr>
        <w:t>Zamawiający przyzna Wykonawcy 0 punktów, czyli odpowiednik ilości punktów za mak</w:t>
      </w:r>
      <w:r w:rsidR="00934632">
        <w:rPr>
          <w:rFonts w:ascii="Arial" w:hAnsi="Arial" w:cs="Arial"/>
          <w:sz w:val="20"/>
          <w:szCs w:val="20"/>
        </w:rPr>
        <w:t>symalny termin dostawy, tj. od 14 do 15</w:t>
      </w:r>
      <w:r w:rsidRPr="006106F5">
        <w:rPr>
          <w:rFonts w:ascii="Arial" w:hAnsi="Arial" w:cs="Arial"/>
          <w:sz w:val="20"/>
          <w:szCs w:val="20"/>
        </w:rPr>
        <w:t xml:space="preserve"> tygodni od dnia podpisania umowy. W przypadku wskazania terminu </w:t>
      </w:r>
      <w:r w:rsidR="00A45B04">
        <w:rPr>
          <w:rFonts w:ascii="Arial" w:hAnsi="Arial" w:cs="Arial"/>
          <w:sz w:val="20"/>
          <w:szCs w:val="20"/>
        </w:rPr>
        <w:t xml:space="preserve">realizacji </w:t>
      </w:r>
      <w:r w:rsidR="008A261D" w:rsidRPr="008A261D">
        <w:rPr>
          <w:rFonts w:ascii="Arial" w:hAnsi="Arial" w:cs="Arial"/>
          <w:sz w:val="20"/>
          <w:szCs w:val="20"/>
        </w:rPr>
        <w:t>etapu I zamówienia</w:t>
      </w:r>
      <w:r w:rsidR="001B33A3">
        <w:rPr>
          <w:rFonts w:ascii="Arial" w:hAnsi="Arial" w:cs="Arial"/>
          <w:sz w:val="20"/>
          <w:szCs w:val="20"/>
        </w:rPr>
        <w:t xml:space="preserve"> do 8</w:t>
      </w:r>
      <w:r w:rsidRPr="006106F5">
        <w:rPr>
          <w:rFonts w:ascii="Arial" w:hAnsi="Arial" w:cs="Arial"/>
          <w:sz w:val="20"/>
          <w:szCs w:val="20"/>
        </w:rPr>
        <w:t xml:space="preserve"> tygodni od dnia podpisania umowy lub krótszego Zamawiający przyzna maksymalną liczbę punktó</w:t>
      </w:r>
      <w:r w:rsidR="001B33A3">
        <w:rPr>
          <w:rFonts w:ascii="Arial" w:hAnsi="Arial" w:cs="Arial"/>
          <w:sz w:val="20"/>
          <w:szCs w:val="20"/>
        </w:rPr>
        <w:t>w w niniejszym kryterium, tj. 30</w:t>
      </w:r>
      <w:r w:rsidRPr="006106F5">
        <w:rPr>
          <w:rFonts w:ascii="Arial" w:hAnsi="Arial" w:cs="Arial"/>
          <w:sz w:val="20"/>
          <w:szCs w:val="20"/>
        </w:rPr>
        <w:t xml:space="preserve"> punktów</w:t>
      </w:r>
    </w:p>
    <w:p w:rsidR="00CC0E18" w:rsidRDefault="00CC0E18" w:rsidP="006106F5">
      <w:pPr>
        <w:spacing w:line="360" w:lineRule="auto"/>
        <w:ind w:left="910"/>
        <w:jc w:val="both"/>
        <w:rPr>
          <w:rFonts w:ascii="Arial" w:hAnsi="Arial" w:cs="Arial"/>
          <w:sz w:val="20"/>
          <w:szCs w:val="20"/>
        </w:rPr>
      </w:pPr>
    </w:p>
    <w:p w:rsidR="00CC0E18" w:rsidRPr="00CC0E18" w:rsidRDefault="00CC0E18" w:rsidP="00CC0E18">
      <w:pPr>
        <w:pStyle w:val="Akapitzlist"/>
        <w:numPr>
          <w:ilvl w:val="0"/>
          <w:numId w:val="32"/>
        </w:numPr>
        <w:spacing w:line="360" w:lineRule="auto"/>
        <w:jc w:val="both"/>
        <w:rPr>
          <w:rFonts w:ascii="Arial" w:hAnsi="Arial" w:cs="Arial"/>
          <w:b/>
          <w:sz w:val="20"/>
          <w:szCs w:val="20"/>
        </w:rPr>
      </w:pPr>
      <w:r>
        <w:rPr>
          <w:rFonts w:ascii="Arial" w:hAnsi="Arial" w:cs="Arial"/>
          <w:b/>
          <w:sz w:val="20"/>
          <w:szCs w:val="20"/>
        </w:rPr>
        <w:t>Gwarancja – waga 10%</w:t>
      </w:r>
    </w:p>
    <w:p w:rsidR="00A209DE" w:rsidRDefault="00AB2709" w:rsidP="001E29ED">
      <w:pPr>
        <w:spacing w:line="360" w:lineRule="auto"/>
        <w:ind w:left="910"/>
        <w:jc w:val="both"/>
        <w:rPr>
          <w:rFonts w:ascii="Arial" w:hAnsi="Arial" w:cs="Arial"/>
          <w:sz w:val="20"/>
          <w:szCs w:val="20"/>
        </w:rPr>
      </w:pPr>
      <w:r>
        <w:rPr>
          <w:rFonts w:ascii="Arial" w:hAnsi="Arial" w:cs="Arial"/>
          <w:sz w:val="20"/>
          <w:szCs w:val="20"/>
        </w:rPr>
        <w:t xml:space="preserve">Najkrótszy okres gwarancji </w:t>
      </w:r>
      <w:r w:rsidR="00CE5311">
        <w:rPr>
          <w:rFonts w:ascii="Arial" w:hAnsi="Arial" w:cs="Arial"/>
          <w:sz w:val="20"/>
          <w:szCs w:val="20"/>
        </w:rPr>
        <w:t xml:space="preserve">wymagany przez Zamawiającego </w:t>
      </w:r>
      <w:r>
        <w:rPr>
          <w:rFonts w:ascii="Arial" w:hAnsi="Arial" w:cs="Arial"/>
          <w:sz w:val="20"/>
          <w:szCs w:val="20"/>
        </w:rPr>
        <w:t xml:space="preserve">wynosi 24 miesiące. Najdłuższy okres gwarancji </w:t>
      </w:r>
      <w:r w:rsidR="00CE5311">
        <w:rPr>
          <w:rFonts w:ascii="Arial" w:hAnsi="Arial" w:cs="Arial"/>
          <w:sz w:val="20"/>
          <w:szCs w:val="20"/>
        </w:rPr>
        <w:t xml:space="preserve">wymagany przez Zamawiającego wynosi </w:t>
      </w:r>
      <w:r w:rsidR="00CC0E18">
        <w:rPr>
          <w:rFonts w:ascii="Arial" w:hAnsi="Arial" w:cs="Arial"/>
          <w:sz w:val="20"/>
          <w:szCs w:val="20"/>
        </w:rPr>
        <w:t>36</w:t>
      </w:r>
      <w:r w:rsidR="00CE5311">
        <w:rPr>
          <w:rFonts w:ascii="Arial" w:hAnsi="Arial" w:cs="Arial"/>
          <w:sz w:val="20"/>
          <w:szCs w:val="20"/>
        </w:rPr>
        <w:t xml:space="preserve"> miesięcy.</w:t>
      </w:r>
    </w:p>
    <w:p w:rsidR="0096623F" w:rsidRDefault="0096623F" w:rsidP="001E29ED">
      <w:pPr>
        <w:spacing w:line="360" w:lineRule="auto"/>
        <w:ind w:left="910"/>
        <w:jc w:val="both"/>
        <w:rPr>
          <w:rFonts w:ascii="Arial" w:hAnsi="Arial" w:cs="Arial"/>
          <w:sz w:val="20"/>
          <w:szCs w:val="20"/>
        </w:rPr>
      </w:pPr>
      <w:r>
        <w:rPr>
          <w:rFonts w:ascii="Arial" w:hAnsi="Arial" w:cs="Arial"/>
          <w:sz w:val="20"/>
          <w:szCs w:val="20"/>
        </w:rPr>
        <w:t>W kryterium „Gwaran</w:t>
      </w:r>
      <w:r w:rsidR="00CC0E18">
        <w:rPr>
          <w:rFonts w:ascii="Arial" w:hAnsi="Arial" w:cs="Arial"/>
          <w:sz w:val="20"/>
          <w:szCs w:val="20"/>
        </w:rPr>
        <w:t>cja” uzyskać można maksymalnie 1</w:t>
      </w:r>
      <w:r>
        <w:rPr>
          <w:rFonts w:ascii="Arial" w:hAnsi="Arial" w:cs="Arial"/>
          <w:sz w:val="20"/>
          <w:szCs w:val="20"/>
        </w:rPr>
        <w:t>0 punktów, które to będą przyznawane w następujący sposób:</w:t>
      </w:r>
    </w:p>
    <w:p w:rsidR="0096623F" w:rsidRDefault="0096623F" w:rsidP="001904A0">
      <w:pPr>
        <w:pStyle w:val="Akapitzlist"/>
        <w:numPr>
          <w:ilvl w:val="0"/>
          <w:numId w:val="42"/>
        </w:numPr>
        <w:spacing w:line="360" w:lineRule="auto"/>
        <w:jc w:val="both"/>
        <w:rPr>
          <w:rFonts w:ascii="Arial" w:hAnsi="Arial" w:cs="Arial"/>
          <w:sz w:val="20"/>
          <w:szCs w:val="20"/>
        </w:rPr>
      </w:pPr>
      <w:r>
        <w:rPr>
          <w:rFonts w:ascii="Arial" w:hAnsi="Arial" w:cs="Arial"/>
          <w:sz w:val="20"/>
          <w:szCs w:val="20"/>
        </w:rPr>
        <w:t>24 miesi</w:t>
      </w:r>
      <w:r w:rsidR="00CC0E18">
        <w:rPr>
          <w:rFonts w:ascii="Arial" w:hAnsi="Arial" w:cs="Arial"/>
          <w:sz w:val="20"/>
          <w:szCs w:val="20"/>
        </w:rPr>
        <w:t xml:space="preserve">ące – </w:t>
      </w:r>
      <w:r>
        <w:rPr>
          <w:rFonts w:ascii="Arial" w:hAnsi="Arial" w:cs="Arial"/>
          <w:sz w:val="20"/>
          <w:szCs w:val="20"/>
        </w:rPr>
        <w:t>0 punktów,</w:t>
      </w:r>
    </w:p>
    <w:p w:rsidR="0096623F" w:rsidRDefault="0096623F" w:rsidP="001904A0">
      <w:pPr>
        <w:pStyle w:val="Akapitzlist"/>
        <w:numPr>
          <w:ilvl w:val="0"/>
          <w:numId w:val="42"/>
        </w:numPr>
        <w:spacing w:line="360" w:lineRule="auto"/>
        <w:jc w:val="both"/>
        <w:rPr>
          <w:rFonts w:ascii="Arial" w:hAnsi="Arial" w:cs="Arial"/>
          <w:sz w:val="20"/>
          <w:szCs w:val="20"/>
        </w:rPr>
      </w:pPr>
      <w:r>
        <w:rPr>
          <w:rFonts w:ascii="Arial" w:hAnsi="Arial" w:cs="Arial"/>
          <w:sz w:val="20"/>
          <w:szCs w:val="20"/>
        </w:rPr>
        <w:t xml:space="preserve">36 miesięcy – </w:t>
      </w:r>
      <w:r w:rsidR="00CC0E18">
        <w:rPr>
          <w:rFonts w:ascii="Arial" w:hAnsi="Arial" w:cs="Arial"/>
          <w:sz w:val="20"/>
          <w:szCs w:val="20"/>
        </w:rPr>
        <w:t>10 punktów.</w:t>
      </w:r>
    </w:p>
    <w:p w:rsidR="00CC0E18" w:rsidRPr="000C7661" w:rsidRDefault="003F12A7" w:rsidP="00706926">
      <w:pPr>
        <w:spacing w:line="360" w:lineRule="auto"/>
        <w:ind w:left="910"/>
        <w:jc w:val="both"/>
        <w:rPr>
          <w:rFonts w:ascii="Arial" w:hAnsi="Arial" w:cs="Arial"/>
          <w:sz w:val="20"/>
          <w:szCs w:val="20"/>
        </w:rPr>
      </w:pPr>
      <w:r>
        <w:rPr>
          <w:rFonts w:ascii="Arial" w:hAnsi="Arial" w:cs="Arial"/>
          <w:sz w:val="20"/>
          <w:szCs w:val="20"/>
        </w:rPr>
        <w:lastRenderedPageBreak/>
        <w:t xml:space="preserve">Oferta Wykonawcy, który w formularzu ofertowym wskaże okres krótszy niż 24 miesiące zostanie odrzucona jako niezgodna z SWZ. </w:t>
      </w:r>
      <w:r w:rsidR="00C53DBD">
        <w:rPr>
          <w:rFonts w:ascii="Arial" w:hAnsi="Arial" w:cs="Arial"/>
          <w:sz w:val="20"/>
          <w:szCs w:val="20"/>
        </w:rPr>
        <w:t>W przypadku niewpisania przez Wykonawcę okresu gwarancji</w:t>
      </w:r>
      <w:r w:rsidR="00CC0E18">
        <w:rPr>
          <w:rFonts w:ascii="Arial" w:hAnsi="Arial" w:cs="Arial"/>
          <w:sz w:val="20"/>
          <w:szCs w:val="20"/>
        </w:rPr>
        <w:t xml:space="preserve"> Zamawiający przyzna Wykonawcy </w:t>
      </w:r>
      <w:r w:rsidR="00C53DBD">
        <w:rPr>
          <w:rFonts w:ascii="Arial" w:hAnsi="Arial" w:cs="Arial"/>
          <w:sz w:val="20"/>
          <w:szCs w:val="20"/>
        </w:rPr>
        <w:t xml:space="preserve">0 punktów, czyli odpowiednik ilości punktów za minimalny, wymagalny okres gwarancji, tj. 24 miesiące. </w:t>
      </w:r>
      <w:r>
        <w:rPr>
          <w:rFonts w:ascii="Arial" w:hAnsi="Arial" w:cs="Arial"/>
          <w:sz w:val="20"/>
          <w:szCs w:val="20"/>
        </w:rPr>
        <w:t xml:space="preserve">W przypadku wskazania okresu gwarancji wynoszącego </w:t>
      </w:r>
      <w:r w:rsidR="00CC0E18">
        <w:rPr>
          <w:rFonts w:ascii="Arial" w:hAnsi="Arial" w:cs="Arial"/>
          <w:sz w:val="20"/>
          <w:szCs w:val="20"/>
        </w:rPr>
        <w:t>36 miesięcy lub dłuższego niż 36</w:t>
      </w:r>
      <w:r>
        <w:rPr>
          <w:rFonts w:ascii="Arial" w:hAnsi="Arial" w:cs="Arial"/>
          <w:sz w:val="20"/>
          <w:szCs w:val="20"/>
        </w:rPr>
        <w:t xml:space="preserve"> miesięcy Zamawiający przyzna maksymalną liczbę punkt</w:t>
      </w:r>
      <w:r w:rsidR="00CC0E18">
        <w:rPr>
          <w:rFonts w:ascii="Arial" w:hAnsi="Arial" w:cs="Arial"/>
          <w:sz w:val="20"/>
          <w:szCs w:val="20"/>
        </w:rPr>
        <w:t>ów w niniejszym kryterium, tj. 1</w:t>
      </w:r>
      <w:r>
        <w:rPr>
          <w:rFonts w:ascii="Arial" w:hAnsi="Arial" w:cs="Arial"/>
          <w:sz w:val="20"/>
          <w:szCs w:val="20"/>
        </w:rPr>
        <w:t xml:space="preserve">0 punktów. </w:t>
      </w:r>
    </w:p>
    <w:p w:rsidR="003B07CA"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A209DE" w:rsidRPr="000C7661">
        <w:rPr>
          <w:rFonts w:ascii="Arial" w:hAnsi="Arial" w:cs="Arial"/>
          <w:sz w:val="20"/>
          <w:szCs w:val="20"/>
        </w:rPr>
        <w:t>Punktacja przyznawana ofertom w poszczególnych kryteriach oceny ofert będzie liczona z dokładnością do dwóch miejsc po przecinku, zgodnie z zasadami arytmetyki.</w:t>
      </w:r>
    </w:p>
    <w:p w:rsidR="00DE2294"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 toku badania i oceny ofert Zamawiający może żądać od Wykonawcy wyjaśnień dotyczących treści złożonej oferty, w tym zaoferowanej ceny.</w:t>
      </w:r>
    </w:p>
    <w:p w:rsidR="004C33E9"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Zamawiający udzieli zamówienia Wykonawcy, którego oferta zostanie uznana za najkorzystniejszą.</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FORMALNOŚCIACH, JAKIE POWINNY BYĆ DOPEŁNIONE PO WYBORZE OFERTY W CELU ZAWARCIA UMOWY W</w:t>
      </w:r>
      <w:r w:rsidR="005B5095" w:rsidRPr="000C7661">
        <w:rPr>
          <w:rFonts w:ascii="Arial" w:hAnsi="Arial" w:cs="Arial"/>
          <w:b/>
          <w:sz w:val="20"/>
          <w:szCs w:val="20"/>
        </w:rPr>
        <w:t> SPRAWIE ZAMÓWIENIA PUBLICZNEGO</w:t>
      </w:r>
    </w:p>
    <w:p w:rsidR="00EC2888" w:rsidRPr="000C7661" w:rsidRDefault="001E29ED" w:rsidP="00E62AC5">
      <w:pPr>
        <w:numPr>
          <w:ilvl w:val="0"/>
          <w:numId w:val="8"/>
        </w:numPr>
        <w:tabs>
          <w:tab w:val="clear" w:pos="1800"/>
        </w:tabs>
        <w:spacing w:before="240"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Zamawiający zawiera umowę w sprawie zamówienia publicznego w terminie nie krótszym niż 5 dni od dnia przesłania zawiadomienia o wyborze najkorzystniejszej oferty.</w:t>
      </w:r>
    </w:p>
    <w:p w:rsidR="00FB48F6" w:rsidRPr="008A261D" w:rsidRDefault="001E29ED" w:rsidP="008A261D">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 xml:space="preserve">Zamawiający może zawrzeć umowę w sprawie zamówienia publicznego przed upływem terminu, o którym mowa w ust. 1, jeżeli </w:t>
      </w:r>
      <w:r w:rsidR="00EC2888" w:rsidRPr="000C7661">
        <w:rPr>
          <w:rFonts w:ascii="Arial" w:hAnsi="Arial" w:cs="Arial"/>
          <w:sz w:val="20"/>
          <w:szCs w:val="20"/>
        </w:rPr>
        <w:tab/>
        <w:t>w postępowaniu o udzielenie zamówienia prowadzonym w trybie</w:t>
      </w:r>
      <w:r w:rsidR="00EC2888" w:rsidRPr="000C7661">
        <w:rPr>
          <w:rFonts w:ascii="Arial" w:hAnsi="Arial" w:cs="Arial"/>
          <w:sz w:val="20"/>
          <w:szCs w:val="20"/>
        </w:rPr>
        <w:tab/>
        <w:t>podstawowym złożono tylko jedną ofertę.</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zastrzega sobie prawo żądania przed zawarciem umowy w sprawie zamówienia publicznego umowy regulującej współpracę tych Wykonawców.</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 xml:space="preserve">Wykonawca będzie zobowiązany do podpisania umowy w miejscu i </w:t>
      </w:r>
      <w:r w:rsidR="00C83BC8" w:rsidRPr="000C7661">
        <w:rPr>
          <w:rFonts w:ascii="Arial" w:hAnsi="Arial" w:cs="Arial"/>
          <w:sz w:val="20"/>
          <w:szCs w:val="20"/>
        </w:rPr>
        <w:t>terminie</w:t>
      </w:r>
      <w:r w:rsidR="00DE2294" w:rsidRPr="000C7661">
        <w:rPr>
          <w:rFonts w:ascii="Arial" w:hAnsi="Arial" w:cs="Arial"/>
          <w:sz w:val="20"/>
          <w:szCs w:val="20"/>
        </w:rPr>
        <w:t xml:space="preserve"> wskazanym przez Zamawiającego.</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WYMAGANIA</w:t>
      </w:r>
      <w:r w:rsidRPr="000C7661">
        <w:rPr>
          <w:rFonts w:ascii="Arial" w:hAnsi="Arial" w:cs="Arial"/>
          <w:b/>
          <w:sz w:val="20"/>
          <w:szCs w:val="20"/>
        </w:rPr>
        <w:t xml:space="preserve"> DOTYCZĄCE ZABEZPIECZ</w:t>
      </w:r>
      <w:r w:rsidR="005B5095" w:rsidRPr="000C7661">
        <w:rPr>
          <w:rFonts w:ascii="Arial" w:hAnsi="Arial" w:cs="Arial"/>
          <w:b/>
          <w:sz w:val="20"/>
          <w:szCs w:val="20"/>
        </w:rPr>
        <w:t>ENIA NALEŻYTEGO WYKONANIA UMOWY</w:t>
      </w:r>
    </w:p>
    <w:p w:rsidR="0016416A" w:rsidRPr="008A261D" w:rsidRDefault="003F12A7" w:rsidP="008A261D">
      <w:pPr>
        <w:tabs>
          <w:tab w:val="num" w:pos="2552"/>
        </w:tabs>
        <w:spacing w:line="360" w:lineRule="auto"/>
        <w:jc w:val="both"/>
        <w:rPr>
          <w:rFonts w:ascii="Arial" w:hAnsi="Arial" w:cs="Arial"/>
          <w:sz w:val="20"/>
          <w:szCs w:val="20"/>
        </w:rPr>
      </w:pPr>
      <w:r w:rsidRPr="008A261D">
        <w:rPr>
          <w:rFonts w:ascii="Arial" w:hAnsi="Arial" w:cs="Arial"/>
          <w:sz w:val="20"/>
          <w:szCs w:val="20"/>
        </w:rPr>
        <w:t>Zamawiający</w:t>
      </w:r>
      <w:r w:rsidR="008A261D" w:rsidRPr="008A261D">
        <w:rPr>
          <w:rFonts w:ascii="Arial" w:hAnsi="Arial" w:cs="Arial"/>
          <w:sz w:val="20"/>
          <w:szCs w:val="20"/>
        </w:rPr>
        <w:t xml:space="preserve"> nie</w:t>
      </w:r>
      <w:r w:rsidRPr="008A261D">
        <w:rPr>
          <w:rFonts w:ascii="Arial" w:hAnsi="Arial" w:cs="Arial"/>
          <w:sz w:val="20"/>
          <w:szCs w:val="20"/>
        </w:rPr>
        <w:t xml:space="preserve"> przewiduje wniesienie zabezpieczenia należytego wykonania umowy.</w:t>
      </w:r>
    </w:p>
    <w:p w:rsidR="00552FBA" w:rsidRPr="000C7661" w:rsidRDefault="00541DD9"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w:t>
      </w:r>
      <w:r w:rsidR="00AE3A66" w:rsidRPr="000C7661">
        <w:rPr>
          <w:rFonts w:ascii="Arial" w:hAnsi="Arial" w:cs="Arial"/>
          <w:b/>
          <w:sz w:val="20"/>
          <w:szCs w:val="20"/>
        </w:rPr>
        <w:t>TREŚCI ZAWIERANEJ UMOWY ORAZ MOŻ</w:t>
      </w:r>
      <w:r w:rsidRPr="000C7661">
        <w:rPr>
          <w:rFonts w:ascii="Arial" w:hAnsi="Arial" w:cs="Arial"/>
          <w:b/>
          <w:sz w:val="20"/>
          <w:szCs w:val="20"/>
        </w:rPr>
        <w:t>LIWOŚCI JEJ ZMIANY</w:t>
      </w:r>
    </w:p>
    <w:p w:rsidR="00FA3063" w:rsidRPr="000C7661" w:rsidRDefault="001E29ED" w:rsidP="001904A0">
      <w:pPr>
        <w:pStyle w:val="Akapitzlist"/>
        <w:numPr>
          <w:ilvl w:val="0"/>
          <w:numId w:val="43"/>
        </w:numPr>
        <w:tabs>
          <w:tab w:val="clear" w:pos="2880"/>
        </w:tabs>
        <w:spacing w:before="240"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00541DD9" w:rsidRPr="000C7661">
        <w:rPr>
          <w:rFonts w:ascii="Arial" w:hAnsi="Arial" w:cs="Arial"/>
          <w:sz w:val="20"/>
          <w:szCs w:val="20"/>
        </w:rPr>
        <w:t>zo</w:t>
      </w:r>
      <w:r w:rsidR="002E24EC" w:rsidRPr="000C7661">
        <w:rPr>
          <w:rFonts w:ascii="Arial" w:hAnsi="Arial" w:cs="Arial"/>
          <w:sz w:val="20"/>
          <w:szCs w:val="20"/>
        </w:rPr>
        <w:t>rze U</w:t>
      </w:r>
      <w:r w:rsidR="00541DD9"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706926">
        <w:rPr>
          <w:rFonts w:ascii="Arial" w:hAnsi="Arial" w:cs="Arial"/>
          <w:b/>
          <w:sz w:val="20"/>
          <w:szCs w:val="20"/>
        </w:rPr>
        <w:t>6</w:t>
      </w:r>
      <w:r w:rsidR="00D70A43">
        <w:rPr>
          <w:rFonts w:ascii="Arial" w:hAnsi="Arial" w:cs="Arial"/>
          <w:b/>
          <w:sz w:val="20"/>
          <w:szCs w:val="20"/>
        </w:rPr>
        <w:t xml:space="preserve"> </w:t>
      </w:r>
      <w:r w:rsidR="00D32541" w:rsidRPr="000C7661">
        <w:rPr>
          <w:rFonts w:ascii="Arial" w:hAnsi="Arial" w:cs="Arial"/>
          <w:b/>
          <w:sz w:val="20"/>
          <w:szCs w:val="20"/>
        </w:rPr>
        <w:t>do SWZ</w:t>
      </w:r>
      <w:r w:rsidR="00541DD9" w:rsidRPr="000C7661">
        <w:rPr>
          <w:rFonts w:ascii="Arial" w:hAnsi="Arial" w:cs="Arial"/>
          <w:sz w:val="20"/>
          <w:szCs w:val="20"/>
        </w:rPr>
        <w:t>.</w:t>
      </w:r>
    </w:p>
    <w:p w:rsidR="00541DD9" w:rsidRPr="000C7661" w:rsidRDefault="001E29ED" w:rsidP="001904A0">
      <w:pPr>
        <w:pStyle w:val="Akapitzlist"/>
        <w:numPr>
          <w:ilvl w:val="0"/>
          <w:numId w:val="43"/>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Zakres świadczenia Wykonawcy wynikający z umowy jest tożsamy z jego zobowiązaniem zawartym w ofercie.</w:t>
      </w:r>
    </w:p>
    <w:p w:rsidR="00FA3063" w:rsidRPr="000C7661" w:rsidRDefault="001E29ED" w:rsidP="001904A0">
      <w:pPr>
        <w:pStyle w:val="Akapitzlist"/>
        <w:numPr>
          <w:ilvl w:val="0"/>
          <w:numId w:val="43"/>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FA3063" w:rsidRPr="000C7661">
        <w:rPr>
          <w:rFonts w:ascii="Arial" w:hAnsi="Arial" w:cs="Arial"/>
          <w:sz w:val="20"/>
          <w:szCs w:val="20"/>
        </w:rPr>
        <w:t xml:space="preserve">Zamawiający przewiduje możliwość </w:t>
      </w:r>
      <w:r w:rsidR="00014473" w:rsidRPr="000C7661">
        <w:rPr>
          <w:rFonts w:ascii="Arial" w:hAnsi="Arial" w:cs="Arial"/>
          <w:sz w:val="20"/>
          <w:szCs w:val="20"/>
        </w:rPr>
        <w:t xml:space="preserve">zmiany zawartej umowy w stosunku do treści wybranej </w:t>
      </w:r>
      <w:r w:rsidR="002E24EC" w:rsidRPr="000C7661">
        <w:rPr>
          <w:rFonts w:ascii="Arial" w:hAnsi="Arial" w:cs="Arial"/>
          <w:sz w:val="20"/>
          <w:szCs w:val="20"/>
        </w:rPr>
        <w:t xml:space="preserve">oferty w zakresie </w:t>
      </w:r>
      <w:r w:rsidR="00033137">
        <w:rPr>
          <w:rFonts w:ascii="Arial" w:hAnsi="Arial" w:cs="Arial"/>
          <w:sz w:val="20"/>
          <w:szCs w:val="20"/>
        </w:rPr>
        <w:t>u</w:t>
      </w:r>
      <w:r w:rsidR="00333440">
        <w:rPr>
          <w:rFonts w:ascii="Arial" w:hAnsi="Arial" w:cs="Arial"/>
          <w:sz w:val="20"/>
          <w:szCs w:val="20"/>
        </w:rPr>
        <w:t xml:space="preserve">regulowanym w art. </w:t>
      </w:r>
      <w:r w:rsidR="00010A02">
        <w:rPr>
          <w:rFonts w:ascii="Arial" w:hAnsi="Arial" w:cs="Arial"/>
          <w:sz w:val="20"/>
          <w:szCs w:val="20"/>
        </w:rPr>
        <w:t>454-455 PZP</w:t>
      </w:r>
      <w:r w:rsidR="00033137">
        <w:rPr>
          <w:rFonts w:ascii="Arial" w:hAnsi="Arial" w:cs="Arial"/>
          <w:sz w:val="20"/>
          <w:szCs w:val="20"/>
        </w:rPr>
        <w:t xml:space="preserve"> oraz </w:t>
      </w:r>
      <w:r w:rsidR="002E24EC" w:rsidRPr="000C7661">
        <w:rPr>
          <w:rFonts w:ascii="Arial" w:hAnsi="Arial" w:cs="Arial"/>
          <w:sz w:val="20"/>
          <w:szCs w:val="20"/>
        </w:rPr>
        <w:t>wskazanym we Wzorze U</w:t>
      </w:r>
      <w:r w:rsidR="00014473"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706926">
        <w:rPr>
          <w:rFonts w:ascii="Arial" w:hAnsi="Arial" w:cs="Arial"/>
          <w:b/>
          <w:sz w:val="20"/>
          <w:szCs w:val="20"/>
        </w:rPr>
        <w:t>6</w:t>
      </w:r>
      <w:r w:rsidR="00D70A43">
        <w:rPr>
          <w:rFonts w:ascii="Arial" w:hAnsi="Arial" w:cs="Arial"/>
          <w:b/>
          <w:sz w:val="20"/>
          <w:szCs w:val="20"/>
        </w:rPr>
        <w:t xml:space="preserve"> </w:t>
      </w:r>
      <w:r w:rsidR="00D32541" w:rsidRPr="000C7661">
        <w:rPr>
          <w:rFonts w:ascii="Arial" w:hAnsi="Arial" w:cs="Arial"/>
          <w:b/>
          <w:sz w:val="20"/>
          <w:szCs w:val="20"/>
        </w:rPr>
        <w:t>do SWZ</w:t>
      </w:r>
      <w:r w:rsidR="00014473" w:rsidRPr="000C7661">
        <w:rPr>
          <w:rFonts w:ascii="Arial" w:hAnsi="Arial" w:cs="Arial"/>
          <w:sz w:val="20"/>
          <w:szCs w:val="20"/>
        </w:rPr>
        <w:t>.</w:t>
      </w:r>
    </w:p>
    <w:p w:rsidR="00552FBA" w:rsidRPr="000C7661" w:rsidRDefault="001E29ED" w:rsidP="001904A0">
      <w:pPr>
        <w:pStyle w:val="Akapitzlist"/>
        <w:numPr>
          <w:ilvl w:val="0"/>
          <w:numId w:val="43"/>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014473" w:rsidRPr="000C7661">
        <w:rPr>
          <w:rFonts w:ascii="Arial" w:hAnsi="Arial" w:cs="Arial"/>
          <w:sz w:val="20"/>
          <w:szCs w:val="20"/>
        </w:rPr>
        <w:t>Zmiana umowy wymaga dla swej ważności, pod rygorem nieważności, zachowania formy pisemnej.</w:t>
      </w:r>
    </w:p>
    <w:p w:rsidR="00080477" w:rsidRPr="00033137" w:rsidRDefault="00927FE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33137">
        <w:rPr>
          <w:rFonts w:ascii="Arial" w:hAnsi="Arial" w:cs="Arial"/>
          <w:b/>
          <w:sz w:val="20"/>
          <w:szCs w:val="20"/>
        </w:rPr>
        <w:lastRenderedPageBreak/>
        <w:t>POUCZE</w:t>
      </w:r>
      <w:r w:rsidR="005B5095" w:rsidRPr="00033137">
        <w:rPr>
          <w:rFonts w:ascii="Arial" w:hAnsi="Arial" w:cs="Arial"/>
          <w:b/>
          <w:sz w:val="20"/>
          <w:szCs w:val="20"/>
        </w:rPr>
        <w:t xml:space="preserve">NIE O </w:t>
      </w:r>
      <w:r w:rsidR="005B5095" w:rsidRPr="00C54A96">
        <w:rPr>
          <w:rFonts w:ascii="Arial" w:hAnsi="Arial" w:cs="Arial"/>
          <w:b/>
          <w:bCs/>
          <w:sz w:val="20"/>
          <w:szCs w:val="20"/>
        </w:rPr>
        <w:t>ŚRODKACH</w:t>
      </w:r>
      <w:r w:rsidR="005B5095" w:rsidRPr="00033137">
        <w:rPr>
          <w:rFonts w:ascii="Arial" w:hAnsi="Arial" w:cs="Arial"/>
          <w:b/>
          <w:sz w:val="20"/>
          <w:szCs w:val="20"/>
        </w:rPr>
        <w:t xml:space="preserve"> OCHRONY PRAWNEJ</w:t>
      </w:r>
      <w:r w:rsidR="006204E8" w:rsidRPr="00033137">
        <w:rPr>
          <w:rFonts w:ascii="Arial" w:hAnsi="Arial" w:cs="Arial"/>
          <w:b/>
          <w:sz w:val="20"/>
          <w:szCs w:val="20"/>
        </w:rPr>
        <w:t xml:space="preserve"> PRZYSŁUGUJĄCYCH WYKONAWCY</w:t>
      </w:r>
    </w:p>
    <w:p w:rsidR="006204E8" w:rsidRPr="00033137" w:rsidRDefault="001E29ED" w:rsidP="00E62AC5">
      <w:pPr>
        <w:numPr>
          <w:ilvl w:val="0"/>
          <w:numId w:val="10"/>
        </w:numPr>
        <w:tabs>
          <w:tab w:val="clear" w:pos="360"/>
        </w:tabs>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010A02">
        <w:rPr>
          <w:rFonts w:ascii="Arial" w:hAnsi="Arial" w:cs="Arial"/>
          <w:sz w:val="20"/>
          <w:szCs w:val="20"/>
        </w:rPr>
        <w:t>PZP</w:t>
      </w:r>
      <w:r w:rsidR="00033137">
        <w:rPr>
          <w:rFonts w:ascii="Arial" w:hAnsi="Arial" w:cs="Arial"/>
          <w:sz w:val="20"/>
          <w:szCs w:val="20"/>
        </w:rPr>
        <w:t xml:space="preserve">. </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Środki ochrony prawnej wobec ogłoszenia wszczynającego postępowanie o udzielenie zamówienia lub ogłoszenia o konkursie oraz dokumentów</w:t>
      </w:r>
      <w:r w:rsidR="006204E8" w:rsidRPr="000C7661">
        <w:rPr>
          <w:rFonts w:ascii="Arial" w:hAnsi="Arial" w:cs="Arial"/>
          <w:sz w:val="20"/>
          <w:szCs w:val="20"/>
        </w:rPr>
        <w:t xml:space="preserve"> zamówienia przysługują również organizacjom wpisanym na listę, o której mowa w art. 469 pkt 15 </w:t>
      </w:r>
      <w:r w:rsidR="00010A02">
        <w:rPr>
          <w:rFonts w:ascii="Arial" w:hAnsi="Arial" w:cs="Arial"/>
          <w:sz w:val="20"/>
          <w:szCs w:val="20"/>
        </w:rPr>
        <w:t>PZP</w:t>
      </w:r>
      <w:r w:rsidR="00033137">
        <w:rPr>
          <w:rFonts w:ascii="Arial" w:hAnsi="Arial" w:cs="Arial"/>
          <w:sz w:val="20"/>
          <w:szCs w:val="20"/>
        </w:rPr>
        <w:t xml:space="preserve">. </w:t>
      </w:r>
      <w:r w:rsidR="006204E8" w:rsidRPr="000C7661">
        <w:rPr>
          <w:rFonts w:ascii="Arial" w:hAnsi="Arial" w:cs="Arial"/>
          <w:sz w:val="20"/>
          <w:szCs w:val="20"/>
        </w:rPr>
        <w:t>oraz Rzecznikowi Małych i Średnich Przedsiębiorców.</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Odwołanie przysługuje na:</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rsidR="006204E8" w:rsidRPr="000C7661" w:rsidRDefault="006204E8" w:rsidP="00E62AC5">
      <w:pPr>
        <w:numPr>
          <w:ilvl w:val="0"/>
          <w:numId w:val="10"/>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tab/>
        <w:t>Odwołanie wnosi się do Prezesa Izby. Odwołujący przekazuje kopię odwołania zamawiającemu przed upływem terminu do wniesienia odwołania w taki sposób, aby mógł on zapoznać się z jego treścią przed upływem tego terminu.</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r>
      <w:r w:rsidR="00924F4B" w:rsidRPr="000C7661">
        <w:rPr>
          <w:rFonts w:ascii="Arial" w:hAnsi="Arial" w:cs="Arial"/>
          <w:sz w:val="20"/>
          <w:szCs w:val="20"/>
        </w:rPr>
        <w:t>Odwołanie</w:t>
      </w:r>
      <w:r w:rsidRPr="000C7661">
        <w:rPr>
          <w:rFonts w:ascii="Arial" w:hAnsi="Arial" w:cs="Arial"/>
          <w:sz w:val="20"/>
          <w:szCs w:val="20"/>
        </w:rPr>
        <w:t xml:space="preserve"> wobec treści ogłoszenia lub treści SWZ wnosi się w terminie 5 dni od dnia zamieszczenia ogłoszenia w Biuletynie Zamówień Publicznych lub treści SWZ na stronie internetowej.</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rsidR="006204E8" w:rsidRPr="000C7661" w:rsidRDefault="006204E8" w:rsidP="000D44D5">
      <w:pPr>
        <w:suppressAutoHyphens/>
        <w:spacing w:line="360"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Na orzeczenie Izby oraz postanowienie Prezesa Izby, o którym mowa w art. 519 ust. 1 ustawy </w:t>
      </w:r>
      <w:r w:rsidR="00010A02">
        <w:rPr>
          <w:rFonts w:ascii="Arial" w:hAnsi="Arial" w:cs="Arial"/>
          <w:sz w:val="20"/>
          <w:szCs w:val="20"/>
        </w:rPr>
        <w:t>PZP</w:t>
      </w:r>
      <w:r w:rsidR="006204E8" w:rsidRPr="000C7661">
        <w:rPr>
          <w:rFonts w:ascii="Arial" w:hAnsi="Arial" w:cs="Arial"/>
          <w:sz w:val="20"/>
          <w:szCs w:val="20"/>
        </w:rPr>
        <w:t>, stronom oraz uczestnikom postępowania odwoławczego przysługuje skarga do sądu.</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Skargę wnosi się do Sądu Okręgowego w Warszawie - sądu zamówień publicznych, zwanego dalej "sądem zamówień publicznych".</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sidR="00010A02">
        <w:rPr>
          <w:rFonts w:ascii="Arial" w:hAnsi="Arial" w:cs="Arial"/>
          <w:sz w:val="20"/>
          <w:szCs w:val="20"/>
        </w:rPr>
        <w:t>PZP,</w:t>
      </w:r>
      <w:r w:rsidR="006204E8" w:rsidRPr="000C7661">
        <w:rPr>
          <w:rFonts w:ascii="Arial" w:hAnsi="Arial"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w:t>
      </w:r>
    </w:p>
    <w:p w:rsidR="006204E8" w:rsidRDefault="000D44D5" w:rsidP="00E62AC5">
      <w:pPr>
        <w:pStyle w:val="Akapitzlist"/>
        <w:numPr>
          <w:ilvl w:val="0"/>
          <w:numId w:val="26"/>
        </w:numPr>
        <w:tabs>
          <w:tab w:val="clear" w:pos="1800"/>
        </w:tabs>
        <w:suppressAutoHyphens/>
        <w:spacing w:line="360" w:lineRule="auto"/>
        <w:ind w:left="426" w:hanging="426"/>
        <w:jc w:val="both"/>
        <w:rPr>
          <w:rFonts w:ascii="Arial" w:hAnsi="Arial" w:cs="Arial"/>
          <w:sz w:val="20"/>
          <w:szCs w:val="20"/>
        </w:rPr>
      </w:pPr>
      <w:r>
        <w:rPr>
          <w:rFonts w:ascii="Arial" w:hAnsi="Arial" w:cs="Arial"/>
          <w:sz w:val="20"/>
          <w:szCs w:val="20"/>
        </w:rPr>
        <w:lastRenderedPageBreak/>
        <w:tab/>
      </w:r>
      <w:r w:rsidR="006204E8" w:rsidRPr="000C7661">
        <w:rPr>
          <w:rFonts w:ascii="Arial" w:hAnsi="Arial" w:cs="Arial"/>
          <w:sz w:val="20"/>
          <w:szCs w:val="20"/>
        </w:rPr>
        <w:t>Prezes Izby przekazuje skargę wraz z aktami postępowania odwoławczego do sądu zamówień publicznych w terminie 7 dni od dnia jej otrzymania.</w:t>
      </w:r>
    </w:p>
    <w:p w:rsidR="00F32088" w:rsidRPr="00F32088" w:rsidRDefault="00F32088" w:rsidP="00F32088">
      <w:pPr>
        <w:suppressAutoHyphens/>
        <w:spacing w:line="360" w:lineRule="auto"/>
        <w:jc w:val="both"/>
        <w:rPr>
          <w:rFonts w:ascii="Arial" w:hAnsi="Arial" w:cs="Arial"/>
          <w:sz w:val="20"/>
          <w:szCs w:val="20"/>
        </w:rPr>
      </w:pPr>
    </w:p>
    <w:p w:rsidR="00FD2CCD" w:rsidRPr="000C7661" w:rsidRDefault="005B5095" w:rsidP="00BA50A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C7661">
        <w:rPr>
          <w:rFonts w:ascii="Arial" w:hAnsi="Arial" w:cs="Arial"/>
          <w:b/>
          <w:sz w:val="20"/>
          <w:szCs w:val="20"/>
        </w:rPr>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tbl>
      <w:tblPr>
        <w:tblW w:w="0" w:type="auto"/>
        <w:tblInd w:w="108" w:type="dxa"/>
        <w:tblLook w:val="04A0" w:firstRow="1" w:lastRow="0" w:firstColumn="1" w:lastColumn="0" w:noHBand="0" w:noVBand="1"/>
      </w:tblPr>
      <w:tblGrid>
        <w:gridCol w:w="1985"/>
        <w:gridCol w:w="7193"/>
      </w:tblGrid>
      <w:tr w:rsidR="00760056" w:rsidTr="000D44D5">
        <w:tc>
          <w:tcPr>
            <w:tcW w:w="1985" w:type="dxa"/>
          </w:tcPr>
          <w:p w:rsidR="00760056" w:rsidRPr="00563FA6" w:rsidRDefault="00760056" w:rsidP="000D44D5">
            <w:pPr>
              <w:suppressAutoHyphens/>
              <w:spacing w:before="240" w:line="360" w:lineRule="auto"/>
              <w:rPr>
                <w:rFonts w:ascii="Arial" w:hAnsi="Arial" w:cs="Arial"/>
                <w:sz w:val="20"/>
                <w:szCs w:val="20"/>
              </w:rPr>
            </w:pPr>
            <w:r w:rsidRPr="00563FA6">
              <w:rPr>
                <w:rFonts w:ascii="Arial" w:hAnsi="Arial" w:cs="Arial"/>
                <w:sz w:val="20"/>
                <w:szCs w:val="20"/>
              </w:rPr>
              <w:t>Załącznik nr 1</w:t>
            </w:r>
          </w:p>
        </w:tc>
        <w:tc>
          <w:tcPr>
            <w:tcW w:w="7193" w:type="dxa"/>
          </w:tcPr>
          <w:p w:rsidR="00760056" w:rsidRPr="00563FA6" w:rsidRDefault="00760056" w:rsidP="005168B1">
            <w:pPr>
              <w:suppressAutoHyphens/>
              <w:spacing w:before="240" w:line="360" w:lineRule="auto"/>
              <w:rPr>
                <w:rFonts w:ascii="Arial" w:hAnsi="Arial" w:cs="Arial"/>
                <w:sz w:val="20"/>
                <w:szCs w:val="20"/>
              </w:rPr>
            </w:pPr>
            <w:r w:rsidRPr="00563FA6">
              <w:rPr>
                <w:rFonts w:ascii="Arial" w:hAnsi="Arial" w:cs="Arial"/>
                <w:sz w:val="20"/>
                <w:szCs w:val="20"/>
              </w:rPr>
              <w:t>Formularz Ofertowy</w:t>
            </w:r>
          </w:p>
        </w:tc>
      </w:tr>
      <w:tr w:rsidR="00760056" w:rsidTr="000D44D5">
        <w:tc>
          <w:tcPr>
            <w:tcW w:w="1985" w:type="dxa"/>
          </w:tcPr>
          <w:p w:rsidR="00760056" w:rsidRPr="00563FA6" w:rsidRDefault="00760056" w:rsidP="00310357">
            <w:pPr>
              <w:suppressAutoHyphens/>
              <w:spacing w:line="360" w:lineRule="auto"/>
              <w:rPr>
                <w:rFonts w:ascii="Arial" w:hAnsi="Arial" w:cs="Arial"/>
                <w:sz w:val="20"/>
                <w:szCs w:val="20"/>
              </w:rPr>
            </w:pPr>
            <w:r w:rsidRPr="00563FA6">
              <w:rPr>
                <w:rFonts w:ascii="Arial" w:hAnsi="Arial" w:cs="Arial"/>
                <w:sz w:val="20"/>
                <w:szCs w:val="20"/>
              </w:rPr>
              <w:t>Załącznik nr 2</w:t>
            </w:r>
          </w:p>
        </w:tc>
        <w:tc>
          <w:tcPr>
            <w:tcW w:w="7193" w:type="dxa"/>
          </w:tcPr>
          <w:p w:rsidR="00760056" w:rsidRPr="00563FA6" w:rsidRDefault="00760056" w:rsidP="00310357">
            <w:pPr>
              <w:suppressAutoHyphens/>
              <w:spacing w:line="360" w:lineRule="auto"/>
              <w:rPr>
                <w:rFonts w:ascii="Arial" w:hAnsi="Arial" w:cs="Arial"/>
                <w:sz w:val="20"/>
                <w:szCs w:val="20"/>
              </w:rPr>
            </w:pPr>
            <w:r w:rsidRPr="00563FA6">
              <w:rPr>
                <w:rFonts w:ascii="Arial" w:hAnsi="Arial" w:cs="Arial"/>
                <w:sz w:val="20"/>
                <w:szCs w:val="20"/>
              </w:rPr>
              <w:t>Oświadczenie o braku podstaw do wykluczenia i o spełnianiu warunków udziału w postępowaniu</w:t>
            </w:r>
          </w:p>
        </w:tc>
      </w:tr>
      <w:tr w:rsidR="00760056" w:rsidTr="000D44D5">
        <w:tc>
          <w:tcPr>
            <w:tcW w:w="1985" w:type="dxa"/>
          </w:tcPr>
          <w:p w:rsidR="00760056" w:rsidRPr="00563FA6" w:rsidRDefault="00760056" w:rsidP="00310357">
            <w:pPr>
              <w:suppressAutoHyphens/>
              <w:spacing w:line="360" w:lineRule="auto"/>
              <w:rPr>
                <w:rFonts w:ascii="Arial" w:hAnsi="Arial" w:cs="Arial"/>
                <w:sz w:val="20"/>
                <w:szCs w:val="20"/>
              </w:rPr>
            </w:pPr>
            <w:r w:rsidRPr="00563FA6">
              <w:rPr>
                <w:rFonts w:ascii="Arial" w:hAnsi="Arial" w:cs="Arial"/>
                <w:sz w:val="20"/>
                <w:szCs w:val="20"/>
              </w:rPr>
              <w:t>Załącznik nr 3</w:t>
            </w:r>
          </w:p>
        </w:tc>
        <w:tc>
          <w:tcPr>
            <w:tcW w:w="7193" w:type="dxa"/>
          </w:tcPr>
          <w:p w:rsidR="00077B03" w:rsidRPr="00563FA6" w:rsidRDefault="00D70A43" w:rsidP="00310357">
            <w:pPr>
              <w:suppressAutoHyphens/>
              <w:spacing w:line="360" w:lineRule="auto"/>
              <w:rPr>
                <w:rFonts w:ascii="Arial" w:hAnsi="Arial" w:cs="Arial"/>
                <w:sz w:val="20"/>
                <w:szCs w:val="20"/>
              </w:rPr>
            </w:pPr>
            <w:r w:rsidRPr="00563FA6">
              <w:rPr>
                <w:rFonts w:ascii="Arial" w:hAnsi="Arial" w:cs="Arial"/>
                <w:sz w:val="20"/>
                <w:szCs w:val="20"/>
              </w:rPr>
              <w:t>Oświadczenie dotyczące przynależności lub braku przynależności do tej samej grupy kapitałowej</w:t>
            </w:r>
          </w:p>
        </w:tc>
      </w:tr>
      <w:tr w:rsidR="00077B03" w:rsidTr="000D44D5">
        <w:tc>
          <w:tcPr>
            <w:tcW w:w="1985" w:type="dxa"/>
          </w:tcPr>
          <w:p w:rsidR="00077B03" w:rsidRPr="00563FA6" w:rsidRDefault="00077B03" w:rsidP="00310357">
            <w:pPr>
              <w:suppressAutoHyphens/>
              <w:spacing w:line="360" w:lineRule="auto"/>
              <w:rPr>
                <w:rFonts w:ascii="Arial" w:hAnsi="Arial" w:cs="Arial"/>
                <w:sz w:val="20"/>
                <w:szCs w:val="20"/>
              </w:rPr>
            </w:pPr>
            <w:r w:rsidRPr="00563FA6">
              <w:rPr>
                <w:rFonts w:ascii="Arial" w:hAnsi="Arial" w:cs="Arial"/>
                <w:sz w:val="20"/>
                <w:szCs w:val="20"/>
              </w:rPr>
              <w:t>Załącznik nr 4</w:t>
            </w:r>
          </w:p>
        </w:tc>
        <w:tc>
          <w:tcPr>
            <w:tcW w:w="7193" w:type="dxa"/>
          </w:tcPr>
          <w:p w:rsidR="00077B03" w:rsidRPr="00563FA6" w:rsidRDefault="00706926" w:rsidP="00706926">
            <w:pPr>
              <w:suppressAutoHyphens/>
              <w:spacing w:line="360" w:lineRule="auto"/>
              <w:rPr>
                <w:rFonts w:ascii="Arial" w:hAnsi="Arial" w:cs="Arial"/>
                <w:sz w:val="20"/>
                <w:szCs w:val="20"/>
              </w:rPr>
            </w:pPr>
            <w:r w:rsidRPr="00563FA6">
              <w:rPr>
                <w:rFonts w:ascii="Arial" w:hAnsi="Arial" w:cs="Arial"/>
                <w:sz w:val="20"/>
                <w:szCs w:val="20"/>
              </w:rPr>
              <w:t xml:space="preserve">Zobowiązanie innego podmiotu do udostępnienia niezbędnych zasobów Wykonawcy </w:t>
            </w:r>
          </w:p>
        </w:tc>
      </w:tr>
      <w:tr w:rsidR="00760056" w:rsidTr="000D44D5">
        <w:tc>
          <w:tcPr>
            <w:tcW w:w="1985" w:type="dxa"/>
          </w:tcPr>
          <w:p w:rsidR="00D70A43" w:rsidRPr="00563FA6" w:rsidRDefault="00706926" w:rsidP="00310357">
            <w:pPr>
              <w:suppressAutoHyphens/>
              <w:spacing w:line="360" w:lineRule="auto"/>
              <w:rPr>
                <w:rFonts w:ascii="Arial" w:hAnsi="Arial" w:cs="Arial"/>
                <w:sz w:val="20"/>
                <w:szCs w:val="20"/>
              </w:rPr>
            </w:pPr>
            <w:r>
              <w:rPr>
                <w:rFonts w:ascii="Arial" w:hAnsi="Arial" w:cs="Arial"/>
                <w:sz w:val="20"/>
                <w:szCs w:val="20"/>
              </w:rPr>
              <w:t>Załącznik nr 5</w:t>
            </w:r>
          </w:p>
          <w:p w:rsidR="00760056" w:rsidRPr="00563FA6" w:rsidRDefault="00760056" w:rsidP="00D70A43">
            <w:pPr>
              <w:rPr>
                <w:rFonts w:ascii="Arial" w:hAnsi="Arial" w:cs="Arial"/>
                <w:sz w:val="20"/>
                <w:szCs w:val="20"/>
              </w:rPr>
            </w:pPr>
          </w:p>
        </w:tc>
        <w:tc>
          <w:tcPr>
            <w:tcW w:w="7193" w:type="dxa"/>
          </w:tcPr>
          <w:p w:rsidR="00760056" w:rsidRPr="00563FA6" w:rsidRDefault="00706926" w:rsidP="00310357">
            <w:pPr>
              <w:suppressAutoHyphens/>
              <w:spacing w:line="360" w:lineRule="auto"/>
              <w:rPr>
                <w:rFonts w:ascii="Arial" w:hAnsi="Arial" w:cs="Arial"/>
                <w:sz w:val="20"/>
                <w:szCs w:val="20"/>
              </w:rPr>
            </w:pPr>
            <w:r w:rsidRPr="00563FA6">
              <w:rPr>
                <w:rFonts w:ascii="Arial" w:hAnsi="Arial" w:cs="Arial"/>
                <w:sz w:val="20"/>
                <w:szCs w:val="20"/>
              </w:rPr>
              <w:t>Wykaz wykonanych usług</w:t>
            </w:r>
          </w:p>
        </w:tc>
      </w:tr>
      <w:tr w:rsidR="00760056" w:rsidTr="000D44D5">
        <w:tc>
          <w:tcPr>
            <w:tcW w:w="1985" w:type="dxa"/>
          </w:tcPr>
          <w:p w:rsidR="00760056" w:rsidRPr="00563FA6" w:rsidRDefault="00077B03" w:rsidP="00310357">
            <w:pPr>
              <w:suppressAutoHyphens/>
              <w:spacing w:line="360" w:lineRule="auto"/>
              <w:rPr>
                <w:rFonts w:ascii="Arial" w:hAnsi="Arial" w:cs="Arial"/>
                <w:sz w:val="20"/>
                <w:szCs w:val="20"/>
              </w:rPr>
            </w:pPr>
            <w:r w:rsidRPr="00563FA6">
              <w:rPr>
                <w:rFonts w:ascii="Arial" w:hAnsi="Arial" w:cs="Arial"/>
                <w:sz w:val="20"/>
                <w:szCs w:val="20"/>
              </w:rPr>
              <w:t>Załącznik nr</w:t>
            </w:r>
            <w:r w:rsidR="00706926">
              <w:rPr>
                <w:rFonts w:ascii="Arial" w:hAnsi="Arial" w:cs="Arial"/>
                <w:sz w:val="20"/>
                <w:szCs w:val="20"/>
              </w:rPr>
              <w:t xml:space="preserve"> 6</w:t>
            </w:r>
          </w:p>
        </w:tc>
        <w:tc>
          <w:tcPr>
            <w:tcW w:w="7193" w:type="dxa"/>
          </w:tcPr>
          <w:p w:rsidR="00D70A43" w:rsidRPr="00563FA6" w:rsidRDefault="00D70A43" w:rsidP="00D70A43">
            <w:pPr>
              <w:suppressAutoHyphens/>
              <w:spacing w:line="360" w:lineRule="auto"/>
              <w:rPr>
                <w:rFonts w:ascii="Arial" w:hAnsi="Arial" w:cs="Arial"/>
                <w:sz w:val="20"/>
                <w:szCs w:val="20"/>
              </w:rPr>
            </w:pPr>
            <w:r w:rsidRPr="00563FA6">
              <w:rPr>
                <w:rFonts w:ascii="Arial" w:hAnsi="Arial" w:cs="Arial"/>
                <w:sz w:val="20"/>
                <w:szCs w:val="20"/>
              </w:rPr>
              <w:t>Wzór umowy</w:t>
            </w:r>
          </w:p>
        </w:tc>
      </w:tr>
      <w:tr w:rsidR="00D70A43" w:rsidTr="000D44D5">
        <w:tc>
          <w:tcPr>
            <w:tcW w:w="1985" w:type="dxa"/>
          </w:tcPr>
          <w:p w:rsidR="00D70A43" w:rsidRPr="00563FA6" w:rsidRDefault="00706926" w:rsidP="00310357">
            <w:pPr>
              <w:suppressAutoHyphens/>
              <w:spacing w:line="360" w:lineRule="auto"/>
              <w:rPr>
                <w:rFonts w:ascii="Arial" w:hAnsi="Arial" w:cs="Arial"/>
                <w:sz w:val="20"/>
                <w:szCs w:val="20"/>
              </w:rPr>
            </w:pPr>
            <w:r>
              <w:rPr>
                <w:rFonts w:ascii="Arial" w:hAnsi="Arial" w:cs="Arial"/>
                <w:sz w:val="20"/>
                <w:szCs w:val="20"/>
              </w:rPr>
              <w:t>Załącznik nr 7</w:t>
            </w:r>
          </w:p>
        </w:tc>
        <w:tc>
          <w:tcPr>
            <w:tcW w:w="7193" w:type="dxa"/>
          </w:tcPr>
          <w:p w:rsidR="006F7DEB" w:rsidRPr="00563FA6" w:rsidRDefault="00563FA6" w:rsidP="006E0608">
            <w:pPr>
              <w:suppressAutoHyphens/>
              <w:spacing w:line="360" w:lineRule="auto"/>
              <w:rPr>
                <w:rFonts w:ascii="Arial" w:hAnsi="Arial" w:cs="Arial"/>
                <w:sz w:val="20"/>
                <w:szCs w:val="20"/>
              </w:rPr>
            </w:pPr>
            <w:r w:rsidRPr="00563FA6">
              <w:rPr>
                <w:rFonts w:ascii="Arial" w:hAnsi="Arial" w:cs="Arial"/>
                <w:sz w:val="20"/>
                <w:szCs w:val="20"/>
              </w:rPr>
              <w:t>Szczegółowy opis przedmiotu zamówienia</w:t>
            </w:r>
          </w:p>
        </w:tc>
      </w:tr>
    </w:tbl>
    <w:p w:rsidR="00820C80" w:rsidRDefault="00820C80" w:rsidP="00F32088">
      <w:pPr>
        <w:tabs>
          <w:tab w:val="num" w:pos="0"/>
        </w:tabs>
        <w:suppressAutoHyphens/>
        <w:spacing w:after="40" w:line="360" w:lineRule="auto"/>
        <w:rPr>
          <w:rFonts w:ascii="Arial" w:hAnsi="Arial" w:cs="Arial"/>
          <w:b/>
          <w:sz w:val="20"/>
          <w:szCs w:val="20"/>
        </w:rPr>
      </w:pPr>
    </w:p>
    <w:p w:rsidR="00F32088" w:rsidRDefault="00F32088" w:rsidP="00F32088">
      <w:pPr>
        <w:tabs>
          <w:tab w:val="num" w:pos="0"/>
        </w:tabs>
        <w:suppressAutoHyphens/>
        <w:spacing w:after="40" w:line="360" w:lineRule="auto"/>
        <w:rPr>
          <w:rFonts w:ascii="Arial" w:hAnsi="Arial" w:cs="Arial"/>
          <w:b/>
          <w:sz w:val="20"/>
          <w:szCs w:val="20"/>
        </w:rPr>
      </w:pPr>
    </w:p>
    <w:p w:rsidR="00F32088" w:rsidRDefault="00F32088" w:rsidP="00F32088">
      <w:pPr>
        <w:tabs>
          <w:tab w:val="num" w:pos="0"/>
        </w:tabs>
        <w:suppressAutoHyphens/>
        <w:spacing w:after="40" w:line="360" w:lineRule="auto"/>
        <w:rPr>
          <w:rFonts w:ascii="Arial" w:hAnsi="Arial" w:cs="Arial"/>
          <w:b/>
          <w:sz w:val="20"/>
          <w:szCs w:val="20"/>
        </w:rPr>
      </w:pPr>
    </w:p>
    <w:p w:rsidR="00FD2CCD"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Zatwierdzam</w:t>
      </w:r>
    </w:p>
    <w:p w:rsidR="006F7DEB"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Kierownik Zamawiającego</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Wójt Gminy</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Lasowice Wielkie</w:t>
      </w:r>
    </w:p>
    <w:p w:rsidR="00D05F80" w:rsidRPr="006E0608"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Daniel Gagat</w:t>
      </w:r>
    </w:p>
    <w:sectPr w:rsidR="00D05F80" w:rsidRPr="006E0608" w:rsidSect="000473B4">
      <w:headerReference w:type="default" r:id="rId13"/>
      <w:footerReference w:type="default" r:id="rId14"/>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398" w:rsidRDefault="00F85398">
      <w:r>
        <w:separator/>
      </w:r>
    </w:p>
  </w:endnote>
  <w:endnote w:type="continuationSeparator" w:id="0">
    <w:p w:rsidR="00F85398" w:rsidRDefault="00F8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4BD" w:rsidRPr="007B17EA" w:rsidRDefault="00AB24BD">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971F26">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971F26">
      <w:rPr>
        <w:rFonts w:ascii="Arial" w:hAnsi="Arial" w:cs="Arial"/>
        <w:b/>
        <w:bCs/>
        <w:noProof/>
        <w:sz w:val="16"/>
        <w:szCs w:val="16"/>
      </w:rPr>
      <w:t>22</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398" w:rsidRDefault="00F85398">
      <w:r>
        <w:separator/>
      </w:r>
    </w:p>
  </w:footnote>
  <w:footnote w:type="continuationSeparator" w:id="0">
    <w:p w:rsidR="00F85398" w:rsidRDefault="00F85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4BD" w:rsidRPr="007E1A77" w:rsidRDefault="00AB24BD">
    <w:pPr>
      <w:pStyle w:val="Nagwek"/>
      <w:rPr>
        <w:rFonts w:ascii="Arial" w:hAnsi="Arial" w:cs="Arial"/>
        <w:sz w:val="16"/>
        <w:szCs w:val="16"/>
      </w:rPr>
    </w:pPr>
    <w:r>
      <w:rPr>
        <w:rFonts w:ascii="Arial" w:hAnsi="Arial" w:cs="Arial"/>
        <w:sz w:val="16"/>
        <w:szCs w:val="16"/>
      </w:rPr>
      <w:t>Nr postępowania: ZP.271.</w:t>
    </w:r>
    <w:r w:rsidR="009041CE">
      <w:rPr>
        <w:rFonts w:ascii="Arial" w:hAnsi="Arial" w:cs="Arial"/>
        <w:sz w:val="16"/>
        <w:szCs w:val="16"/>
      </w:rPr>
      <w:t>10</w:t>
    </w:r>
    <w:r>
      <w:rPr>
        <w:rFonts w:ascii="Arial" w:hAnsi="Arial" w:cs="Arial"/>
        <w:sz w:val="16"/>
        <w:szCs w:val="16"/>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3816A1"/>
    <w:multiLevelType w:val="hybridMultilevel"/>
    <w:tmpl w:val="833C19DC"/>
    <w:lvl w:ilvl="0" w:tplc="9C9EEEA6">
      <w:start w:val="3"/>
      <w:numFmt w:val="decimal"/>
      <w:lvlText w:val="%1)"/>
      <w:lvlJc w:val="left"/>
      <w:pPr>
        <w:ind w:left="1057" w:hanging="360"/>
      </w:pPr>
      <w:rPr>
        <w:rFonts w:ascii="Arial" w:hAnsi="Arial" w:cs="Arial" w:hint="default"/>
        <w:b/>
        <w:color w:val="auto"/>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0">
    <w:nsid w:val="0BB26D55"/>
    <w:multiLevelType w:val="hybridMultilevel"/>
    <w:tmpl w:val="B5AABE1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1">
      <w:start w:val="1"/>
      <w:numFmt w:val="decimal"/>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057008B"/>
    <w:multiLevelType w:val="hybridMultilevel"/>
    <w:tmpl w:val="987EA366"/>
    <w:lvl w:ilvl="0" w:tplc="2D8A6BCA">
      <w:start w:val="1"/>
      <w:numFmt w:val="decimal"/>
      <w:lvlText w:val="%1."/>
      <w:lvlJc w:val="left"/>
      <w:pPr>
        <w:tabs>
          <w:tab w:val="num" w:pos="595"/>
        </w:tabs>
        <w:ind w:left="595" w:hanging="453"/>
      </w:pPr>
      <w:rPr>
        <w:rFonts w:cs="Times New Roman" w:hint="default"/>
        <w:b/>
      </w:rPr>
    </w:lvl>
    <w:lvl w:ilvl="1" w:tplc="01C65214">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F8EC01F2">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11BF0789"/>
    <w:multiLevelType w:val="hybridMultilevel"/>
    <w:tmpl w:val="EB18B33E"/>
    <w:lvl w:ilvl="0" w:tplc="E090AC08">
      <w:start w:val="1"/>
      <w:numFmt w:val="decimal"/>
      <w:lvlText w:val="%1)"/>
      <w:lvlJc w:val="left"/>
      <w:pPr>
        <w:ind w:left="720" w:hanging="360"/>
      </w:pPr>
      <w:rPr>
        <w:rFonts w:ascii="Arial" w:hAnsi="Arial" w:cs="Arial"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6715A9"/>
    <w:multiLevelType w:val="hybridMultilevel"/>
    <w:tmpl w:val="3968BE60"/>
    <w:lvl w:ilvl="0" w:tplc="1356257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19810CCB"/>
    <w:multiLevelType w:val="hybridMultilevel"/>
    <w:tmpl w:val="1E645FC8"/>
    <w:lvl w:ilvl="0" w:tplc="8B6660C0">
      <w:start w:val="1"/>
      <w:numFmt w:val="lowerLetter"/>
      <w:lvlText w:val="%1)"/>
      <w:lvlJc w:val="left"/>
      <w:pPr>
        <w:ind w:left="1057" w:hanging="360"/>
      </w:pPr>
      <w:rPr>
        <w:rFonts w:hint="default"/>
      </w:rPr>
    </w:lvl>
    <w:lvl w:ilvl="1" w:tplc="04150019" w:tentative="1">
      <w:start w:val="1"/>
      <w:numFmt w:val="lowerLetter"/>
      <w:lvlText w:val="%2."/>
      <w:lvlJc w:val="left"/>
      <w:pPr>
        <w:ind w:left="1777" w:hanging="360"/>
      </w:pPr>
    </w:lvl>
    <w:lvl w:ilvl="2" w:tplc="0415001B" w:tentative="1">
      <w:start w:val="1"/>
      <w:numFmt w:val="lowerRoman"/>
      <w:lvlText w:val="%3."/>
      <w:lvlJc w:val="right"/>
      <w:pPr>
        <w:ind w:left="2497" w:hanging="180"/>
      </w:pPr>
    </w:lvl>
    <w:lvl w:ilvl="3" w:tplc="0415000F" w:tentative="1">
      <w:start w:val="1"/>
      <w:numFmt w:val="decimal"/>
      <w:lvlText w:val="%4."/>
      <w:lvlJc w:val="left"/>
      <w:pPr>
        <w:ind w:left="3217" w:hanging="360"/>
      </w:pPr>
    </w:lvl>
    <w:lvl w:ilvl="4" w:tplc="04150019" w:tentative="1">
      <w:start w:val="1"/>
      <w:numFmt w:val="lowerLetter"/>
      <w:lvlText w:val="%5."/>
      <w:lvlJc w:val="left"/>
      <w:pPr>
        <w:ind w:left="3937" w:hanging="360"/>
      </w:pPr>
    </w:lvl>
    <w:lvl w:ilvl="5" w:tplc="0415001B" w:tentative="1">
      <w:start w:val="1"/>
      <w:numFmt w:val="lowerRoman"/>
      <w:lvlText w:val="%6."/>
      <w:lvlJc w:val="right"/>
      <w:pPr>
        <w:ind w:left="4657" w:hanging="180"/>
      </w:pPr>
    </w:lvl>
    <w:lvl w:ilvl="6" w:tplc="0415000F" w:tentative="1">
      <w:start w:val="1"/>
      <w:numFmt w:val="decimal"/>
      <w:lvlText w:val="%7."/>
      <w:lvlJc w:val="left"/>
      <w:pPr>
        <w:ind w:left="5377" w:hanging="360"/>
      </w:pPr>
    </w:lvl>
    <w:lvl w:ilvl="7" w:tplc="04150019" w:tentative="1">
      <w:start w:val="1"/>
      <w:numFmt w:val="lowerLetter"/>
      <w:lvlText w:val="%8."/>
      <w:lvlJc w:val="left"/>
      <w:pPr>
        <w:ind w:left="6097" w:hanging="360"/>
      </w:pPr>
    </w:lvl>
    <w:lvl w:ilvl="8" w:tplc="0415001B" w:tentative="1">
      <w:start w:val="1"/>
      <w:numFmt w:val="lowerRoman"/>
      <w:lvlText w:val="%9."/>
      <w:lvlJc w:val="right"/>
      <w:pPr>
        <w:ind w:left="6817" w:hanging="180"/>
      </w:pPr>
    </w:lvl>
  </w:abstractNum>
  <w:abstractNum w:abstractNumId="17">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2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1">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2">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23">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9">
    <w:nsid w:val="2FBE3D3A"/>
    <w:multiLevelType w:val="hybridMultilevel"/>
    <w:tmpl w:val="4F107BEC"/>
    <w:lvl w:ilvl="0" w:tplc="C2CC7FD4">
      <w:start w:val="1"/>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31652165"/>
    <w:multiLevelType w:val="hybridMultilevel"/>
    <w:tmpl w:val="D5B045D0"/>
    <w:lvl w:ilvl="0" w:tplc="F8EC01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3A074D3A"/>
    <w:multiLevelType w:val="hybridMultilevel"/>
    <w:tmpl w:val="C2C45B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3E0B7F0E"/>
    <w:multiLevelType w:val="hybridMultilevel"/>
    <w:tmpl w:val="BD503730"/>
    <w:lvl w:ilvl="0" w:tplc="7A4422E0">
      <w:start w:val="1"/>
      <w:numFmt w:val="lowerLetter"/>
      <w:lvlText w:val="%1)"/>
      <w:lvlJc w:val="left"/>
      <w:pPr>
        <w:ind w:left="1429" w:hanging="360"/>
      </w:pPr>
      <w:rPr>
        <w:rFonts w:ascii="Arial" w:hAnsi="Arial" w:cs="Arial" w:hint="default"/>
        <w:b/>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6">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7">
    <w:nsid w:val="44540F79"/>
    <w:multiLevelType w:val="hybridMultilevel"/>
    <w:tmpl w:val="6C86AB80"/>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nsid w:val="517C5274"/>
    <w:multiLevelType w:val="hybridMultilevel"/>
    <w:tmpl w:val="E6307D22"/>
    <w:lvl w:ilvl="0" w:tplc="48263B28">
      <w:start w:val="1"/>
      <w:numFmt w:val="bullet"/>
      <w:lvlText w:val=""/>
      <w:lvlJc w:val="left"/>
      <w:pPr>
        <w:ind w:left="1630" w:hanging="360"/>
      </w:pPr>
      <w:rPr>
        <w:rFonts w:ascii="Symbol" w:hAnsi="Symbol"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41">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2">
    <w:nsid w:val="5613587C"/>
    <w:multiLevelType w:val="multilevel"/>
    <w:tmpl w:val="D1AC2B5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5">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6">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nsid w:val="61FF42B6"/>
    <w:multiLevelType w:val="hybridMultilevel"/>
    <w:tmpl w:val="323C9C38"/>
    <w:lvl w:ilvl="0" w:tplc="93E8B9A6">
      <w:start w:val="1"/>
      <w:numFmt w:val="decimal"/>
      <w:lvlText w:val="%1)"/>
      <w:lvlJc w:val="left"/>
      <w:pPr>
        <w:ind w:left="1850" w:hanging="360"/>
      </w:pPr>
      <w:rPr>
        <w:rFonts w:ascii="Arial" w:hAnsi="Arial" w:cs="Arial" w:hint="default"/>
        <w:b/>
        <w:bCs w:val="0"/>
        <w:sz w:val="2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8">
    <w:nsid w:val="67D2374C"/>
    <w:multiLevelType w:val="hybridMultilevel"/>
    <w:tmpl w:val="B6D0F35A"/>
    <w:lvl w:ilvl="0" w:tplc="B2CCEAF2">
      <w:start w:val="1"/>
      <w:numFmt w:val="decimal"/>
      <w:lvlText w:val="%1."/>
      <w:lvlJc w:val="left"/>
      <w:pPr>
        <w:tabs>
          <w:tab w:val="num" w:pos="454"/>
        </w:tabs>
        <w:ind w:left="454" w:hanging="454"/>
      </w:pPr>
      <w:rPr>
        <w:rFonts w:cs="Times New Roman" w:hint="default"/>
        <w:b/>
      </w:rPr>
    </w:lvl>
    <w:lvl w:ilvl="1" w:tplc="D6A07AAC">
      <w:start w:val="1"/>
      <w:numFmt w:val="lowerLetter"/>
      <w:lvlText w:val="%2)"/>
      <w:lvlJc w:val="left"/>
      <w:pPr>
        <w:ind w:left="884" w:hanging="360"/>
      </w:pPr>
      <w:rPr>
        <w:rFonts w:cs="Times New Roman" w:hint="default"/>
        <w:b/>
      </w:rPr>
    </w:lvl>
    <w:lvl w:ilvl="2" w:tplc="F8EC01F2">
      <w:start w:val="1"/>
      <w:numFmt w:val="bullet"/>
      <w:lvlText w:val=""/>
      <w:lvlJc w:val="left"/>
      <w:pPr>
        <w:ind w:left="1784" w:hanging="360"/>
      </w:pPr>
      <w:rPr>
        <w:rFonts w:ascii="Symbol" w:hAnsi="Symbol"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9">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0">
    <w:nsid w:val="6B9330DC"/>
    <w:multiLevelType w:val="hybridMultilevel"/>
    <w:tmpl w:val="1A385E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2">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3">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5">
    <w:nsid w:val="734C79E1"/>
    <w:multiLevelType w:val="hybridMultilevel"/>
    <w:tmpl w:val="223E2426"/>
    <w:lvl w:ilvl="0" w:tplc="F8EC01F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6">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7">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8">
    <w:nsid w:val="777D5235"/>
    <w:multiLevelType w:val="hybridMultilevel"/>
    <w:tmpl w:val="043CA966"/>
    <w:lvl w:ilvl="0" w:tplc="F8EC01F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9">
    <w:nsid w:val="7E3D48E6"/>
    <w:multiLevelType w:val="hybridMultilevel"/>
    <w:tmpl w:val="27987DBA"/>
    <w:lvl w:ilvl="0" w:tplc="1C38146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
  </w:num>
  <w:num w:numId="2">
    <w:abstractNumId w:val="1"/>
  </w:num>
  <w:num w:numId="3">
    <w:abstractNumId w:val="0"/>
  </w:num>
  <w:num w:numId="4">
    <w:abstractNumId w:val="53"/>
  </w:num>
  <w:num w:numId="5">
    <w:abstractNumId w:val="38"/>
  </w:num>
  <w:num w:numId="6">
    <w:abstractNumId w:val="51"/>
  </w:num>
  <w:num w:numId="7">
    <w:abstractNumId w:val="10"/>
  </w:num>
  <w:num w:numId="8">
    <w:abstractNumId w:val="24"/>
  </w:num>
  <w:num w:numId="9">
    <w:abstractNumId w:val="18"/>
  </w:num>
  <w:num w:numId="10">
    <w:abstractNumId w:val="26"/>
  </w:num>
  <w:num w:numId="11">
    <w:abstractNumId w:val="11"/>
  </w:num>
  <w:num w:numId="12">
    <w:abstractNumId w:val="48"/>
  </w:num>
  <w:num w:numId="13">
    <w:abstractNumId w:val="46"/>
  </w:num>
  <w:num w:numId="14">
    <w:abstractNumId w:val="33"/>
  </w:num>
  <w:num w:numId="15">
    <w:abstractNumId w:val="44"/>
    <w:lvlOverride w:ilvl="0">
      <w:startOverride w:val="1"/>
    </w:lvlOverride>
  </w:num>
  <w:num w:numId="16">
    <w:abstractNumId w:val="35"/>
    <w:lvlOverride w:ilvl="0">
      <w:startOverride w:val="1"/>
    </w:lvlOverride>
  </w:num>
  <w:num w:numId="17">
    <w:abstractNumId w:val="23"/>
  </w:num>
  <w:num w:numId="18">
    <w:abstractNumId w:val="12"/>
  </w:num>
  <w:num w:numId="19">
    <w:abstractNumId w:val="45"/>
  </w:num>
  <w:num w:numId="20">
    <w:abstractNumId w:val="29"/>
  </w:num>
  <w:num w:numId="21">
    <w:abstractNumId w:val="13"/>
  </w:num>
  <w:num w:numId="22">
    <w:abstractNumId w:val="25"/>
  </w:num>
  <w:num w:numId="23">
    <w:abstractNumId w:val="56"/>
  </w:num>
  <w:num w:numId="24">
    <w:abstractNumId w:val="57"/>
  </w:num>
  <w:num w:numId="25">
    <w:abstractNumId w:val="27"/>
  </w:num>
  <w:num w:numId="26">
    <w:abstractNumId w:val="31"/>
  </w:num>
  <w:num w:numId="27">
    <w:abstractNumId w:val="47"/>
  </w:num>
  <w:num w:numId="28">
    <w:abstractNumId w:val="28"/>
  </w:num>
  <w:num w:numId="29">
    <w:abstractNumId w:val="17"/>
  </w:num>
  <w:num w:numId="30">
    <w:abstractNumId w:val="41"/>
  </w:num>
  <w:num w:numId="31">
    <w:abstractNumId w:val="52"/>
  </w:num>
  <w:num w:numId="32">
    <w:abstractNumId w:val="43"/>
  </w:num>
  <w:num w:numId="33">
    <w:abstractNumId w:val="21"/>
  </w:num>
  <w:num w:numId="34">
    <w:abstractNumId w:val="19"/>
  </w:num>
  <w:num w:numId="35">
    <w:abstractNumId w:val="20"/>
  </w:num>
  <w:num w:numId="36">
    <w:abstractNumId w:val="22"/>
  </w:num>
  <w:num w:numId="37">
    <w:abstractNumId w:val="54"/>
  </w:num>
  <w:num w:numId="38">
    <w:abstractNumId w:val="49"/>
  </w:num>
  <w:num w:numId="39">
    <w:abstractNumId w:val="39"/>
  </w:num>
  <w:num w:numId="40">
    <w:abstractNumId w:val="36"/>
  </w:num>
  <w:num w:numId="41">
    <w:abstractNumId w:val="9"/>
  </w:num>
  <w:num w:numId="42">
    <w:abstractNumId w:val="40"/>
  </w:num>
  <w:num w:numId="43">
    <w:abstractNumId w:val="37"/>
  </w:num>
  <w:num w:numId="44">
    <w:abstractNumId w:val="58"/>
  </w:num>
  <w:num w:numId="45">
    <w:abstractNumId w:val="14"/>
  </w:num>
  <w:num w:numId="46">
    <w:abstractNumId w:val="34"/>
  </w:num>
  <w:num w:numId="47">
    <w:abstractNumId w:val="59"/>
  </w:num>
  <w:num w:numId="48">
    <w:abstractNumId w:val="15"/>
  </w:num>
  <w:num w:numId="49">
    <w:abstractNumId w:val="16"/>
  </w:num>
  <w:num w:numId="50">
    <w:abstractNumId w:val="6"/>
  </w:num>
  <w:num w:numId="51">
    <w:abstractNumId w:val="42"/>
  </w:num>
  <w:num w:numId="52">
    <w:abstractNumId w:val="32"/>
  </w:num>
  <w:num w:numId="53">
    <w:abstractNumId w:val="55"/>
  </w:num>
  <w:num w:numId="54">
    <w:abstractNumId w:val="50"/>
  </w:num>
  <w:num w:numId="55">
    <w:abstractNumId w:val="3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0087"/>
    <w:rsid w:val="00002FA6"/>
    <w:rsid w:val="0000407A"/>
    <w:rsid w:val="00006F1D"/>
    <w:rsid w:val="00007D0C"/>
    <w:rsid w:val="0001031A"/>
    <w:rsid w:val="00010A02"/>
    <w:rsid w:val="00014473"/>
    <w:rsid w:val="00020A39"/>
    <w:rsid w:val="00021355"/>
    <w:rsid w:val="00021853"/>
    <w:rsid w:val="00022668"/>
    <w:rsid w:val="00022B9E"/>
    <w:rsid w:val="00022E8D"/>
    <w:rsid w:val="00023235"/>
    <w:rsid w:val="00024C82"/>
    <w:rsid w:val="00026EA2"/>
    <w:rsid w:val="00027DDB"/>
    <w:rsid w:val="00030A96"/>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6C3"/>
    <w:rsid w:val="00041891"/>
    <w:rsid w:val="0004244F"/>
    <w:rsid w:val="0004303A"/>
    <w:rsid w:val="00045981"/>
    <w:rsid w:val="00045E04"/>
    <w:rsid w:val="000469D4"/>
    <w:rsid w:val="000473B4"/>
    <w:rsid w:val="000511FC"/>
    <w:rsid w:val="000514C4"/>
    <w:rsid w:val="0005155B"/>
    <w:rsid w:val="00051FD7"/>
    <w:rsid w:val="00052E07"/>
    <w:rsid w:val="0005369C"/>
    <w:rsid w:val="00055167"/>
    <w:rsid w:val="000558E4"/>
    <w:rsid w:val="00055CF1"/>
    <w:rsid w:val="000561DE"/>
    <w:rsid w:val="00056EE8"/>
    <w:rsid w:val="00060E1E"/>
    <w:rsid w:val="000611DC"/>
    <w:rsid w:val="00061581"/>
    <w:rsid w:val="00061611"/>
    <w:rsid w:val="00063AF1"/>
    <w:rsid w:val="00063E22"/>
    <w:rsid w:val="00064343"/>
    <w:rsid w:val="000645C5"/>
    <w:rsid w:val="000645D9"/>
    <w:rsid w:val="0006614B"/>
    <w:rsid w:val="00070A7B"/>
    <w:rsid w:val="00071642"/>
    <w:rsid w:val="000731B6"/>
    <w:rsid w:val="000732E6"/>
    <w:rsid w:val="00073C72"/>
    <w:rsid w:val="00073F20"/>
    <w:rsid w:val="00073FEA"/>
    <w:rsid w:val="00074549"/>
    <w:rsid w:val="0007527C"/>
    <w:rsid w:val="00077B03"/>
    <w:rsid w:val="00080477"/>
    <w:rsid w:val="00080702"/>
    <w:rsid w:val="000807E0"/>
    <w:rsid w:val="00080D46"/>
    <w:rsid w:val="000814B4"/>
    <w:rsid w:val="00084848"/>
    <w:rsid w:val="00085C65"/>
    <w:rsid w:val="000861F8"/>
    <w:rsid w:val="00090D43"/>
    <w:rsid w:val="00090FBB"/>
    <w:rsid w:val="00091027"/>
    <w:rsid w:val="00094798"/>
    <w:rsid w:val="00096149"/>
    <w:rsid w:val="000A0A5C"/>
    <w:rsid w:val="000A1069"/>
    <w:rsid w:val="000A2336"/>
    <w:rsid w:val="000A3ECD"/>
    <w:rsid w:val="000A4D1B"/>
    <w:rsid w:val="000A52C2"/>
    <w:rsid w:val="000A5D0F"/>
    <w:rsid w:val="000A6233"/>
    <w:rsid w:val="000A7CB3"/>
    <w:rsid w:val="000B2B61"/>
    <w:rsid w:val="000B2D78"/>
    <w:rsid w:val="000B3997"/>
    <w:rsid w:val="000B3BB8"/>
    <w:rsid w:val="000B6412"/>
    <w:rsid w:val="000B735C"/>
    <w:rsid w:val="000C057B"/>
    <w:rsid w:val="000C09A6"/>
    <w:rsid w:val="000C16C8"/>
    <w:rsid w:val="000C2284"/>
    <w:rsid w:val="000C2618"/>
    <w:rsid w:val="000C393D"/>
    <w:rsid w:val="000C68CE"/>
    <w:rsid w:val="000C7661"/>
    <w:rsid w:val="000D00DF"/>
    <w:rsid w:val="000D0EDA"/>
    <w:rsid w:val="000D177F"/>
    <w:rsid w:val="000D276B"/>
    <w:rsid w:val="000D44D5"/>
    <w:rsid w:val="000D4767"/>
    <w:rsid w:val="000D510C"/>
    <w:rsid w:val="000D51FB"/>
    <w:rsid w:val="000D56F0"/>
    <w:rsid w:val="000D6D7F"/>
    <w:rsid w:val="000D7606"/>
    <w:rsid w:val="000E0310"/>
    <w:rsid w:val="000E1148"/>
    <w:rsid w:val="000E262C"/>
    <w:rsid w:val="000E3E7A"/>
    <w:rsid w:val="000E4619"/>
    <w:rsid w:val="000E6BF2"/>
    <w:rsid w:val="000E6D8E"/>
    <w:rsid w:val="000E7A06"/>
    <w:rsid w:val="000F19B7"/>
    <w:rsid w:val="000F26EE"/>
    <w:rsid w:val="000F342B"/>
    <w:rsid w:val="000F4917"/>
    <w:rsid w:val="000F4B7D"/>
    <w:rsid w:val="000F4F5C"/>
    <w:rsid w:val="000F4FCF"/>
    <w:rsid w:val="000F5272"/>
    <w:rsid w:val="000F63B3"/>
    <w:rsid w:val="000F79B9"/>
    <w:rsid w:val="001021B2"/>
    <w:rsid w:val="00104F3B"/>
    <w:rsid w:val="00105873"/>
    <w:rsid w:val="00106ABF"/>
    <w:rsid w:val="00106CE1"/>
    <w:rsid w:val="001127D3"/>
    <w:rsid w:val="00112F99"/>
    <w:rsid w:val="00115F5C"/>
    <w:rsid w:val="00115F80"/>
    <w:rsid w:val="0011769F"/>
    <w:rsid w:val="00117D6A"/>
    <w:rsid w:val="00120245"/>
    <w:rsid w:val="00121581"/>
    <w:rsid w:val="001215B6"/>
    <w:rsid w:val="00121CD6"/>
    <w:rsid w:val="00122F19"/>
    <w:rsid w:val="00123018"/>
    <w:rsid w:val="001241E9"/>
    <w:rsid w:val="00125258"/>
    <w:rsid w:val="00125FC0"/>
    <w:rsid w:val="00125FE6"/>
    <w:rsid w:val="001262BD"/>
    <w:rsid w:val="00127FA2"/>
    <w:rsid w:val="00130A66"/>
    <w:rsid w:val="00131087"/>
    <w:rsid w:val="001316B4"/>
    <w:rsid w:val="001321DA"/>
    <w:rsid w:val="00137624"/>
    <w:rsid w:val="00140DB0"/>
    <w:rsid w:val="00141D3A"/>
    <w:rsid w:val="00141FCB"/>
    <w:rsid w:val="00142BE0"/>
    <w:rsid w:val="00142D70"/>
    <w:rsid w:val="00143484"/>
    <w:rsid w:val="001444FF"/>
    <w:rsid w:val="00144904"/>
    <w:rsid w:val="00145A35"/>
    <w:rsid w:val="00146B9B"/>
    <w:rsid w:val="00146CFB"/>
    <w:rsid w:val="0014758A"/>
    <w:rsid w:val="0015002F"/>
    <w:rsid w:val="00152B93"/>
    <w:rsid w:val="00153325"/>
    <w:rsid w:val="001542F3"/>
    <w:rsid w:val="001555D4"/>
    <w:rsid w:val="001560B9"/>
    <w:rsid w:val="00156E03"/>
    <w:rsid w:val="0016235D"/>
    <w:rsid w:val="0016416A"/>
    <w:rsid w:val="00164E83"/>
    <w:rsid w:val="00166665"/>
    <w:rsid w:val="001667A2"/>
    <w:rsid w:val="00167270"/>
    <w:rsid w:val="001708DF"/>
    <w:rsid w:val="00171D8B"/>
    <w:rsid w:val="001735B5"/>
    <w:rsid w:val="0017370F"/>
    <w:rsid w:val="00173B13"/>
    <w:rsid w:val="001763CB"/>
    <w:rsid w:val="00176662"/>
    <w:rsid w:val="00176CFD"/>
    <w:rsid w:val="00177B59"/>
    <w:rsid w:val="001800FC"/>
    <w:rsid w:val="00180781"/>
    <w:rsid w:val="001811A8"/>
    <w:rsid w:val="00181257"/>
    <w:rsid w:val="001813DD"/>
    <w:rsid w:val="00181C14"/>
    <w:rsid w:val="00183706"/>
    <w:rsid w:val="001850E0"/>
    <w:rsid w:val="001904A0"/>
    <w:rsid w:val="00193D80"/>
    <w:rsid w:val="00197611"/>
    <w:rsid w:val="00197AE7"/>
    <w:rsid w:val="001A1386"/>
    <w:rsid w:val="001A1ADA"/>
    <w:rsid w:val="001A1E23"/>
    <w:rsid w:val="001A2B2F"/>
    <w:rsid w:val="001A2C61"/>
    <w:rsid w:val="001A3551"/>
    <w:rsid w:val="001A41AA"/>
    <w:rsid w:val="001A4607"/>
    <w:rsid w:val="001A6701"/>
    <w:rsid w:val="001B0634"/>
    <w:rsid w:val="001B1028"/>
    <w:rsid w:val="001B121C"/>
    <w:rsid w:val="001B1464"/>
    <w:rsid w:val="001B2E05"/>
    <w:rsid w:val="001B30F8"/>
    <w:rsid w:val="001B33A3"/>
    <w:rsid w:val="001B3AA4"/>
    <w:rsid w:val="001B49D6"/>
    <w:rsid w:val="001B4C60"/>
    <w:rsid w:val="001B4E7B"/>
    <w:rsid w:val="001B505C"/>
    <w:rsid w:val="001B5E3D"/>
    <w:rsid w:val="001B602E"/>
    <w:rsid w:val="001B7766"/>
    <w:rsid w:val="001C1213"/>
    <w:rsid w:val="001C127E"/>
    <w:rsid w:val="001C17FA"/>
    <w:rsid w:val="001C37CD"/>
    <w:rsid w:val="001C51E6"/>
    <w:rsid w:val="001D1107"/>
    <w:rsid w:val="001D1310"/>
    <w:rsid w:val="001D1713"/>
    <w:rsid w:val="001D28CC"/>
    <w:rsid w:val="001D28F0"/>
    <w:rsid w:val="001D2B2E"/>
    <w:rsid w:val="001D2B44"/>
    <w:rsid w:val="001D2F2C"/>
    <w:rsid w:val="001D3387"/>
    <w:rsid w:val="001D5D0E"/>
    <w:rsid w:val="001D6BE3"/>
    <w:rsid w:val="001E117E"/>
    <w:rsid w:val="001E1653"/>
    <w:rsid w:val="001E29ED"/>
    <w:rsid w:val="001E324F"/>
    <w:rsid w:val="001E3F17"/>
    <w:rsid w:val="001E5246"/>
    <w:rsid w:val="001E6206"/>
    <w:rsid w:val="001E6C7C"/>
    <w:rsid w:val="001E7574"/>
    <w:rsid w:val="001E79A9"/>
    <w:rsid w:val="001F05A1"/>
    <w:rsid w:val="001F0E9D"/>
    <w:rsid w:val="001F2392"/>
    <w:rsid w:val="001F2991"/>
    <w:rsid w:val="001F2C7B"/>
    <w:rsid w:val="001F31AF"/>
    <w:rsid w:val="001F36C0"/>
    <w:rsid w:val="001F4D46"/>
    <w:rsid w:val="002005B9"/>
    <w:rsid w:val="00201637"/>
    <w:rsid w:val="00201DBD"/>
    <w:rsid w:val="00203A53"/>
    <w:rsid w:val="00203EB1"/>
    <w:rsid w:val="002054F7"/>
    <w:rsid w:val="00205D79"/>
    <w:rsid w:val="0020757B"/>
    <w:rsid w:val="002122D1"/>
    <w:rsid w:val="00213EB8"/>
    <w:rsid w:val="00215A7F"/>
    <w:rsid w:val="00215D36"/>
    <w:rsid w:val="00217753"/>
    <w:rsid w:val="00217DE2"/>
    <w:rsid w:val="0022144E"/>
    <w:rsid w:val="0022155B"/>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6A77"/>
    <w:rsid w:val="002370D0"/>
    <w:rsid w:val="0024081B"/>
    <w:rsid w:val="0024154A"/>
    <w:rsid w:val="0024411C"/>
    <w:rsid w:val="0024596B"/>
    <w:rsid w:val="00245A99"/>
    <w:rsid w:val="00246039"/>
    <w:rsid w:val="00246692"/>
    <w:rsid w:val="00246C40"/>
    <w:rsid w:val="002477EC"/>
    <w:rsid w:val="002514F3"/>
    <w:rsid w:val="00251BA5"/>
    <w:rsid w:val="002535F8"/>
    <w:rsid w:val="002537BC"/>
    <w:rsid w:val="0025493A"/>
    <w:rsid w:val="00255489"/>
    <w:rsid w:val="00255CB2"/>
    <w:rsid w:val="00257D98"/>
    <w:rsid w:val="002636C4"/>
    <w:rsid w:val="00263AF9"/>
    <w:rsid w:val="0026735F"/>
    <w:rsid w:val="00270106"/>
    <w:rsid w:val="0027260C"/>
    <w:rsid w:val="00273440"/>
    <w:rsid w:val="00276478"/>
    <w:rsid w:val="00276E9A"/>
    <w:rsid w:val="0028068E"/>
    <w:rsid w:val="002806B6"/>
    <w:rsid w:val="00280AFD"/>
    <w:rsid w:val="00283291"/>
    <w:rsid w:val="00283E89"/>
    <w:rsid w:val="0029090D"/>
    <w:rsid w:val="00290AE2"/>
    <w:rsid w:val="00291857"/>
    <w:rsid w:val="00291C20"/>
    <w:rsid w:val="00292068"/>
    <w:rsid w:val="00292291"/>
    <w:rsid w:val="002932F2"/>
    <w:rsid w:val="002934F7"/>
    <w:rsid w:val="00294FEF"/>
    <w:rsid w:val="0029658D"/>
    <w:rsid w:val="002967F6"/>
    <w:rsid w:val="002A08B0"/>
    <w:rsid w:val="002A197A"/>
    <w:rsid w:val="002A305F"/>
    <w:rsid w:val="002A3CAE"/>
    <w:rsid w:val="002A4ACB"/>
    <w:rsid w:val="002A4F11"/>
    <w:rsid w:val="002A4F33"/>
    <w:rsid w:val="002A6710"/>
    <w:rsid w:val="002A68B5"/>
    <w:rsid w:val="002A77C1"/>
    <w:rsid w:val="002B003C"/>
    <w:rsid w:val="002B17F3"/>
    <w:rsid w:val="002B3BE3"/>
    <w:rsid w:val="002B5397"/>
    <w:rsid w:val="002B591B"/>
    <w:rsid w:val="002B70FD"/>
    <w:rsid w:val="002B74F7"/>
    <w:rsid w:val="002B7506"/>
    <w:rsid w:val="002B75C2"/>
    <w:rsid w:val="002C1EB4"/>
    <w:rsid w:val="002C24F2"/>
    <w:rsid w:val="002C2D7E"/>
    <w:rsid w:val="002C43EA"/>
    <w:rsid w:val="002C6F05"/>
    <w:rsid w:val="002D0FB7"/>
    <w:rsid w:val="002D106D"/>
    <w:rsid w:val="002D145B"/>
    <w:rsid w:val="002D34DA"/>
    <w:rsid w:val="002D4D8B"/>
    <w:rsid w:val="002D4F05"/>
    <w:rsid w:val="002D537D"/>
    <w:rsid w:val="002D6DAD"/>
    <w:rsid w:val="002E2191"/>
    <w:rsid w:val="002E24EC"/>
    <w:rsid w:val="002E30EE"/>
    <w:rsid w:val="002E651B"/>
    <w:rsid w:val="002E6F91"/>
    <w:rsid w:val="002E70CB"/>
    <w:rsid w:val="002E7885"/>
    <w:rsid w:val="002E7DE7"/>
    <w:rsid w:val="002F0441"/>
    <w:rsid w:val="002F04A5"/>
    <w:rsid w:val="002F3C08"/>
    <w:rsid w:val="002F3C99"/>
    <w:rsid w:val="002F4A9B"/>
    <w:rsid w:val="002F58D9"/>
    <w:rsid w:val="002F6687"/>
    <w:rsid w:val="002F671D"/>
    <w:rsid w:val="002F7211"/>
    <w:rsid w:val="0030054D"/>
    <w:rsid w:val="00302547"/>
    <w:rsid w:val="003025CD"/>
    <w:rsid w:val="00303B2A"/>
    <w:rsid w:val="00305057"/>
    <w:rsid w:val="0030539D"/>
    <w:rsid w:val="00310297"/>
    <w:rsid w:val="00310357"/>
    <w:rsid w:val="00311B0E"/>
    <w:rsid w:val="00311C1A"/>
    <w:rsid w:val="00312428"/>
    <w:rsid w:val="00313014"/>
    <w:rsid w:val="003147EA"/>
    <w:rsid w:val="00314C57"/>
    <w:rsid w:val="00315D55"/>
    <w:rsid w:val="003162EB"/>
    <w:rsid w:val="00317510"/>
    <w:rsid w:val="003211F4"/>
    <w:rsid w:val="003222C8"/>
    <w:rsid w:val="00322343"/>
    <w:rsid w:val="00327889"/>
    <w:rsid w:val="00330F23"/>
    <w:rsid w:val="00332FB2"/>
    <w:rsid w:val="003330F6"/>
    <w:rsid w:val="00333440"/>
    <w:rsid w:val="00334FF0"/>
    <w:rsid w:val="003360A6"/>
    <w:rsid w:val="00336DDA"/>
    <w:rsid w:val="00337E4B"/>
    <w:rsid w:val="003400B8"/>
    <w:rsid w:val="00341B4E"/>
    <w:rsid w:val="00343BEC"/>
    <w:rsid w:val="00345629"/>
    <w:rsid w:val="0034731A"/>
    <w:rsid w:val="0034764B"/>
    <w:rsid w:val="00347D9F"/>
    <w:rsid w:val="00347DD0"/>
    <w:rsid w:val="0035029F"/>
    <w:rsid w:val="003528D4"/>
    <w:rsid w:val="003529D7"/>
    <w:rsid w:val="00354081"/>
    <w:rsid w:val="003544E7"/>
    <w:rsid w:val="00354A0D"/>
    <w:rsid w:val="00356CFB"/>
    <w:rsid w:val="003609E3"/>
    <w:rsid w:val="00361400"/>
    <w:rsid w:val="00362B48"/>
    <w:rsid w:val="003655FE"/>
    <w:rsid w:val="00365785"/>
    <w:rsid w:val="00365896"/>
    <w:rsid w:val="00365979"/>
    <w:rsid w:val="00365A0C"/>
    <w:rsid w:val="003665E4"/>
    <w:rsid w:val="003716A7"/>
    <w:rsid w:val="00371772"/>
    <w:rsid w:val="003718DC"/>
    <w:rsid w:val="00371F60"/>
    <w:rsid w:val="00374B1F"/>
    <w:rsid w:val="00376448"/>
    <w:rsid w:val="00376E75"/>
    <w:rsid w:val="003772FC"/>
    <w:rsid w:val="00377B13"/>
    <w:rsid w:val="0038060F"/>
    <w:rsid w:val="00385A3F"/>
    <w:rsid w:val="00385B9F"/>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4E59"/>
    <w:rsid w:val="003A6962"/>
    <w:rsid w:val="003A7A29"/>
    <w:rsid w:val="003B07CA"/>
    <w:rsid w:val="003B0E0A"/>
    <w:rsid w:val="003B24DF"/>
    <w:rsid w:val="003B34FC"/>
    <w:rsid w:val="003B377F"/>
    <w:rsid w:val="003B3DD8"/>
    <w:rsid w:val="003B6C52"/>
    <w:rsid w:val="003C0209"/>
    <w:rsid w:val="003C1E6B"/>
    <w:rsid w:val="003C25DC"/>
    <w:rsid w:val="003C4BD5"/>
    <w:rsid w:val="003C514A"/>
    <w:rsid w:val="003C542C"/>
    <w:rsid w:val="003C734B"/>
    <w:rsid w:val="003C7684"/>
    <w:rsid w:val="003D0EEF"/>
    <w:rsid w:val="003D115C"/>
    <w:rsid w:val="003D11AE"/>
    <w:rsid w:val="003D14EF"/>
    <w:rsid w:val="003D15F1"/>
    <w:rsid w:val="003D1CFE"/>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7B0"/>
    <w:rsid w:val="003E7BE1"/>
    <w:rsid w:val="003F03EB"/>
    <w:rsid w:val="003F0443"/>
    <w:rsid w:val="003F0C13"/>
    <w:rsid w:val="003F108A"/>
    <w:rsid w:val="003F10FE"/>
    <w:rsid w:val="003F12A7"/>
    <w:rsid w:val="003F15A5"/>
    <w:rsid w:val="003F1E78"/>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C7E"/>
    <w:rsid w:val="00415F17"/>
    <w:rsid w:val="00416330"/>
    <w:rsid w:val="00416423"/>
    <w:rsid w:val="004214EF"/>
    <w:rsid w:val="00423D42"/>
    <w:rsid w:val="00425098"/>
    <w:rsid w:val="00425589"/>
    <w:rsid w:val="0042601D"/>
    <w:rsid w:val="00426081"/>
    <w:rsid w:val="00427453"/>
    <w:rsid w:val="00430844"/>
    <w:rsid w:val="004333CB"/>
    <w:rsid w:val="00433485"/>
    <w:rsid w:val="00435FDE"/>
    <w:rsid w:val="00436690"/>
    <w:rsid w:val="0043712B"/>
    <w:rsid w:val="00441D40"/>
    <w:rsid w:val="004437E2"/>
    <w:rsid w:val="00443802"/>
    <w:rsid w:val="00444056"/>
    <w:rsid w:val="00444161"/>
    <w:rsid w:val="00444643"/>
    <w:rsid w:val="00444F39"/>
    <w:rsid w:val="004463BC"/>
    <w:rsid w:val="00446780"/>
    <w:rsid w:val="0045085B"/>
    <w:rsid w:val="00451615"/>
    <w:rsid w:val="00452BFA"/>
    <w:rsid w:val="0045589E"/>
    <w:rsid w:val="00457068"/>
    <w:rsid w:val="00460A0B"/>
    <w:rsid w:val="004619C1"/>
    <w:rsid w:val="0046240C"/>
    <w:rsid w:val="00464F9F"/>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F35"/>
    <w:rsid w:val="004922BE"/>
    <w:rsid w:val="00494D6F"/>
    <w:rsid w:val="00495585"/>
    <w:rsid w:val="00495911"/>
    <w:rsid w:val="00497A91"/>
    <w:rsid w:val="004A0FFA"/>
    <w:rsid w:val="004A1910"/>
    <w:rsid w:val="004A278F"/>
    <w:rsid w:val="004A28BA"/>
    <w:rsid w:val="004A28EE"/>
    <w:rsid w:val="004A3580"/>
    <w:rsid w:val="004A3CD8"/>
    <w:rsid w:val="004A4535"/>
    <w:rsid w:val="004A4A2D"/>
    <w:rsid w:val="004A6CC0"/>
    <w:rsid w:val="004A739F"/>
    <w:rsid w:val="004A7F2E"/>
    <w:rsid w:val="004B06D0"/>
    <w:rsid w:val="004B0D89"/>
    <w:rsid w:val="004B121F"/>
    <w:rsid w:val="004B1733"/>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0F8C"/>
    <w:rsid w:val="004D179C"/>
    <w:rsid w:val="004D1E27"/>
    <w:rsid w:val="004D42B2"/>
    <w:rsid w:val="004D6053"/>
    <w:rsid w:val="004D6190"/>
    <w:rsid w:val="004D78C2"/>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2400"/>
    <w:rsid w:val="00503CCA"/>
    <w:rsid w:val="00505F53"/>
    <w:rsid w:val="00507370"/>
    <w:rsid w:val="00507771"/>
    <w:rsid w:val="00510033"/>
    <w:rsid w:val="00511A09"/>
    <w:rsid w:val="005121FE"/>
    <w:rsid w:val="00512561"/>
    <w:rsid w:val="00512AA4"/>
    <w:rsid w:val="00513720"/>
    <w:rsid w:val="00513E9D"/>
    <w:rsid w:val="0051537A"/>
    <w:rsid w:val="005168B1"/>
    <w:rsid w:val="005208D8"/>
    <w:rsid w:val="00522604"/>
    <w:rsid w:val="00523540"/>
    <w:rsid w:val="00523A86"/>
    <w:rsid w:val="00527521"/>
    <w:rsid w:val="005278D1"/>
    <w:rsid w:val="00527C53"/>
    <w:rsid w:val="00530903"/>
    <w:rsid w:val="0053121E"/>
    <w:rsid w:val="00531FDA"/>
    <w:rsid w:val="00532278"/>
    <w:rsid w:val="005328EC"/>
    <w:rsid w:val="00533D47"/>
    <w:rsid w:val="00533DBB"/>
    <w:rsid w:val="00533E48"/>
    <w:rsid w:val="00535000"/>
    <w:rsid w:val="005356AD"/>
    <w:rsid w:val="005359EE"/>
    <w:rsid w:val="00536F7D"/>
    <w:rsid w:val="0054168E"/>
    <w:rsid w:val="00541DD9"/>
    <w:rsid w:val="00542B4C"/>
    <w:rsid w:val="00543FAE"/>
    <w:rsid w:val="005475E8"/>
    <w:rsid w:val="00547D88"/>
    <w:rsid w:val="005514AB"/>
    <w:rsid w:val="00551F98"/>
    <w:rsid w:val="0055240B"/>
    <w:rsid w:val="00552639"/>
    <w:rsid w:val="00552FBA"/>
    <w:rsid w:val="0055387B"/>
    <w:rsid w:val="00554BC6"/>
    <w:rsid w:val="00555602"/>
    <w:rsid w:val="00556184"/>
    <w:rsid w:val="00556E93"/>
    <w:rsid w:val="005613E7"/>
    <w:rsid w:val="005626E8"/>
    <w:rsid w:val="00562913"/>
    <w:rsid w:val="00563FA6"/>
    <w:rsid w:val="005648FA"/>
    <w:rsid w:val="00565DA7"/>
    <w:rsid w:val="005668D7"/>
    <w:rsid w:val="00570081"/>
    <w:rsid w:val="00570559"/>
    <w:rsid w:val="00570717"/>
    <w:rsid w:val="00573E5B"/>
    <w:rsid w:val="00574042"/>
    <w:rsid w:val="0057488A"/>
    <w:rsid w:val="005762D9"/>
    <w:rsid w:val="00576AEC"/>
    <w:rsid w:val="0058136F"/>
    <w:rsid w:val="00581E46"/>
    <w:rsid w:val="00582C38"/>
    <w:rsid w:val="0058369C"/>
    <w:rsid w:val="00583BC6"/>
    <w:rsid w:val="00584B7F"/>
    <w:rsid w:val="00584D8B"/>
    <w:rsid w:val="005851F8"/>
    <w:rsid w:val="00585849"/>
    <w:rsid w:val="00590C70"/>
    <w:rsid w:val="00591927"/>
    <w:rsid w:val="005919F8"/>
    <w:rsid w:val="00592248"/>
    <w:rsid w:val="00594719"/>
    <w:rsid w:val="00594C62"/>
    <w:rsid w:val="00596EBC"/>
    <w:rsid w:val="00597264"/>
    <w:rsid w:val="005A3582"/>
    <w:rsid w:val="005A3AD2"/>
    <w:rsid w:val="005A4F14"/>
    <w:rsid w:val="005A73F6"/>
    <w:rsid w:val="005A7D38"/>
    <w:rsid w:val="005B1A5A"/>
    <w:rsid w:val="005B220B"/>
    <w:rsid w:val="005B230A"/>
    <w:rsid w:val="005B2854"/>
    <w:rsid w:val="005B298F"/>
    <w:rsid w:val="005B2B74"/>
    <w:rsid w:val="005B2C58"/>
    <w:rsid w:val="005B472B"/>
    <w:rsid w:val="005B5095"/>
    <w:rsid w:val="005B53F9"/>
    <w:rsid w:val="005B56BC"/>
    <w:rsid w:val="005B759D"/>
    <w:rsid w:val="005B7AD0"/>
    <w:rsid w:val="005C0ADD"/>
    <w:rsid w:val="005C1197"/>
    <w:rsid w:val="005C2A6C"/>
    <w:rsid w:val="005C428E"/>
    <w:rsid w:val="005C478C"/>
    <w:rsid w:val="005C51E8"/>
    <w:rsid w:val="005C5ED8"/>
    <w:rsid w:val="005C6758"/>
    <w:rsid w:val="005C6C06"/>
    <w:rsid w:val="005D3753"/>
    <w:rsid w:val="005D59F6"/>
    <w:rsid w:val="005D76C8"/>
    <w:rsid w:val="005D77C8"/>
    <w:rsid w:val="005D7A5F"/>
    <w:rsid w:val="005E2FE6"/>
    <w:rsid w:val="005E3059"/>
    <w:rsid w:val="005E38F1"/>
    <w:rsid w:val="005E3C7E"/>
    <w:rsid w:val="005E5FE3"/>
    <w:rsid w:val="005E68C7"/>
    <w:rsid w:val="005E7E59"/>
    <w:rsid w:val="005F08A7"/>
    <w:rsid w:val="005F2AF5"/>
    <w:rsid w:val="005F44C8"/>
    <w:rsid w:val="005F538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719"/>
    <w:rsid w:val="00607BAC"/>
    <w:rsid w:val="00610078"/>
    <w:rsid w:val="0061050A"/>
    <w:rsid w:val="006105C3"/>
    <w:rsid w:val="006106F5"/>
    <w:rsid w:val="00610CA2"/>
    <w:rsid w:val="0061186A"/>
    <w:rsid w:val="00611F97"/>
    <w:rsid w:val="0061221B"/>
    <w:rsid w:val="00613742"/>
    <w:rsid w:val="006138DF"/>
    <w:rsid w:val="00613977"/>
    <w:rsid w:val="00614013"/>
    <w:rsid w:val="006166F7"/>
    <w:rsid w:val="006166FA"/>
    <w:rsid w:val="006178C6"/>
    <w:rsid w:val="00617A8E"/>
    <w:rsid w:val="006204E8"/>
    <w:rsid w:val="0062247B"/>
    <w:rsid w:val="006263BF"/>
    <w:rsid w:val="00626C2A"/>
    <w:rsid w:val="00627978"/>
    <w:rsid w:val="00627C39"/>
    <w:rsid w:val="00627E16"/>
    <w:rsid w:val="00627E8C"/>
    <w:rsid w:val="00630E68"/>
    <w:rsid w:val="00631CB2"/>
    <w:rsid w:val="00633E3F"/>
    <w:rsid w:val="00633F84"/>
    <w:rsid w:val="00637338"/>
    <w:rsid w:val="00640E5A"/>
    <w:rsid w:val="006418E5"/>
    <w:rsid w:val="00641EB7"/>
    <w:rsid w:val="0064415A"/>
    <w:rsid w:val="00644944"/>
    <w:rsid w:val="00645449"/>
    <w:rsid w:val="00645D97"/>
    <w:rsid w:val="0064790D"/>
    <w:rsid w:val="00647C5B"/>
    <w:rsid w:val="00651132"/>
    <w:rsid w:val="00651CF4"/>
    <w:rsid w:val="00653685"/>
    <w:rsid w:val="006538DD"/>
    <w:rsid w:val="00656BB4"/>
    <w:rsid w:val="00657005"/>
    <w:rsid w:val="00657D08"/>
    <w:rsid w:val="00657F2B"/>
    <w:rsid w:val="006611FC"/>
    <w:rsid w:val="00662B95"/>
    <w:rsid w:val="00662EA9"/>
    <w:rsid w:val="006632B4"/>
    <w:rsid w:val="00663C50"/>
    <w:rsid w:val="00663EDF"/>
    <w:rsid w:val="00664705"/>
    <w:rsid w:val="0066522E"/>
    <w:rsid w:val="00665FD1"/>
    <w:rsid w:val="00666EF9"/>
    <w:rsid w:val="00670277"/>
    <w:rsid w:val="0067037F"/>
    <w:rsid w:val="00670B57"/>
    <w:rsid w:val="00672733"/>
    <w:rsid w:val="006727A2"/>
    <w:rsid w:val="00673677"/>
    <w:rsid w:val="00673C92"/>
    <w:rsid w:val="006761EE"/>
    <w:rsid w:val="006763AB"/>
    <w:rsid w:val="00676CA4"/>
    <w:rsid w:val="0068058D"/>
    <w:rsid w:val="00681367"/>
    <w:rsid w:val="00683535"/>
    <w:rsid w:val="0068399D"/>
    <w:rsid w:val="00684683"/>
    <w:rsid w:val="00685F35"/>
    <w:rsid w:val="00686483"/>
    <w:rsid w:val="006869D8"/>
    <w:rsid w:val="006879DC"/>
    <w:rsid w:val="006907DF"/>
    <w:rsid w:val="00690982"/>
    <w:rsid w:val="00691857"/>
    <w:rsid w:val="00692D60"/>
    <w:rsid w:val="0069383F"/>
    <w:rsid w:val="00694D31"/>
    <w:rsid w:val="00696C55"/>
    <w:rsid w:val="006A06BE"/>
    <w:rsid w:val="006A0E50"/>
    <w:rsid w:val="006A1B55"/>
    <w:rsid w:val="006A1D83"/>
    <w:rsid w:val="006A1EC3"/>
    <w:rsid w:val="006A2021"/>
    <w:rsid w:val="006A2280"/>
    <w:rsid w:val="006A3CB5"/>
    <w:rsid w:val="006A46B6"/>
    <w:rsid w:val="006A717B"/>
    <w:rsid w:val="006A7D52"/>
    <w:rsid w:val="006B0D48"/>
    <w:rsid w:val="006B20F3"/>
    <w:rsid w:val="006B2954"/>
    <w:rsid w:val="006B2A47"/>
    <w:rsid w:val="006B6664"/>
    <w:rsid w:val="006B7FD5"/>
    <w:rsid w:val="006C1AA3"/>
    <w:rsid w:val="006C2470"/>
    <w:rsid w:val="006C45B7"/>
    <w:rsid w:val="006C67C3"/>
    <w:rsid w:val="006D054B"/>
    <w:rsid w:val="006D2C3E"/>
    <w:rsid w:val="006D3AD6"/>
    <w:rsid w:val="006D5000"/>
    <w:rsid w:val="006D5177"/>
    <w:rsid w:val="006D57BA"/>
    <w:rsid w:val="006D5B68"/>
    <w:rsid w:val="006D692C"/>
    <w:rsid w:val="006D6ABA"/>
    <w:rsid w:val="006D6FB6"/>
    <w:rsid w:val="006D76C8"/>
    <w:rsid w:val="006D7C4A"/>
    <w:rsid w:val="006E0608"/>
    <w:rsid w:val="006E3494"/>
    <w:rsid w:val="006E5BCE"/>
    <w:rsid w:val="006E6745"/>
    <w:rsid w:val="006E7DCD"/>
    <w:rsid w:val="006F03FE"/>
    <w:rsid w:val="006F1582"/>
    <w:rsid w:val="006F28D6"/>
    <w:rsid w:val="006F346A"/>
    <w:rsid w:val="006F41B1"/>
    <w:rsid w:val="006F442D"/>
    <w:rsid w:val="006F4C4C"/>
    <w:rsid w:val="006F62DF"/>
    <w:rsid w:val="006F6862"/>
    <w:rsid w:val="006F7DEB"/>
    <w:rsid w:val="007010F1"/>
    <w:rsid w:val="00701C68"/>
    <w:rsid w:val="00702504"/>
    <w:rsid w:val="0070345D"/>
    <w:rsid w:val="00704176"/>
    <w:rsid w:val="0070502E"/>
    <w:rsid w:val="00705C6B"/>
    <w:rsid w:val="00706926"/>
    <w:rsid w:val="0070746D"/>
    <w:rsid w:val="00710865"/>
    <w:rsid w:val="00710A04"/>
    <w:rsid w:val="0071108F"/>
    <w:rsid w:val="007110A5"/>
    <w:rsid w:val="00711310"/>
    <w:rsid w:val="007159BF"/>
    <w:rsid w:val="007163F2"/>
    <w:rsid w:val="00716897"/>
    <w:rsid w:val="00716A40"/>
    <w:rsid w:val="00717649"/>
    <w:rsid w:val="0072034B"/>
    <w:rsid w:val="0072113D"/>
    <w:rsid w:val="007225D0"/>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1AF1"/>
    <w:rsid w:val="007420EB"/>
    <w:rsid w:val="007423E3"/>
    <w:rsid w:val="007438F8"/>
    <w:rsid w:val="00745856"/>
    <w:rsid w:val="00747581"/>
    <w:rsid w:val="00750AE6"/>
    <w:rsid w:val="007511BF"/>
    <w:rsid w:val="00751997"/>
    <w:rsid w:val="00752FF9"/>
    <w:rsid w:val="007539A3"/>
    <w:rsid w:val="007549D5"/>
    <w:rsid w:val="00755680"/>
    <w:rsid w:val="00755FAD"/>
    <w:rsid w:val="007568AF"/>
    <w:rsid w:val="00760056"/>
    <w:rsid w:val="00760AAB"/>
    <w:rsid w:val="00761760"/>
    <w:rsid w:val="00761BA8"/>
    <w:rsid w:val="00762784"/>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4B93"/>
    <w:rsid w:val="007753CE"/>
    <w:rsid w:val="00775B0B"/>
    <w:rsid w:val="00775CB4"/>
    <w:rsid w:val="00777DC2"/>
    <w:rsid w:val="00780B28"/>
    <w:rsid w:val="00781B75"/>
    <w:rsid w:val="00785A83"/>
    <w:rsid w:val="00786A21"/>
    <w:rsid w:val="00786F48"/>
    <w:rsid w:val="00790653"/>
    <w:rsid w:val="00794D92"/>
    <w:rsid w:val="0079771E"/>
    <w:rsid w:val="007A262E"/>
    <w:rsid w:val="007A2C63"/>
    <w:rsid w:val="007A3385"/>
    <w:rsid w:val="007A3EC3"/>
    <w:rsid w:val="007A4362"/>
    <w:rsid w:val="007A4E10"/>
    <w:rsid w:val="007A6DC8"/>
    <w:rsid w:val="007B091C"/>
    <w:rsid w:val="007B1160"/>
    <w:rsid w:val="007B17EA"/>
    <w:rsid w:val="007B42EF"/>
    <w:rsid w:val="007B5CCF"/>
    <w:rsid w:val="007B6080"/>
    <w:rsid w:val="007B6766"/>
    <w:rsid w:val="007B7462"/>
    <w:rsid w:val="007B7530"/>
    <w:rsid w:val="007B7670"/>
    <w:rsid w:val="007C000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77"/>
    <w:rsid w:val="007E1AF5"/>
    <w:rsid w:val="007E1F05"/>
    <w:rsid w:val="007E2AB6"/>
    <w:rsid w:val="007E3BBB"/>
    <w:rsid w:val="007E4055"/>
    <w:rsid w:val="007E48EB"/>
    <w:rsid w:val="007E59ED"/>
    <w:rsid w:val="007E5C29"/>
    <w:rsid w:val="007E5DA6"/>
    <w:rsid w:val="007E6247"/>
    <w:rsid w:val="007E637B"/>
    <w:rsid w:val="007F329E"/>
    <w:rsid w:val="007F751D"/>
    <w:rsid w:val="007F79BD"/>
    <w:rsid w:val="00800EFF"/>
    <w:rsid w:val="00801B57"/>
    <w:rsid w:val="00801FBF"/>
    <w:rsid w:val="008026F7"/>
    <w:rsid w:val="00803E43"/>
    <w:rsid w:val="00804A12"/>
    <w:rsid w:val="00807141"/>
    <w:rsid w:val="00810956"/>
    <w:rsid w:val="00812443"/>
    <w:rsid w:val="00814CEE"/>
    <w:rsid w:val="00815B5E"/>
    <w:rsid w:val="00820C80"/>
    <w:rsid w:val="00822799"/>
    <w:rsid w:val="008228F7"/>
    <w:rsid w:val="008239BD"/>
    <w:rsid w:val="00824843"/>
    <w:rsid w:val="008252B2"/>
    <w:rsid w:val="00825AB2"/>
    <w:rsid w:val="00831776"/>
    <w:rsid w:val="00832858"/>
    <w:rsid w:val="00834D6A"/>
    <w:rsid w:val="00835260"/>
    <w:rsid w:val="00836909"/>
    <w:rsid w:val="008376F5"/>
    <w:rsid w:val="00841485"/>
    <w:rsid w:val="00841801"/>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91C"/>
    <w:rsid w:val="008721DE"/>
    <w:rsid w:val="00872AB5"/>
    <w:rsid w:val="00873937"/>
    <w:rsid w:val="0087429D"/>
    <w:rsid w:val="00875114"/>
    <w:rsid w:val="008756CA"/>
    <w:rsid w:val="00876BEA"/>
    <w:rsid w:val="00876EE7"/>
    <w:rsid w:val="0087701F"/>
    <w:rsid w:val="00877C35"/>
    <w:rsid w:val="008804AF"/>
    <w:rsid w:val="008818CA"/>
    <w:rsid w:val="00881CE8"/>
    <w:rsid w:val="00883AC4"/>
    <w:rsid w:val="00883BF5"/>
    <w:rsid w:val="008846A9"/>
    <w:rsid w:val="008854A7"/>
    <w:rsid w:val="00886690"/>
    <w:rsid w:val="00890390"/>
    <w:rsid w:val="008928B8"/>
    <w:rsid w:val="00892C4D"/>
    <w:rsid w:val="0089511D"/>
    <w:rsid w:val="008975A8"/>
    <w:rsid w:val="008A00A1"/>
    <w:rsid w:val="008A1362"/>
    <w:rsid w:val="008A261D"/>
    <w:rsid w:val="008A3A90"/>
    <w:rsid w:val="008A5DE3"/>
    <w:rsid w:val="008A6007"/>
    <w:rsid w:val="008A6314"/>
    <w:rsid w:val="008A6BA0"/>
    <w:rsid w:val="008A755B"/>
    <w:rsid w:val="008B1B61"/>
    <w:rsid w:val="008B2178"/>
    <w:rsid w:val="008B2A03"/>
    <w:rsid w:val="008B2DB6"/>
    <w:rsid w:val="008B671E"/>
    <w:rsid w:val="008B698C"/>
    <w:rsid w:val="008B7862"/>
    <w:rsid w:val="008C2FE2"/>
    <w:rsid w:val="008C3006"/>
    <w:rsid w:val="008C374C"/>
    <w:rsid w:val="008C3BCF"/>
    <w:rsid w:val="008C4E97"/>
    <w:rsid w:val="008C509F"/>
    <w:rsid w:val="008C53B7"/>
    <w:rsid w:val="008C7636"/>
    <w:rsid w:val="008D0261"/>
    <w:rsid w:val="008D0593"/>
    <w:rsid w:val="008D107E"/>
    <w:rsid w:val="008D283A"/>
    <w:rsid w:val="008D36F1"/>
    <w:rsid w:val="008D38B1"/>
    <w:rsid w:val="008D3F0E"/>
    <w:rsid w:val="008E0267"/>
    <w:rsid w:val="008E0A42"/>
    <w:rsid w:val="008E0C8B"/>
    <w:rsid w:val="008E19F4"/>
    <w:rsid w:val="008E1A17"/>
    <w:rsid w:val="008E316C"/>
    <w:rsid w:val="008E393C"/>
    <w:rsid w:val="008E59D7"/>
    <w:rsid w:val="008E63FD"/>
    <w:rsid w:val="008E777F"/>
    <w:rsid w:val="008E7F58"/>
    <w:rsid w:val="008F0365"/>
    <w:rsid w:val="008F1282"/>
    <w:rsid w:val="008F31BE"/>
    <w:rsid w:val="008F3E4D"/>
    <w:rsid w:val="008F5AD2"/>
    <w:rsid w:val="008F62E3"/>
    <w:rsid w:val="008F76BA"/>
    <w:rsid w:val="008F7ABA"/>
    <w:rsid w:val="009008F0"/>
    <w:rsid w:val="00900D3D"/>
    <w:rsid w:val="0090208B"/>
    <w:rsid w:val="009025BB"/>
    <w:rsid w:val="00902C51"/>
    <w:rsid w:val="009030A7"/>
    <w:rsid w:val="009041CE"/>
    <w:rsid w:val="00904A26"/>
    <w:rsid w:val="009051D6"/>
    <w:rsid w:val="0090565C"/>
    <w:rsid w:val="00907881"/>
    <w:rsid w:val="00910AD9"/>
    <w:rsid w:val="00910E98"/>
    <w:rsid w:val="00912499"/>
    <w:rsid w:val="00913AF1"/>
    <w:rsid w:val="00914A63"/>
    <w:rsid w:val="00914E89"/>
    <w:rsid w:val="00920DBE"/>
    <w:rsid w:val="00920F67"/>
    <w:rsid w:val="009216F9"/>
    <w:rsid w:val="00921D2A"/>
    <w:rsid w:val="00922441"/>
    <w:rsid w:val="00922802"/>
    <w:rsid w:val="00923252"/>
    <w:rsid w:val="00924C10"/>
    <w:rsid w:val="00924F4B"/>
    <w:rsid w:val="00926E1E"/>
    <w:rsid w:val="00927FE7"/>
    <w:rsid w:val="009300A1"/>
    <w:rsid w:val="00930500"/>
    <w:rsid w:val="00930DD9"/>
    <w:rsid w:val="00930EEB"/>
    <w:rsid w:val="0093122A"/>
    <w:rsid w:val="00931903"/>
    <w:rsid w:val="00931E87"/>
    <w:rsid w:val="00933EC0"/>
    <w:rsid w:val="00934632"/>
    <w:rsid w:val="00934AA2"/>
    <w:rsid w:val="00935B11"/>
    <w:rsid w:val="0094103C"/>
    <w:rsid w:val="00941972"/>
    <w:rsid w:val="0094214C"/>
    <w:rsid w:val="00942B7E"/>
    <w:rsid w:val="00944163"/>
    <w:rsid w:val="009451AA"/>
    <w:rsid w:val="0094542A"/>
    <w:rsid w:val="00946A3B"/>
    <w:rsid w:val="009479A1"/>
    <w:rsid w:val="00950A03"/>
    <w:rsid w:val="00951550"/>
    <w:rsid w:val="00952895"/>
    <w:rsid w:val="009538F6"/>
    <w:rsid w:val="00955A1D"/>
    <w:rsid w:val="00960828"/>
    <w:rsid w:val="00961722"/>
    <w:rsid w:val="009621BE"/>
    <w:rsid w:val="0096276D"/>
    <w:rsid w:val="00964A09"/>
    <w:rsid w:val="0096623F"/>
    <w:rsid w:val="009667BB"/>
    <w:rsid w:val="0097023C"/>
    <w:rsid w:val="0097047C"/>
    <w:rsid w:val="0097185B"/>
    <w:rsid w:val="00971C34"/>
    <w:rsid w:val="00971F26"/>
    <w:rsid w:val="00972413"/>
    <w:rsid w:val="009739CD"/>
    <w:rsid w:val="00974EE8"/>
    <w:rsid w:val="00975BB4"/>
    <w:rsid w:val="00975CBE"/>
    <w:rsid w:val="009766C2"/>
    <w:rsid w:val="00977ABA"/>
    <w:rsid w:val="00980049"/>
    <w:rsid w:val="00980077"/>
    <w:rsid w:val="009809D9"/>
    <w:rsid w:val="009819B7"/>
    <w:rsid w:val="009823E4"/>
    <w:rsid w:val="00982C62"/>
    <w:rsid w:val="00983932"/>
    <w:rsid w:val="009852EB"/>
    <w:rsid w:val="009869C4"/>
    <w:rsid w:val="00986DC3"/>
    <w:rsid w:val="00987477"/>
    <w:rsid w:val="00987549"/>
    <w:rsid w:val="009916D6"/>
    <w:rsid w:val="00991AE8"/>
    <w:rsid w:val="00992D88"/>
    <w:rsid w:val="00993281"/>
    <w:rsid w:val="00994CC4"/>
    <w:rsid w:val="00994D3A"/>
    <w:rsid w:val="009956E0"/>
    <w:rsid w:val="0099575E"/>
    <w:rsid w:val="009958FC"/>
    <w:rsid w:val="009A01A3"/>
    <w:rsid w:val="009A0266"/>
    <w:rsid w:val="009A06F4"/>
    <w:rsid w:val="009A07B8"/>
    <w:rsid w:val="009A0E46"/>
    <w:rsid w:val="009A130B"/>
    <w:rsid w:val="009A1DE8"/>
    <w:rsid w:val="009A4712"/>
    <w:rsid w:val="009A7AC1"/>
    <w:rsid w:val="009B2BE1"/>
    <w:rsid w:val="009B31B1"/>
    <w:rsid w:val="009B48E2"/>
    <w:rsid w:val="009B5DCB"/>
    <w:rsid w:val="009B6F33"/>
    <w:rsid w:val="009B7B93"/>
    <w:rsid w:val="009C0E0C"/>
    <w:rsid w:val="009C163D"/>
    <w:rsid w:val="009C3984"/>
    <w:rsid w:val="009C403F"/>
    <w:rsid w:val="009C428F"/>
    <w:rsid w:val="009C4B57"/>
    <w:rsid w:val="009C71D6"/>
    <w:rsid w:val="009C736F"/>
    <w:rsid w:val="009C7B93"/>
    <w:rsid w:val="009C7C25"/>
    <w:rsid w:val="009D091E"/>
    <w:rsid w:val="009D0941"/>
    <w:rsid w:val="009D15DD"/>
    <w:rsid w:val="009D43FA"/>
    <w:rsid w:val="009D5879"/>
    <w:rsid w:val="009D6BF1"/>
    <w:rsid w:val="009D6F14"/>
    <w:rsid w:val="009E01B7"/>
    <w:rsid w:val="009E1175"/>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914"/>
    <w:rsid w:val="00A00DFF"/>
    <w:rsid w:val="00A017A3"/>
    <w:rsid w:val="00A02D04"/>
    <w:rsid w:val="00A0416C"/>
    <w:rsid w:val="00A04592"/>
    <w:rsid w:val="00A05264"/>
    <w:rsid w:val="00A05BBF"/>
    <w:rsid w:val="00A05F0B"/>
    <w:rsid w:val="00A072B0"/>
    <w:rsid w:val="00A075B6"/>
    <w:rsid w:val="00A07FF6"/>
    <w:rsid w:val="00A10BA7"/>
    <w:rsid w:val="00A11037"/>
    <w:rsid w:val="00A1166A"/>
    <w:rsid w:val="00A1183E"/>
    <w:rsid w:val="00A126E4"/>
    <w:rsid w:val="00A129F9"/>
    <w:rsid w:val="00A13ECF"/>
    <w:rsid w:val="00A1404E"/>
    <w:rsid w:val="00A14CEA"/>
    <w:rsid w:val="00A156E9"/>
    <w:rsid w:val="00A1696E"/>
    <w:rsid w:val="00A16ADB"/>
    <w:rsid w:val="00A179EB"/>
    <w:rsid w:val="00A209DE"/>
    <w:rsid w:val="00A222FF"/>
    <w:rsid w:val="00A23336"/>
    <w:rsid w:val="00A23CD1"/>
    <w:rsid w:val="00A244A1"/>
    <w:rsid w:val="00A2564D"/>
    <w:rsid w:val="00A2795F"/>
    <w:rsid w:val="00A3063C"/>
    <w:rsid w:val="00A3139A"/>
    <w:rsid w:val="00A34889"/>
    <w:rsid w:val="00A35ACC"/>
    <w:rsid w:val="00A37024"/>
    <w:rsid w:val="00A40145"/>
    <w:rsid w:val="00A403FC"/>
    <w:rsid w:val="00A405DE"/>
    <w:rsid w:val="00A40C98"/>
    <w:rsid w:val="00A4268A"/>
    <w:rsid w:val="00A43FF9"/>
    <w:rsid w:val="00A45280"/>
    <w:rsid w:val="00A45B04"/>
    <w:rsid w:val="00A45C19"/>
    <w:rsid w:val="00A461DF"/>
    <w:rsid w:val="00A46A80"/>
    <w:rsid w:val="00A46B0E"/>
    <w:rsid w:val="00A473C6"/>
    <w:rsid w:val="00A47B6A"/>
    <w:rsid w:val="00A47DFF"/>
    <w:rsid w:val="00A507A0"/>
    <w:rsid w:val="00A50979"/>
    <w:rsid w:val="00A510AC"/>
    <w:rsid w:val="00A51902"/>
    <w:rsid w:val="00A524F7"/>
    <w:rsid w:val="00A525AB"/>
    <w:rsid w:val="00A52DBF"/>
    <w:rsid w:val="00A52ED6"/>
    <w:rsid w:val="00A5463B"/>
    <w:rsid w:val="00A561A2"/>
    <w:rsid w:val="00A57172"/>
    <w:rsid w:val="00A6053F"/>
    <w:rsid w:val="00A611A1"/>
    <w:rsid w:val="00A61A2B"/>
    <w:rsid w:val="00A61DE0"/>
    <w:rsid w:val="00A62794"/>
    <w:rsid w:val="00A63B5D"/>
    <w:rsid w:val="00A66210"/>
    <w:rsid w:val="00A70612"/>
    <w:rsid w:val="00A70D7C"/>
    <w:rsid w:val="00A710F9"/>
    <w:rsid w:val="00A74747"/>
    <w:rsid w:val="00A752C2"/>
    <w:rsid w:val="00A75A99"/>
    <w:rsid w:val="00A768FB"/>
    <w:rsid w:val="00A76ADE"/>
    <w:rsid w:val="00A7734C"/>
    <w:rsid w:val="00A77D1C"/>
    <w:rsid w:val="00A804CC"/>
    <w:rsid w:val="00A80D8B"/>
    <w:rsid w:val="00A816A6"/>
    <w:rsid w:val="00A81A75"/>
    <w:rsid w:val="00A839AD"/>
    <w:rsid w:val="00A86A13"/>
    <w:rsid w:val="00A877AA"/>
    <w:rsid w:val="00A87C85"/>
    <w:rsid w:val="00A920B6"/>
    <w:rsid w:val="00A934E5"/>
    <w:rsid w:val="00A94A99"/>
    <w:rsid w:val="00A95718"/>
    <w:rsid w:val="00A959A7"/>
    <w:rsid w:val="00AA1244"/>
    <w:rsid w:val="00AA1630"/>
    <w:rsid w:val="00AA273F"/>
    <w:rsid w:val="00AA2C42"/>
    <w:rsid w:val="00AA58E3"/>
    <w:rsid w:val="00AA63CB"/>
    <w:rsid w:val="00AA680A"/>
    <w:rsid w:val="00AA7709"/>
    <w:rsid w:val="00AB0065"/>
    <w:rsid w:val="00AB24BD"/>
    <w:rsid w:val="00AB2709"/>
    <w:rsid w:val="00AB2950"/>
    <w:rsid w:val="00AB50DE"/>
    <w:rsid w:val="00AB5CD2"/>
    <w:rsid w:val="00AB5D33"/>
    <w:rsid w:val="00AB5E8C"/>
    <w:rsid w:val="00AB6B68"/>
    <w:rsid w:val="00AB6C2A"/>
    <w:rsid w:val="00AB72C2"/>
    <w:rsid w:val="00AB7B2C"/>
    <w:rsid w:val="00AC077F"/>
    <w:rsid w:val="00AC0892"/>
    <w:rsid w:val="00AC2B33"/>
    <w:rsid w:val="00AC4EF0"/>
    <w:rsid w:val="00AC686F"/>
    <w:rsid w:val="00AC74AE"/>
    <w:rsid w:val="00AC7B56"/>
    <w:rsid w:val="00AD017A"/>
    <w:rsid w:val="00AD228A"/>
    <w:rsid w:val="00AD2CF5"/>
    <w:rsid w:val="00AD2E0C"/>
    <w:rsid w:val="00AD3F26"/>
    <w:rsid w:val="00AD4F6C"/>
    <w:rsid w:val="00AD5C72"/>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42F7"/>
    <w:rsid w:val="00AF46DE"/>
    <w:rsid w:val="00AF7093"/>
    <w:rsid w:val="00B00D39"/>
    <w:rsid w:val="00B010B2"/>
    <w:rsid w:val="00B011C3"/>
    <w:rsid w:val="00B0229A"/>
    <w:rsid w:val="00B02C6B"/>
    <w:rsid w:val="00B04572"/>
    <w:rsid w:val="00B053B7"/>
    <w:rsid w:val="00B07FC3"/>
    <w:rsid w:val="00B10046"/>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66E"/>
    <w:rsid w:val="00B36DED"/>
    <w:rsid w:val="00B4072F"/>
    <w:rsid w:val="00B423C1"/>
    <w:rsid w:val="00B42E17"/>
    <w:rsid w:val="00B441A7"/>
    <w:rsid w:val="00B44D3F"/>
    <w:rsid w:val="00B44E07"/>
    <w:rsid w:val="00B450D6"/>
    <w:rsid w:val="00B46C29"/>
    <w:rsid w:val="00B47BFB"/>
    <w:rsid w:val="00B5063F"/>
    <w:rsid w:val="00B508A7"/>
    <w:rsid w:val="00B51865"/>
    <w:rsid w:val="00B51D52"/>
    <w:rsid w:val="00B54B3C"/>
    <w:rsid w:val="00B56CB1"/>
    <w:rsid w:val="00B574EB"/>
    <w:rsid w:val="00B60894"/>
    <w:rsid w:val="00B61655"/>
    <w:rsid w:val="00B7046B"/>
    <w:rsid w:val="00B70B68"/>
    <w:rsid w:val="00B716F6"/>
    <w:rsid w:val="00B73CDA"/>
    <w:rsid w:val="00B73D01"/>
    <w:rsid w:val="00B75F4C"/>
    <w:rsid w:val="00B76352"/>
    <w:rsid w:val="00B76498"/>
    <w:rsid w:val="00B80C89"/>
    <w:rsid w:val="00B81BF1"/>
    <w:rsid w:val="00B83E5E"/>
    <w:rsid w:val="00B868D3"/>
    <w:rsid w:val="00B91EC0"/>
    <w:rsid w:val="00B91EE0"/>
    <w:rsid w:val="00B940AE"/>
    <w:rsid w:val="00B96D9B"/>
    <w:rsid w:val="00B96F0B"/>
    <w:rsid w:val="00B97060"/>
    <w:rsid w:val="00B9734C"/>
    <w:rsid w:val="00B97B51"/>
    <w:rsid w:val="00B97E4A"/>
    <w:rsid w:val="00BA05B7"/>
    <w:rsid w:val="00BA0950"/>
    <w:rsid w:val="00BA1F3B"/>
    <w:rsid w:val="00BA2078"/>
    <w:rsid w:val="00BA2DE7"/>
    <w:rsid w:val="00BA34E8"/>
    <w:rsid w:val="00BA3569"/>
    <w:rsid w:val="00BA459F"/>
    <w:rsid w:val="00BA4A71"/>
    <w:rsid w:val="00BA50AE"/>
    <w:rsid w:val="00BA56CA"/>
    <w:rsid w:val="00BA67ED"/>
    <w:rsid w:val="00BA737F"/>
    <w:rsid w:val="00BA73FC"/>
    <w:rsid w:val="00BB0249"/>
    <w:rsid w:val="00BB0D99"/>
    <w:rsid w:val="00BB226D"/>
    <w:rsid w:val="00BB22C0"/>
    <w:rsid w:val="00BB2FD0"/>
    <w:rsid w:val="00BB41E6"/>
    <w:rsid w:val="00BB4FC7"/>
    <w:rsid w:val="00BB699B"/>
    <w:rsid w:val="00BB6AF7"/>
    <w:rsid w:val="00BC1739"/>
    <w:rsid w:val="00BC18E0"/>
    <w:rsid w:val="00BC1F66"/>
    <w:rsid w:val="00BC2F67"/>
    <w:rsid w:val="00BC4324"/>
    <w:rsid w:val="00BC47F3"/>
    <w:rsid w:val="00BC48E4"/>
    <w:rsid w:val="00BC4DF3"/>
    <w:rsid w:val="00BC6ADC"/>
    <w:rsid w:val="00BC6E03"/>
    <w:rsid w:val="00BC70F7"/>
    <w:rsid w:val="00BC7742"/>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0A6"/>
    <w:rsid w:val="00BE553A"/>
    <w:rsid w:val="00BE6891"/>
    <w:rsid w:val="00BE75CB"/>
    <w:rsid w:val="00BF0883"/>
    <w:rsid w:val="00BF093D"/>
    <w:rsid w:val="00BF14F1"/>
    <w:rsid w:val="00BF21BC"/>
    <w:rsid w:val="00BF4C2C"/>
    <w:rsid w:val="00BF5B75"/>
    <w:rsid w:val="00BF64E8"/>
    <w:rsid w:val="00BF72E9"/>
    <w:rsid w:val="00C00D9E"/>
    <w:rsid w:val="00C01278"/>
    <w:rsid w:val="00C021F5"/>
    <w:rsid w:val="00C03D69"/>
    <w:rsid w:val="00C048B0"/>
    <w:rsid w:val="00C04F4E"/>
    <w:rsid w:val="00C054E5"/>
    <w:rsid w:val="00C05FF1"/>
    <w:rsid w:val="00C07A5E"/>
    <w:rsid w:val="00C10600"/>
    <w:rsid w:val="00C135CB"/>
    <w:rsid w:val="00C138F1"/>
    <w:rsid w:val="00C14757"/>
    <w:rsid w:val="00C14C8E"/>
    <w:rsid w:val="00C14DCC"/>
    <w:rsid w:val="00C15290"/>
    <w:rsid w:val="00C15F18"/>
    <w:rsid w:val="00C15F45"/>
    <w:rsid w:val="00C160BE"/>
    <w:rsid w:val="00C1770E"/>
    <w:rsid w:val="00C22631"/>
    <w:rsid w:val="00C22B87"/>
    <w:rsid w:val="00C23F9E"/>
    <w:rsid w:val="00C24865"/>
    <w:rsid w:val="00C270B9"/>
    <w:rsid w:val="00C27F59"/>
    <w:rsid w:val="00C30359"/>
    <w:rsid w:val="00C31ED0"/>
    <w:rsid w:val="00C4206A"/>
    <w:rsid w:val="00C42E9B"/>
    <w:rsid w:val="00C4373F"/>
    <w:rsid w:val="00C43B58"/>
    <w:rsid w:val="00C44124"/>
    <w:rsid w:val="00C450B9"/>
    <w:rsid w:val="00C47375"/>
    <w:rsid w:val="00C475F7"/>
    <w:rsid w:val="00C503F6"/>
    <w:rsid w:val="00C50702"/>
    <w:rsid w:val="00C50737"/>
    <w:rsid w:val="00C53DBD"/>
    <w:rsid w:val="00C54A96"/>
    <w:rsid w:val="00C54FCF"/>
    <w:rsid w:val="00C55FCD"/>
    <w:rsid w:val="00C56D44"/>
    <w:rsid w:val="00C5727F"/>
    <w:rsid w:val="00C57950"/>
    <w:rsid w:val="00C57E5C"/>
    <w:rsid w:val="00C6136B"/>
    <w:rsid w:val="00C614E0"/>
    <w:rsid w:val="00C63065"/>
    <w:rsid w:val="00C630B9"/>
    <w:rsid w:val="00C631B9"/>
    <w:rsid w:val="00C63D09"/>
    <w:rsid w:val="00C660E9"/>
    <w:rsid w:val="00C66783"/>
    <w:rsid w:val="00C7083B"/>
    <w:rsid w:val="00C76864"/>
    <w:rsid w:val="00C76D87"/>
    <w:rsid w:val="00C80F47"/>
    <w:rsid w:val="00C825D2"/>
    <w:rsid w:val="00C83BC8"/>
    <w:rsid w:val="00C84485"/>
    <w:rsid w:val="00C8724A"/>
    <w:rsid w:val="00C92765"/>
    <w:rsid w:val="00C92942"/>
    <w:rsid w:val="00C92CEB"/>
    <w:rsid w:val="00C930ED"/>
    <w:rsid w:val="00C95BE3"/>
    <w:rsid w:val="00C972A5"/>
    <w:rsid w:val="00C97B43"/>
    <w:rsid w:val="00C97D8D"/>
    <w:rsid w:val="00CA0556"/>
    <w:rsid w:val="00CA06FA"/>
    <w:rsid w:val="00CA2795"/>
    <w:rsid w:val="00CA30AD"/>
    <w:rsid w:val="00CA4289"/>
    <w:rsid w:val="00CB06F2"/>
    <w:rsid w:val="00CB18F8"/>
    <w:rsid w:val="00CB250E"/>
    <w:rsid w:val="00CB28E0"/>
    <w:rsid w:val="00CB2A26"/>
    <w:rsid w:val="00CB2C57"/>
    <w:rsid w:val="00CB32AA"/>
    <w:rsid w:val="00CB4679"/>
    <w:rsid w:val="00CB46A5"/>
    <w:rsid w:val="00CB4A37"/>
    <w:rsid w:val="00CB6F08"/>
    <w:rsid w:val="00CC047F"/>
    <w:rsid w:val="00CC0E18"/>
    <w:rsid w:val="00CC174F"/>
    <w:rsid w:val="00CC1C2E"/>
    <w:rsid w:val="00CC29DA"/>
    <w:rsid w:val="00CC3070"/>
    <w:rsid w:val="00CC32B4"/>
    <w:rsid w:val="00CC38C5"/>
    <w:rsid w:val="00CC3BFB"/>
    <w:rsid w:val="00CC469D"/>
    <w:rsid w:val="00CC5C85"/>
    <w:rsid w:val="00CC6256"/>
    <w:rsid w:val="00CC62B4"/>
    <w:rsid w:val="00CC66D0"/>
    <w:rsid w:val="00CD121C"/>
    <w:rsid w:val="00CD1EA3"/>
    <w:rsid w:val="00CD2574"/>
    <w:rsid w:val="00CD302E"/>
    <w:rsid w:val="00CD4BCA"/>
    <w:rsid w:val="00CE1871"/>
    <w:rsid w:val="00CE22F4"/>
    <w:rsid w:val="00CE245E"/>
    <w:rsid w:val="00CE39DF"/>
    <w:rsid w:val="00CE44C8"/>
    <w:rsid w:val="00CE4A05"/>
    <w:rsid w:val="00CE5311"/>
    <w:rsid w:val="00CE7B02"/>
    <w:rsid w:val="00CF0BA5"/>
    <w:rsid w:val="00CF1026"/>
    <w:rsid w:val="00CF13B1"/>
    <w:rsid w:val="00CF2213"/>
    <w:rsid w:val="00CF3309"/>
    <w:rsid w:val="00CF547A"/>
    <w:rsid w:val="00CF6128"/>
    <w:rsid w:val="00CF655D"/>
    <w:rsid w:val="00CF68A3"/>
    <w:rsid w:val="00CF6AE5"/>
    <w:rsid w:val="00D0033D"/>
    <w:rsid w:val="00D008BB"/>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6134"/>
    <w:rsid w:val="00D1796A"/>
    <w:rsid w:val="00D20295"/>
    <w:rsid w:val="00D20301"/>
    <w:rsid w:val="00D20EDA"/>
    <w:rsid w:val="00D222A2"/>
    <w:rsid w:val="00D2279B"/>
    <w:rsid w:val="00D22ABF"/>
    <w:rsid w:val="00D24242"/>
    <w:rsid w:val="00D31A98"/>
    <w:rsid w:val="00D32541"/>
    <w:rsid w:val="00D33C9D"/>
    <w:rsid w:val="00D341DD"/>
    <w:rsid w:val="00D351BC"/>
    <w:rsid w:val="00D35BB2"/>
    <w:rsid w:val="00D36A2C"/>
    <w:rsid w:val="00D36AE2"/>
    <w:rsid w:val="00D3796B"/>
    <w:rsid w:val="00D43A22"/>
    <w:rsid w:val="00D46648"/>
    <w:rsid w:val="00D52772"/>
    <w:rsid w:val="00D52F06"/>
    <w:rsid w:val="00D536B4"/>
    <w:rsid w:val="00D54CB9"/>
    <w:rsid w:val="00D554F8"/>
    <w:rsid w:val="00D55929"/>
    <w:rsid w:val="00D56368"/>
    <w:rsid w:val="00D57F25"/>
    <w:rsid w:val="00D60108"/>
    <w:rsid w:val="00D6014F"/>
    <w:rsid w:val="00D62767"/>
    <w:rsid w:val="00D638EC"/>
    <w:rsid w:val="00D6429E"/>
    <w:rsid w:val="00D654B3"/>
    <w:rsid w:val="00D65F98"/>
    <w:rsid w:val="00D66C61"/>
    <w:rsid w:val="00D70A43"/>
    <w:rsid w:val="00D71BB9"/>
    <w:rsid w:val="00D73270"/>
    <w:rsid w:val="00D7499E"/>
    <w:rsid w:val="00D74A7A"/>
    <w:rsid w:val="00D75C30"/>
    <w:rsid w:val="00D76E00"/>
    <w:rsid w:val="00D8122E"/>
    <w:rsid w:val="00D8176F"/>
    <w:rsid w:val="00D81BFF"/>
    <w:rsid w:val="00D828C4"/>
    <w:rsid w:val="00D83EE2"/>
    <w:rsid w:val="00D86011"/>
    <w:rsid w:val="00D8710C"/>
    <w:rsid w:val="00D91D06"/>
    <w:rsid w:val="00D94DF6"/>
    <w:rsid w:val="00D9570E"/>
    <w:rsid w:val="00D95B71"/>
    <w:rsid w:val="00D966C1"/>
    <w:rsid w:val="00DA1905"/>
    <w:rsid w:val="00DA22E2"/>
    <w:rsid w:val="00DA29EC"/>
    <w:rsid w:val="00DA3001"/>
    <w:rsid w:val="00DA4DA3"/>
    <w:rsid w:val="00DA7698"/>
    <w:rsid w:val="00DA7E76"/>
    <w:rsid w:val="00DB1655"/>
    <w:rsid w:val="00DB18B0"/>
    <w:rsid w:val="00DB1FE7"/>
    <w:rsid w:val="00DB271B"/>
    <w:rsid w:val="00DB3C8B"/>
    <w:rsid w:val="00DB47AA"/>
    <w:rsid w:val="00DB4870"/>
    <w:rsid w:val="00DB4B62"/>
    <w:rsid w:val="00DB5669"/>
    <w:rsid w:val="00DB7757"/>
    <w:rsid w:val="00DB77E8"/>
    <w:rsid w:val="00DB7FB0"/>
    <w:rsid w:val="00DC0262"/>
    <w:rsid w:val="00DC047F"/>
    <w:rsid w:val="00DC0A89"/>
    <w:rsid w:val="00DC1D86"/>
    <w:rsid w:val="00DC35B8"/>
    <w:rsid w:val="00DC3E23"/>
    <w:rsid w:val="00DC3EC6"/>
    <w:rsid w:val="00DC41EC"/>
    <w:rsid w:val="00DC5A7B"/>
    <w:rsid w:val="00DC707E"/>
    <w:rsid w:val="00DD0C45"/>
    <w:rsid w:val="00DD1352"/>
    <w:rsid w:val="00DD47BA"/>
    <w:rsid w:val="00DD50ED"/>
    <w:rsid w:val="00DD5C3A"/>
    <w:rsid w:val="00DD68E5"/>
    <w:rsid w:val="00DD6DEE"/>
    <w:rsid w:val="00DE005C"/>
    <w:rsid w:val="00DE0782"/>
    <w:rsid w:val="00DE2294"/>
    <w:rsid w:val="00DE22F3"/>
    <w:rsid w:val="00DE366E"/>
    <w:rsid w:val="00DE55BC"/>
    <w:rsid w:val="00DE6E1B"/>
    <w:rsid w:val="00DE74DB"/>
    <w:rsid w:val="00DF0064"/>
    <w:rsid w:val="00DF0156"/>
    <w:rsid w:val="00DF20D4"/>
    <w:rsid w:val="00DF268A"/>
    <w:rsid w:val="00DF3869"/>
    <w:rsid w:val="00DF45FC"/>
    <w:rsid w:val="00DF5760"/>
    <w:rsid w:val="00DF5E23"/>
    <w:rsid w:val="00DF5E25"/>
    <w:rsid w:val="00DF7917"/>
    <w:rsid w:val="00DF7BB6"/>
    <w:rsid w:val="00E0054E"/>
    <w:rsid w:val="00E011C2"/>
    <w:rsid w:val="00E04A0C"/>
    <w:rsid w:val="00E0527F"/>
    <w:rsid w:val="00E055AC"/>
    <w:rsid w:val="00E058E8"/>
    <w:rsid w:val="00E070A9"/>
    <w:rsid w:val="00E1029A"/>
    <w:rsid w:val="00E11A44"/>
    <w:rsid w:val="00E1416E"/>
    <w:rsid w:val="00E14A75"/>
    <w:rsid w:val="00E14C83"/>
    <w:rsid w:val="00E17096"/>
    <w:rsid w:val="00E17E3C"/>
    <w:rsid w:val="00E20460"/>
    <w:rsid w:val="00E21ABB"/>
    <w:rsid w:val="00E23D63"/>
    <w:rsid w:val="00E2480E"/>
    <w:rsid w:val="00E248BB"/>
    <w:rsid w:val="00E24FC7"/>
    <w:rsid w:val="00E2502C"/>
    <w:rsid w:val="00E25E91"/>
    <w:rsid w:val="00E26154"/>
    <w:rsid w:val="00E26A37"/>
    <w:rsid w:val="00E3032A"/>
    <w:rsid w:val="00E30FC2"/>
    <w:rsid w:val="00E317F2"/>
    <w:rsid w:val="00E332AE"/>
    <w:rsid w:val="00E35F27"/>
    <w:rsid w:val="00E365C9"/>
    <w:rsid w:val="00E36DB6"/>
    <w:rsid w:val="00E36FAB"/>
    <w:rsid w:val="00E3703E"/>
    <w:rsid w:val="00E379DE"/>
    <w:rsid w:val="00E37F70"/>
    <w:rsid w:val="00E41510"/>
    <w:rsid w:val="00E41D30"/>
    <w:rsid w:val="00E428F1"/>
    <w:rsid w:val="00E4361D"/>
    <w:rsid w:val="00E43B4F"/>
    <w:rsid w:val="00E4430D"/>
    <w:rsid w:val="00E45005"/>
    <w:rsid w:val="00E457EA"/>
    <w:rsid w:val="00E45B40"/>
    <w:rsid w:val="00E46EA4"/>
    <w:rsid w:val="00E478C1"/>
    <w:rsid w:val="00E47B02"/>
    <w:rsid w:val="00E52BAD"/>
    <w:rsid w:val="00E52C3B"/>
    <w:rsid w:val="00E5433E"/>
    <w:rsid w:val="00E5482A"/>
    <w:rsid w:val="00E563D7"/>
    <w:rsid w:val="00E60549"/>
    <w:rsid w:val="00E62721"/>
    <w:rsid w:val="00E62AC5"/>
    <w:rsid w:val="00E62CBB"/>
    <w:rsid w:val="00E643F1"/>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0DD1"/>
    <w:rsid w:val="00E81B72"/>
    <w:rsid w:val="00E836EA"/>
    <w:rsid w:val="00E84835"/>
    <w:rsid w:val="00E84975"/>
    <w:rsid w:val="00E859D0"/>
    <w:rsid w:val="00E85D1D"/>
    <w:rsid w:val="00E86CB1"/>
    <w:rsid w:val="00E87622"/>
    <w:rsid w:val="00E87AB8"/>
    <w:rsid w:val="00E90539"/>
    <w:rsid w:val="00E9185F"/>
    <w:rsid w:val="00E91F52"/>
    <w:rsid w:val="00E93362"/>
    <w:rsid w:val="00E934BC"/>
    <w:rsid w:val="00E95D90"/>
    <w:rsid w:val="00E96461"/>
    <w:rsid w:val="00E96F29"/>
    <w:rsid w:val="00EA0C2A"/>
    <w:rsid w:val="00EA19CD"/>
    <w:rsid w:val="00EA1A05"/>
    <w:rsid w:val="00EA3642"/>
    <w:rsid w:val="00EA5959"/>
    <w:rsid w:val="00EA6260"/>
    <w:rsid w:val="00EA6BCE"/>
    <w:rsid w:val="00EB0F44"/>
    <w:rsid w:val="00EB1474"/>
    <w:rsid w:val="00EB14A8"/>
    <w:rsid w:val="00EB1AA5"/>
    <w:rsid w:val="00EB2044"/>
    <w:rsid w:val="00EB3CD5"/>
    <w:rsid w:val="00EB57DA"/>
    <w:rsid w:val="00EB58D6"/>
    <w:rsid w:val="00EB7F03"/>
    <w:rsid w:val="00EC0285"/>
    <w:rsid w:val="00EC103D"/>
    <w:rsid w:val="00EC1F61"/>
    <w:rsid w:val="00EC2888"/>
    <w:rsid w:val="00EC3982"/>
    <w:rsid w:val="00EC51AD"/>
    <w:rsid w:val="00EC6200"/>
    <w:rsid w:val="00EC736A"/>
    <w:rsid w:val="00ED1AE0"/>
    <w:rsid w:val="00ED30DD"/>
    <w:rsid w:val="00ED3E47"/>
    <w:rsid w:val="00ED42DB"/>
    <w:rsid w:val="00ED44FA"/>
    <w:rsid w:val="00ED4D27"/>
    <w:rsid w:val="00ED62D8"/>
    <w:rsid w:val="00ED68A7"/>
    <w:rsid w:val="00ED7F4F"/>
    <w:rsid w:val="00ED7F98"/>
    <w:rsid w:val="00EE0357"/>
    <w:rsid w:val="00EE03C4"/>
    <w:rsid w:val="00EE0A98"/>
    <w:rsid w:val="00EE29B0"/>
    <w:rsid w:val="00EE32A2"/>
    <w:rsid w:val="00EE4BD8"/>
    <w:rsid w:val="00EE4D5E"/>
    <w:rsid w:val="00EE59EC"/>
    <w:rsid w:val="00EE5CB5"/>
    <w:rsid w:val="00EE6805"/>
    <w:rsid w:val="00EE7EE7"/>
    <w:rsid w:val="00EF0518"/>
    <w:rsid w:val="00EF0C76"/>
    <w:rsid w:val="00EF332F"/>
    <w:rsid w:val="00EF47B2"/>
    <w:rsid w:val="00EF4D9B"/>
    <w:rsid w:val="00EF5E2F"/>
    <w:rsid w:val="00EF6AB6"/>
    <w:rsid w:val="00F00C08"/>
    <w:rsid w:val="00F01DCB"/>
    <w:rsid w:val="00F02F57"/>
    <w:rsid w:val="00F03E7A"/>
    <w:rsid w:val="00F0432C"/>
    <w:rsid w:val="00F056EC"/>
    <w:rsid w:val="00F06ADB"/>
    <w:rsid w:val="00F10817"/>
    <w:rsid w:val="00F10FC6"/>
    <w:rsid w:val="00F11717"/>
    <w:rsid w:val="00F1295D"/>
    <w:rsid w:val="00F13C7C"/>
    <w:rsid w:val="00F14D99"/>
    <w:rsid w:val="00F14ECE"/>
    <w:rsid w:val="00F17125"/>
    <w:rsid w:val="00F171C1"/>
    <w:rsid w:val="00F21617"/>
    <w:rsid w:val="00F21D3C"/>
    <w:rsid w:val="00F2474E"/>
    <w:rsid w:val="00F27540"/>
    <w:rsid w:val="00F30409"/>
    <w:rsid w:val="00F306D2"/>
    <w:rsid w:val="00F314FA"/>
    <w:rsid w:val="00F32088"/>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714"/>
    <w:rsid w:val="00F56513"/>
    <w:rsid w:val="00F57AA5"/>
    <w:rsid w:val="00F60276"/>
    <w:rsid w:val="00F639B0"/>
    <w:rsid w:val="00F645AB"/>
    <w:rsid w:val="00F64E52"/>
    <w:rsid w:val="00F65CE5"/>
    <w:rsid w:val="00F66D00"/>
    <w:rsid w:val="00F66D30"/>
    <w:rsid w:val="00F66E96"/>
    <w:rsid w:val="00F70501"/>
    <w:rsid w:val="00F7123F"/>
    <w:rsid w:val="00F71EBE"/>
    <w:rsid w:val="00F72EFC"/>
    <w:rsid w:val="00F744D4"/>
    <w:rsid w:val="00F74F25"/>
    <w:rsid w:val="00F757A9"/>
    <w:rsid w:val="00F7689B"/>
    <w:rsid w:val="00F8117E"/>
    <w:rsid w:val="00F82107"/>
    <w:rsid w:val="00F83806"/>
    <w:rsid w:val="00F83EE4"/>
    <w:rsid w:val="00F849C1"/>
    <w:rsid w:val="00F85398"/>
    <w:rsid w:val="00F86F50"/>
    <w:rsid w:val="00F87442"/>
    <w:rsid w:val="00F90BE8"/>
    <w:rsid w:val="00F91065"/>
    <w:rsid w:val="00F92ED9"/>
    <w:rsid w:val="00F93F84"/>
    <w:rsid w:val="00F95510"/>
    <w:rsid w:val="00F95F3C"/>
    <w:rsid w:val="00F96229"/>
    <w:rsid w:val="00FA2E83"/>
    <w:rsid w:val="00FA3063"/>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4332"/>
    <w:rsid w:val="00FB48F6"/>
    <w:rsid w:val="00FB4DF7"/>
    <w:rsid w:val="00FB5045"/>
    <w:rsid w:val="00FB6892"/>
    <w:rsid w:val="00FB7037"/>
    <w:rsid w:val="00FC087C"/>
    <w:rsid w:val="00FC1B7F"/>
    <w:rsid w:val="00FC4655"/>
    <w:rsid w:val="00FC4D05"/>
    <w:rsid w:val="00FC5DA2"/>
    <w:rsid w:val="00FC7112"/>
    <w:rsid w:val="00FC7CC5"/>
    <w:rsid w:val="00FC7DB9"/>
    <w:rsid w:val="00FD0070"/>
    <w:rsid w:val="00FD0E1C"/>
    <w:rsid w:val="00FD2CCD"/>
    <w:rsid w:val="00FD2D6D"/>
    <w:rsid w:val="00FD3E07"/>
    <w:rsid w:val="00FD4A38"/>
    <w:rsid w:val="00FD4D9C"/>
    <w:rsid w:val="00FD5586"/>
    <w:rsid w:val="00FD5C82"/>
    <w:rsid w:val="00FD61F2"/>
    <w:rsid w:val="00FD781A"/>
    <w:rsid w:val="00FD7D78"/>
    <w:rsid w:val="00FE00B3"/>
    <w:rsid w:val="00FE3553"/>
    <w:rsid w:val="00FE4554"/>
    <w:rsid w:val="00FE45AD"/>
    <w:rsid w:val="00FF1677"/>
    <w:rsid w:val="00FF2C63"/>
    <w:rsid w:val="00FF3290"/>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qFormat/>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qFormat/>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8983">
      <w:bodyDiv w:val="1"/>
      <w:marLeft w:val="0"/>
      <w:marRight w:val="0"/>
      <w:marTop w:val="0"/>
      <w:marBottom w:val="0"/>
      <w:divBdr>
        <w:top w:val="none" w:sz="0" w:space="0" w:color="auto"/>
        <w:left w:val="none" w:sz="0" w:space="0" w:color="auto"/>
        <w:bottom w:val="none" w:sz="0" w:space="0" w:color="auto"/>
        <w:right w:val="none" w:sz="0" w:space="0" w:color="auto"/>
      </w:divBdr>
    </w:div>
    <w:div w:id="655187265">
      <w:bodyDiv w:val="1"/>
      <w:marLeft w:val="0"/>
      <w:marRight w:val="0"/>
      <w:marTop w:val="0"/>
      <w:marBottom w:val="0"/>
      <w:divBdr>
        <w:top w:val="none" w:sz="0" w:space="0" w:color="auto"/>
        <w:left w:val="none" w:sz="0" w:space="0" w:color="auto"/>
        <w:bottom w:val="none" w:sz="0" w:space="0" w:color="auto"/>
        <w:right w:val="none" w:sz="0" w:space="0" w:color="auto"/>
      </w:divBdr>
    </w:div>
    <w:div w:id="726100784">
      <w:bodyDiv w:val="1"/>
      <w:marLeft w:val="0"/>
      <w:marRight w:val="0"/>
      <w:marTop w:val="0"/>
      <w:marBottom w:val="0"/>
      <w:divBdr>
        <w:top w:val="none" w:sz="0" w:space="0" w:color="auto"/>
        <w:left w:val="none" w:sz="0" w:space="0" w:color="auto"/>
        <w:bottom w:val="none" w:sz="0" w:space="0" w:color="auto"/>
        <w:right w:val="none" w:sz="0" w:space="0" w:color="auto"/>
      </w:divBdr>
    </w:div>
    <w:div w:id="818687472">
      <w:bodyDiv w:val="1"/>
      <w:marLeft w:val="0"/>
      <w:marRight w:val="0"/>
      <w:marTop w:val="0"/>
      <w:marBottom w:val="0"/>
      <w:divBdr>
        <w:top w:val="none" w:sz="0" w:space="0" w:color="auto"/>
        <w:left w:val="none" w:sz="0" w:space="0" w:color="auto"/>
        <w:bottom w:val="none" w:sz="0" w:space="0" w:color="auto"/>
        <w:right w:val="none" w:sz="0" w:space="0" w:color="auto"/>
      </w:divBdr>
    </w:div>
    <w:div w:id="1050574487">
      <w:bodyDiv w:val="1"/>
      <w:marLeft w:val="0"/>
      <w:marRight w:val="0"/>
      <w:marTop w:val="0"/>
      <w:marBottom w:val="0"/>
      <w:divBdr>
        <w:top w:val="none" w:sz="0" w:space="0" w:color="auto"/>
        <w:left w:val="none" w:sz="0" w:space="0" w:color="auto"/>
        <w:bottom w:val="none" w:sz="0" w:space="0" w:color="auto"/>
        <w:right w:val="none" w:sz="0" w:space="0" w:color="auto"/>
      </w:divBdr>
    </w:div>
    <w:div w:id="1116481325">
      <w:bodyDiv w:val="1"/>
      <w:marLeft w:val="0"/>
      <w:marRight w:val="0"/>
      <w:marTop w:val="0"/>
      <w:marBottom w:val="0"/>
      <w:divBdr>
        <w:top w:val="none" w:sz="0" w:space="0" w:color="auto"/>
        <w:left w:val="none" w:sz="0" w:space="0" w:color="auto"/>
        <w:bottom w:val="none" w:sz="0" w:space="0" w:color="auto"/>
        <w:right w:val="none" w:sz="0" w:space="0" w:color="auto"/>
      </w:divBdr>
    </w:div>
    <w:div w:id="1251307737">
      <w:bodyDiv w:val="1"/>
      <w:marLeft w:val="0"/>
      <w:marRight w:val="0"/>
      <w:marTop w:val="0"/>
      <w:marBottom w:val="0"/>
      <w:divBdr>
        <w:top w:val="none" w:sz="0" w:space="0" w:color="auto"/>
        <w:left w:val="none" w:sz="0" w:space="0" w:color="auto"/>
        <w:bottom w:val="none" w:sz="0" w:space="0" w:color="auto"/>
        <w:right w:val="none" w:sz="0" w:space="0" w:color="auto"/>
      </w:divBdr>
    </w:div>
    <w:div w:id="1311324502">
      <w:bodyDiv w:val="1"/>
      <w:marLeft w:val="0"/>
      <w:marRight w:val="0"/>
      <w:marTop w:val="0"/>
      <w:marBottom w:val="0"/>
      <w:divBdr>
        <w:top w:val="none" w:sz="0" w:space="0" w:color="auto"/>
        <w:left w:val="none" w:sz="0" w:space="0" w:color="auto"/>
        <w:bottom w:val="none" w:sz="0" w:space="0" w:color="auto"/>
        <w:right w:val="none" w:sz="0" w:space="0" w:color="auto"/>
      </w:divBdr>
    </w:div>
    <w:div w:id="1492255365">
      <w:bodyDiv w:val="1"/>
      <w:marLeft w:val="0"/>
      <w:marRight w:val="0"/>
      <w:marTop w:val="0"/>
      <w:marBottom w:val="0"/>
      <w:divBdr>
        <w:top w:val="none" w:sz="0" w:space="0" w:color="auto"/>
        <w:left w:val="none" w:sz="0" w:space="0" w:color="auto"/>
        <w:bottom w:val="none" w:sz="0" w:space="0" w:color="auto"/>
        <w:right w:val="none" w:sz="0" w:space="0" w:color="auto"/>
      </w:divBdr>
    </w:div>
    <w:div w:id="1575161781">
      <w:bodyDiv w:val="1"/>
      <w:marLeft w:val="0"/>
      <w:marRight w:val="0"/>
      <w:marTop w:val="0"/>
      <w:marBottom w:val="0"/>
      <w:divBdr>
        <w:top w:val="none" w:sz="0" w:space="0" w:color="auto"/>
        <w:left w:val="none" w:sz="0" w:space="0" w:color="auto"/>
        <w:bottom w:val="none" w:sz="0" w:space="0" w:color="auto"/>
        <w:right w:val="none" w:sz="0" w:space="0" w:color="auto"/>
      </w:divBdr>
    </w:div>
    <w:div w:id="1629161860">
      <w:bodyDiv w:val="1"/>
      <w:marLeft w:val="0"/>
      <w:marRight w:val="0"/>
      <w:marTop w:val="0"/>
      <w:marBottom w:val="0"/>
      <w:divBdr>
        <w:top w:val="none" w:sz="0" w:space="0" w:color="auto"/>
        <w:left w:val="none" w:sz="0" w:space="0" w:color="auto"/>
        <w:bottom w:val="none" w:sz="0" w:space="0" w:color="auto"/>
        <w:right w:val="none" w:sz="0" w:space="0" w:color="auto"/>
      </w:divBdr>
    </w:div>
    <w:div w:id="1661736225">
      <w:bodyDiv w:val="1"/>
      <w:marLeft w:val="0"/>
      <w:marRight w:val="0"/>
      <w:marTop w:val="0"/>
      <w:marBottom w:val="0"/>
      <w:divBdr>
        <w:top w:val="none" w:sz="0" w:space="0" w:color="auto"/>
        <w:left w:val="none" w:sz="0" w:space="0" w:color="auto"/>
        <w:bottom w:val="none" w:sz="0" w:space="0" w:color="auto"/>
        <w:right w:val="none" w:sz="0" w:space="0" w:color="auto"/>
      </w:divBdr>
    </w:div>
    <w:div w:id="1677726024">
      <w:bodyDiv w:val="1"/>
      <w:marLeft w:val="0"/>
      <w:marRight w:val="0"/>
      <w:marTop w:val="0"/>
      <w:marBottom w:val="0"/>
      <w:divBdr>
        <w:top w:val="none" w:sz="0" w:space="0" w:color="auto"/>
        <w:left w:val="none" w:sz="0" w:space="0" w:color="auto"/>
        <w:bottom w:val="none" w:sz="0" w:space="0" w:color="auto"/>
        <w:right w:val="none" w:sz="0" w:space="0" w:color="auto"/>
      </w:divBdr>
    </w:div>
    <w:div w:id="1687946253">
      <w:bodyDiv w:val="1"/>
      <w:marLeft w:val="0"/>
      <w:marRight w:val="0"/>
      <w:marTop w:val="0"/>
      <w:marBottom w:val="0"/>
      <w:divBdr>
        <w:top w:val="none" w:sz="0" w:space="0" w:color="auto"/>
        <w:left w:val="none" w:sz="0" w:space="0" w:color="auto"/>
        <w:bottom w:val="none" w:sz="0" w:space="0" w:color="auto"/>
        <w:right w:val="none" w:sz="0" w:space="0" w:color="auto"/>
      </w:divBdr>
    </w:div>
    <w:div w:id="1746804416">
      <w:marLeft w:val="0"/>
      <w:marRight w:val="0"/>
      <w:marTop w:val="0"/>
      <w:marBottom w:val="0"/>
      <w:divBdr>
        <w:top w:val="none" w:sz="0" w:space="0" w:color="auto"/>
        <w:left w:val="none" w:sz="0" w:space="0" w:color="auto"/>
        <w:bottom w:val="none" w:sz="0" w:space="0" w:color="auto"/>
        <w:right w:val="none" w:sz="0" w:space="0" w:color="auto"/>
      </w:divBdr>
      <w:divsChild>
        <w:div w:id="1746804419">
          <w:marLeft w:val="821"/>
          <w:marRight w:val="0"/>
          <w:marTop w:val="0"/>
          <w:marBottom w:val="0"/>
          <w:divBdr>
            <w:top w:val="none" w:sz="0" w:space="0" w:color="auto"/>
            <w:left w:val="none" w:sz="0" w:space="0" w:color="auto"/>
            <w:bottom w:val="none" w:sz="0" w:space="0" w:color="auto"/>
            <w:right w:val="none" w:sz="0" w:space="0" w:color="auto"/>
          </w:divBdr>
        </w:div>
        <w:div w:id="1746804459">
          <w:marLeft w:val="821"/>
          <w:marRight w:val="0"/>
          <w:marTop w:val="0"/>
          <w:marBottom w:val="0"/>
          <w:divBdr>
            <w:top w:val="none" w:sz="0" w:space="0" w:color="auto"/>
            <w:left w:val="none" w:sz="0" w:space="0" w:color="auto"/>
            <w:bottom w:val="none" w:sz="0" w:space="0" w:color="auto"/>
            <w:right w:val="none" w:sz="0" w:space="0" w:color="auto"/>
          </w:divBdr>
        </w:div>
      </w:divsChild>
    </w:div>
    <w:div w:id="1746804421">
      <w:marLeft w:val="0"/>
      <w:marRight w:val="0"/>
      <w:marTop w:val="0"/>
      <w:marBottom w:val="0"/>
      <w:divBdr>
        <w:top w:val="none" w:sz="0" w:space="0" w:color="auto"/>
        <w:left w:val="none" w:sz="0" w:space="0" w:color="auto"/>
        <w:bottom w:val="none" w:sz="0" w:space="0" w:color="auto"/>
        <w:right w:val="none" w:sz="0" w:space="0" w:color="auto"/>
      </w:divBdr>
    </w:div>
    <w:div w:id="1746804423">
      <w:marLeft w:val="0"/>
      <w:marRight w:val="0"/>
      <w:marTop w:val="0"/>
      <w:marBottom w:val="0"/>
      <w:divBdr>
        <w:top w:val="none" w:sz="0" w:space="0" w:color="auto"/>
        <w:left w:val="none" w:sz="0" w:space="0" w:color="auto"/>
        <w:bottom w:val="none" w:sz="0" w:space="0" w:color="auto"/>
        <w:right w:val="none" w:sz="0" w:space="0" w:color="auto"/>
      </w:divBdr>
      <w:divsChild>
        <w:div w:id="1746804418">
          <w:marLeft w:val="547"/>
          <w:marRight w:val="0"/>
          <w:marTop w:val="0"/>
          <w:marBottom w:val="0"/>
          <w:divBdr>
            <w:top w:val="none" w:sz="0" w:space="0" w:color="auto"/>
            <w:left w:val="none" w:sz="0" w:space="0" w:color="auto"/>
            <w:bottom w:val="none" w:sz="0" w:space="0" w:color="auto"/>
            <w:right w:val="none" w:sz="0" w:space="0" w:color="auto"/>
          </w:divBdr>
        </w:div>
      </w:divsChild>
    </w:div>
    <w:div w:id="1746804424">
      <w:marLeft w:val="0"/>
      <w:marRight w:val="0"/>
      <w:marTop w:val="0"/>
      <w:marBottom w:val="0"/>
      <w:divBdr>
        <w:top w:val="none" w:sz="0" w:space="0" w:color="auto"/>
        <w:left w:val="none" w:sz="0" w:space="0" w:color="auto"/>
        <w:bottom w:val="none" w:sz="0" w:space="0" w:color="auto"/>
        <w:right w:val="none" w:sz="0" w:space="0" w:color="auto"/>
      </w:divBdr>
      <w:divsChild>
        <w:div w:id="1746804417">
          <w:marLeft w:val="0"/>
          <w:marRight w:val="0"/>
          <w:marTop w:val="72"/>
          <w:marBottom w:val="0"/>
          <w:divBdr>
            <w:top w:val="none" w:sz="0" w:space="0" w:color="auto"/>
            <w:left w:val="none" w:sz="0" w:space="0" w:color="auto"/>
            <w:bottom w:val="none" w:sz="0" w:space="0" w:color="auto"/>
            <w:right w:val="none" w:sz="0" w:space="0" w:color="auto"/>
          </w:divBdr>
        </w:div>
        <w:div w:id="1746804453">
          <w:marLeft w:val="0"/>
          <w:marRight w:val="0"/>
          <w:marTop w:val="72"/>
          <w:marBottom w:val="0"/>
          <w:divBdr>
            <w:top w:val="none" w:sz="0" w:space="0" w:color="auto"/>
            <w:left w:val="none" w:sz="0" w:space="0" w:color="auto"/>
            <w:bottom w:val="none" w:sz="0" w:space="0" w:color="auto"/>
            <w:right w:val="none" w:sz="0" w:space="0" w:color="auto"/>
          </w:divBdr>
          <w:divsChild>
            <w:div w:id="1746804434">
              <w:marLeft w:val="360"/>
              <w:marRight w:val="0"/>
              <w:marTop w:val="0"/>
              <w:marBottom w:val="72"/>
              <w:divBdr>
                <w:top w:val="none" w:sz="0" w:space="0" w:color="auto"/>
                <w:left w:val="none" w:sz="0" w:space="0" w:color="auto"/>
                <w:bottom w:val="none" w:sz="0" w:space="0" w:color="auto"/>
                <w:right w:val="none" w:sz="0" w:space="0" w:color="auto"/>
              </w:divBdr>
            </w:div>
            <w:div w:id="1746804454">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746804425">
      <w:marLeft w:val="0"/>
      <w:marRight w:val="0"/>
      <w:marTop w:val="0"/>
      <w:marBottom w:val="0"/>
      <w:divBdr>
        <w:top w:val="none" w:sz="0" w:space="0" w:color="auto"/>
        <w:left w:val="none" w:sz="0" w:space="0" w:color="auto"/>
        <w:bottom w:val="none" w:sz="0" w:space="0" w:color="auto"/>
        <w:right w:val="none" w:sz="0" w:space="0" w:color="auto"/>
      </w:divBdr>
    </w:div>
    <w:div w:id="1746804426">
      <w:marLeft w:val="0"/>
      <w:marRight w:val="0"/>
      <w:marTop w:val="0"/>
      <w:marBottom w:val="0"/>
      <w:divBdr>
        <w:top w:val="none" w:sz="0" w:space="0" w:color="auto"/>
        <w:left w:val="none" w:sz="0" w:space="0" w:color="auto"/>
        <w:bottom w:val="none" w:sz="0" w:space="0" w:color="auto"/>
        <w:right w:val="none" w:sz="0" w:space="0" w:color="auto"/>
      </w:divBdr>
    </w:div>
    <w:div w:id="1746804427">
      <w:marLeft w:val="0"/>
      <w:marRight w:val="0"/>
      <w:marTop w:val="0"/>
      <w:marBottom w:val="0"/>
      <w:divBdr>
        <w:top w:val="none" w:sz="0" w:space="0" w:color="auto"/>
        <w:left w:val="none" w:sz="0" w:space="0" w:color="auto"/>
        <w:bottom w:val="none" w:sz="0" w:space="0" w:color="auto"/>
        <w:right w:val="none" w:sz="0" w:space="0" w:color="auto"/>
      </w:divBdr>
    </w:div>
    <w:div w:id="1746804428">
      <w:marLeft w:val="0"/>
      <w:marRight w:val="0"/>
      <w:marTop w:val="0"/>
      <w:marBottom w:val="0"/>
      <w:divBdr>
        <w:top w:val="none" w:sz="0" w:space="0" w:color="auto"/>
        <w:left w:val="none" w:sz="0" w:space="0" w:color="auto"/>
        <w:bottom w:val="none" w:sz="0" w:space="0" w:color="auto"/>
        <w:right w:val="none" w:sz="0" w:space="0" w:color="auto"/>
      </w:divBdr>
    </w:div>
    <w:div w:id="1746804429">
      <w:marLeft w:val="0"/>
      <w:marRight w:val="0"/>
      <w:marTop w:val="0"/>
      <w:marBottom w:val="0"/>
      <w:divBdr>
        <w:top w:val="none" w:sz="0" w:space="0" w:color="auto"/>
        <w:left w:val="none" w:sz="0" w:space="0" w:color="auto"/>
        <w:bottom w:val="none" w:sz="0" w:space="0" w:color="auto"/>
        <w:right w:val="none" w:sz="0" w:space="0" w:color="auto"/>
      </w:divBdr>
    </w:div>
    <w:div w:id="1746804430">
      <w:marLeft w:val="0"/>
      <w:marRight w:val="0"/>
      <w:marTop w:val="0"/>
      <w:marBottom w:val="0"/>
      <w:divBdr>
        <w:top w:val="none" w:sz="0" w:space="0" w:color="auto"/>
        <w:left w:val="none" w:sz="0" w:space="0" w:color="auto"/>
        <w:bottom w:val="none" w:sz="0" w:space="0" w:color="auto"/>
        <w:right w:val="none" w:sz="0" w:space="0" w:color="auto"/>
      </w:divBdr>
      <w:divsChild>
        <w:div w:id="1746804458">
          <w:marLeft w:val="0"/>
          <w:marRight w:val="0"/>
          <w:marTop w:val="0"/>
          <w:marBottom w:val="0"/>
          <w:divBdr>
            <w:top w:val="none" w:sz="0" w:space="0" w:color="auto"/>
            <w:left w:val="none" w:sz="0" w:space="0" w:color="auto"/>
            <w:bottom w:val="none" w:sz="0" w:space="0" w:color="auto"/>
            <w:right w:val="none" w:sz="0" w:space="0" w:color="auto"/>
          </w:divBdr>
          <w:divsChild>
            <w:div w:id="1746804457">
              <w:marLeft w:val="0"/>
              <w:marRight w:val="0"/>
              <w:marTop w:val="0"/>
              <w:marBottom w:val="0"/>
              <w:divBdr>
                <w:top w:val="none" w:sz="0" w:space="0" w:color="auto"/>
                <w:left w:val="none" w:sz="0" w:space="0" w:color="auto"/>
                <w:bottom w:val="none" w:sz="0" w:space="0" w:color="auto"/>
                <w:right w:val="none" w:sz="0" w:space="0" w:color="auto"/>
              </w:divBdr>
              <w:divsChild>
                <w:div w:id="17468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431">
      <w:marLeft w:val="0"/>
      <w:marRight w:val="0"/>
      <w:marTop w:val="0"/>
      <w:marBottom w:val="0"/>
      <w:divBdr>
        <w:top w:val="none" w:sz="0" w:space="0" w:color="auto"/>
        <w:left w:val="none" w:sz="0" w:space="0" w:color="auto"/>
        <w:bottom w:val="none" w:sz="0" w:space="0" w:color="auto"/>
        <w:right w:val="none" w:sz="0" w:space="0" w:color="auto"/>
      </w:divBdr>
    </w:div>
    <w:div w:id="1746804432">
      <w:marLeft w:val="0"/>
      <w:marRight w:val="0"/>
      <w:marTop w:val="0"/>
      <w:marBottom w:val="0"/>
      <w:divBdr>
        <w:top w:val="none" w:sz="0" w:space="0" w:color="auto"/>
        <w:left w:val="none" w:sz="0" w:space="0" w:color="auto"/>
        <w:bottom w:val="none" w:sz="0" w:space="0" w:color="auto"/>
        <w:right w:val="none" w:sz="0" w:space="0" w:color="auto"/>
      </w:divBdr>
    </w:div>
    <w:div w:id="1746804433">
      <w:marLeft w:val="0"/>
      <w:marRight w:val="0"/>
      <w:marTop w:val="0"/>
      <w:marBottom w:val="0"/>
      <w:divBdr>
        <w:top w:val="none" w:sz="0" w:space="0" w:color="auto"/>
        <w:left w:val="none" w:sz="0" w:space="0" w:color="auto"/>
        <w:bottom w:val="none" w:sz="0" w:space="0" w:color="auto"/>
        <w:right w:val="none" w:sz="0" w:space="0" w:color="auto"/>
      </w:divBdr>
    </w:div>
    <w:div w:id="1746804435">
      <w:marLeft w:val="0"/>
      <w:marRight w:val="0"/>
      <w:marTop w:val="0"/>
      <w:marBottom w:val="0"/>
      <w:divBdr>
        <w:top w:val="none" w:sz="0" w:space="0" w:color="auto"/>
        <w:left w:val="none" w:sz="0" w:space="0" w:color="auto"/>
        <w:bottom w:val="none" w:sz="0" w:space="0" w:color="auto"/>
        <w:right w:val="none" w:sz="0" w:space="0" w:color="auto"/>
      </w:divBdr>
    </w:div>
    <w:div w:id="1746804436">
      <w:marLeft w:val="0"/>
      <w:marRight w:val="0"/>
      <w:marTop w:val="0"/>
      <w:marBottom w:val="0"/>
      <w:divBdr>
        <w:top w:val="none" w:sz="0" w:space="0" w:color="auto"/>
        <w:left w:val="none" w:sz="0" w:space="0" w:color="auto"/>
        <w:bottom w:val="none" w:sz="0" w:space="0" w:color="auto"/>
        <w:right w:val="none" w:sz="0" w:space="0" w:color="auto"/>
      </w:divBdr>
    </w:div>
    <w:div w:id="1746804437">
      <w:marLeft w:val="0"/>
      <w:marRight w:val="0"/>
      <w:marTop w:val="0"/>
      <w:marBottom w:val="0"/>
      <w:divBdr>
        <w:top w:val="none" w:sz="0" w:space="0" w:color="auto"/>
        <w:left w:val="none" w:sz="0" w:space="0" w:color="auto"/>
        <w:bottom w:val="none" w:sz="0" w:space="0" w:color="auto"/>
        <w:right w:val="none" w:sz="0" w:space="0" w:color="auto"/>
      </w:divBdr>
      <w:divsChild>
        <w:div w:id="1746804420">
          <w:marLeft w:val="749"/>
          <w:marRight w:val="0"/>
          <w:marTop w:val="0"/>
          <w:marBottom w:val="0"/>
          <w:divBdr>
            <w:top w:val="none" w:sz="0" w:space="0" w:color="auto"/>
            <w:left w:val="none" w:sz="0" w:space="0" w:color="auto"/>
            <w:bottom w:val="none" w:sz="0" w:space="0" w:color="auto"/>
            <w:right w:val="none" w:sz="0" w:space="0" w:color="auto"/>
          </w:divBdr>
        </w:div>
        <w:div w:id="1746804422">
          <w:marLeft w:val="749"/>
          <w:marRight w:val="0"/>
          <w:marTop w:val="0"/>
          <w:marBottom w:val="0"/>
          <w:divBdr>
            <w:top w:val="none" w:sz="0" w:space="0" w:color="auto"/>
            <w:left w:val="none" w:sz="0" w:space="0" w:color="auto"/>
            <w:bottom w:val="none" w:sz="0" w:space="0" w:color="auto"/>
            <w:right w:val="none" w:sz="0" w:space="0" w:color="auto"/>
          </w:divBdr>
        </w:div>
        <w:div w:id="1746804450">
          <w:marLeft w:val="749"/>
          <w:marRight w:val="0"/>
          <w:marTop w:val="0"/>
          <w:marBottom w:val="0"/>
          <w:divBdr>
            <w:top w:val="none" w:sz="0" w:space="0" w:color="auto"/>
            <w:left w:val="none" w:sz="0" w:space="0" w:color="auto"/>
            <w:bottom w:val="none" w:sz="0" w:space="0" w:color="auto"/>
            <w:right w:val="none" w:sz="0" w:space="0" w:color="auto"/>
          </w:divBdr>
        </w:div>
      </w:divsChild>
    </w:div>
    <w:div w:id="1746804439">
      <w:marLeft w:val="0"/>
      <w:marRight w:val="0"/>
      <w:marTop w:val="0"/>
      <w:marBottom w:val="0"/>
      <w:divBdr>
        <w:top w:val="none" w:sz="0" w:space="0" w:color="auto"/>
        <w:left w:val="none" w:sz="0" w:space="0" w:color="auto"/>
        <w:bottom w:val="none" w:sz="0" w:space="0" w:color="auto"/>
        <w:right w:val="none" w:sz="0" w:space="0" w:color="auto"/>
      </w:divBdr>
    </w:div>
    <w:div w:id="1746804440">
      <w:marLeft w:val="0"/>
      <w:marRight w:val="0"/>
      <w:marTop w:val="0"/>
      <w:marBottom w:val="0"/>
      <w:divBdr>
        <w:top w:val="none" w:sz="0" w:space="0" w:color="auto"/>
        <w:left w:val="none" w:sz="0" w:space="0" w:color="auto"/>
        <w:bottom w:val="none" w:sz="0" w:space="0" w:color="auto"/>
        <w:right w:val="none" w:sz="0" w:space="0" w:color="auto"/>
      </w:divBdr>
    </w:div>
    <w:div w:id="1746804441">
      <w:marLeft w:val="0"/>
      <w:marRight w:val="0"/>
      <w:marTop w:val="0"/>
      <w:marBottom w:val="0"/>
      <w:divBdr>
        <w:top w:val="none" w:sz="0" w:space="0" w:color="auto"/>
        <w:left w:val="none" w:sz="0" w:space="0" w:color="auto"/>
        <w:bottom w:val="none" w:sz="0" w:space="0" w:color="auto"/>
        <w:right w:val="none" w:sz="0" w:space="0" w:color="auto"/>
      </w:divBdr>
    </w:div>
    <w:div w:id="1746804442">
      <w:marLeft w:val="0"/>
      <w:marRight w:val="0"/>
      <w:marTop w:val="0"/>
      <w:marBottom w:val="0"/>
      <w:divBdr>
        <w:top w:val="none" w:sz="0" w:space="0" w:color="auto"/>
        <w:left w:val="none" w:sz="0" w:space="0" w:color="auto"/>
        <w:bottom w:val="none" w:sz="0" w:space="0" w:color="auto"/>
        <w:right w:val="none" w:sz="0" w:space="0" w:color="auto"/>
      </w:divBdr>
    </w:div>
    <w:div w:id="1746804444">
      <w:marLeft w:val="0"/>
      <w:marRight w:val="0"/>
      <w:marTop w:val="0"/>
      <w:marBottom w:val="0"/>
      <w:divBdr>
        <w:top w:val="none" w:sz="0" w:space="0" w:color="auto"/>
        <w:left w:val="none" w:sz="0" w:space="0" w:color="auto"/>
        <w:bottom w:val="none" w:sz="0" w:space="0" w:color="auto"/>
        <w:right w:val="none" w:sz="0" w:space="0" w:color="auto"/>
      </w:divBdr>
    </w:div>
    <w:div w:id="1746804445">
      <w:marLeft w:val="0"/>
      <w:marRight w:val="0"/>
      <w:marTop w:val="0"/>
      <w:marBottom w:val="0"/>
      <w:divBdr>
        <w:top w:val="none" w:sz="0" w:space="0" w:color="auto"/>
        <w:left w:val="none" w:sz="0" w:space="0" w:color="auto"/>
        <w:bottom w:val="none" w:sz="0" w:space="0" w:color="auto"/>
        <w:right w:val="none" w:sz="0" w:space="0" w:color="auto"/>
      </w:divBdr>
    </w:div>
    <w:div w:id="1746804446">
      <w:marLeft w:val="0"/>
      <w:marRight w:val="0"/>
      <w:marTop w:val="0"/>
      <w:marBottom w:val="0"/>
      <w:divBdr>
        <w:top w:val="none" w:sz="0" w:space="0" w:color="auto"/>
        <w:left w:val="none" w:sz="0" w:space="0" w:color="auto"/>
        <w:bottom w:val="none" w:sz="0" w:space="0" w:color="auto"/>
        <w:right w:val="none" w:sz="0" w:space="0" w:color="auto"/>
      </w:divBdr>
    </w:div>
    <w:div w:id="1746804447">
      <w:marLeft w:val="0"/>
      <w:marRight w:val="0"/>
      <w:marTop w:val="0"/>
      <w:marBottom w:val="0"/>
      <w:divBdr>
        <w:top w:val="none" w:sz="0" w:space="0" w:color="auto"/>
        <w:left w:val="none" w:sz="0" w:space="0" w:color="auto"/>
        <w:bottom w:val="none" w:sz="0" w:space="0" w:color="auto"/>
        <w:right w:val="none" w:sz="0" w:space="0" w:color="auto"/>
      </w:divBdr>
    </w:div>
    <w:div w:id="1746804448">
      <w:marLeft w:val="0"/>
      <w:marRight w:val="0"/>
      <w:marTop w:val="0"/>
      <w:marBottom w:val="0"/>
      <w:divBdr>
        <w:top w:val="none" w:sz="0" w:space="0" w:color="auto"/>
        <w:left w:val="none" w:sz="0" w:space="0" w:color="auto"/>
        <w:bottom w:val="none" w:sz="0" w:space="0" w:color="auto"/>
        <w:right w:val="none" w:sz="0" w:space="0" w:color="auto"/>
      </w:divBdr>
    </w:div>
    <w:div w:id="1746804449">
      <w:marLeft w:val="0"/>
      <w:marRight w:val="0"/>
      <w:marTop w:val="0"/>
      <w:marBottom w:val="0"/>
      <w:divBdr>
        <w:top w:val="none" w:sz="0" w:space="0" w:color="auto"/>
        <w:left w:val="none" w:sz="0" w:space="0" w:color="auto"/>
        <w:bottom w:val="none" w:sz="0" w:space="0" w:color="auto"/>
        <w:right w:val="none" w:sz="0" w:space="0" w:color="auto"/>
      </w:divBdr>
    </w:div>
    <w:div w:id="1746804451">
      <w:marLeft w:val="0"/>
      <w:marRight w:val="0"/>
      <w:marTop w:val="0"/>
      <w:marBottom w:val="0"/>
      <w:divBdr>
        <w:top w:val="none" w:sz="0" w:space="0" w:color="auto"/>
        <w:left w:val="none" w:sz="0" w:space="0" w:color="auto"/>
        <w:bottom w:val="none" w:sz="0" w:space="0" w:color="auto"/>
        <w:right w:val="none" w:sz="0" w:space="0" w:color="auto"/>
      </w:divBdr>
    </w:div>
    <w:div w:id="1746804452">
      <w:marLeft w:val="0"/>
      <w:marRight w:val="0"/>
      <w:marTop w:val="0"/>
      <w:marBottom w:val="0"/>
      <w:divBdr>
        <w:top w:val="none" w:sz="0" w:space="0" w:color="auto"/>
        <w:left w:val="none" w:sz="0" w:space="0" w:color="auto"/>
        <w:bottom w:val="none" w:sz="0" w:space="0" w:color="auto"/>
        <w:right w:val="none" w:sz="0" w:space="0" w:color="auto"/>
      </w:divBdr>
    </w:div>
    <w:div w:id="1746804455">
      <w:marLeft w:val="0"/>
      <w:marRight w:val="0"/>
      <w:marTop w:val="0"/>
      <w:marBottom w:val="0"/>
      <w:divBdr>
        <w:top w:val="none" w:sz="0" w:space="0" w:color="auto"/>
        <w:left w:val="none" w:sz="0" w:space="0" w:color="auto"/>
        <w:bottom w:val="none" w:sz="0" w:space="0" w:color="auto"/>
        <w:right w:val="none" w:sz="0" w:space="0" w:color="auto"/>
      </w:divBdr>
    </w:div>
    <w:div w:id="1746804456">
      <w:marLeft w:val="0"/>
      <w:marRight w:val="0"/>
      <w:marTop w:val="0"/>
      <w:marBottom w:val="0"/>
      <w:divBdr>
        <w:top w:val="none" w:sz="0" w:space="0" w:color="auto"/>
        <w:left w:val="none" w:sz="0" w:space="0" w:color="auto"/>
        <w:bottom w:val="none" w:sz="0" w:space="0" w:color="auto"/>
        <w:right w:val="none" w:sz="0" w:space="0" w:color="auto"/>
      </w:divBdr>
    </w:div>
    <w:div w:id="1746804460">
      <w:marLeft w:val="0"/>
      <w:marRight w:val="0"/>
      <w:marTop w:val="0"/>
      <w:marBottom w:val="0"/>
      <w:divBdr>
        <w:top w:val="none" w:sz="0" w:space="0" w:color="auto"/>
        <w:left w:val="none" w:sz="0" w:space="0" w:color="auto"/>
        <w:bottom w:val="none" w:sz="0" w:space="0" w:color="auto"/>
        <w:right w:val="none" w:sz="0" w:space="0" w:color="auto"/>
      </w:divBdr>
    </w:div>
    <w:div w:id="1746804461">
      <w:marLeft w:val="0"/>
      <w:marRight w:val="0"/>
      <w:marTop w:val="0"/>
      <w:marBottom w:val="0"/>
      <w:divBdr>
        <w:top w:val="none" w:sz="0" w:space="0" w:color="auto"/>
        <w:left w:val="none" w:sz="0" w:space="0" w:color="auto"/>
        <w:bottom w:val="none" w:sz="0" w:space="0" w:color="auto"/>
        <w:right w:val="none" w:sz="0" w:space="0" w:color="auto"/>
      </w:divBdr>
    </w:div>
    <w:div w:id="1746804462">
      <w:marLeft w:val="0"/>
      <w:marRight w:val="0"/>
      <w:marTop w:val="0"/>
      <w:marBottom w:val="0"/>
      <w:divBdr>
        <w:top w:val="none" w:sz="0" w:space="0" w:color="auto"/>
        <w:left w:val="none" w:sz="0" w:space="0" w:color="auto"/>
        <w:bottom w:val="none" w:sz="0" w:space="0" w:color="auto"/>
        <w:right w:val="none" w:sz="0" w:space="0" w:color="auto"/>
      </w:divBdr>
    </w:div>
    <w:div w:id="1746804464">
      <w:marLeft w:val="0"/>
      <w:marRight w:val="0"/>
      <w:marTop w:val="0"/>
      <w:marBottom w:val="0"/>
      <w:divBdr>
        <w:top w:val="none" w:sz="0" w:space="0" w:color="auto"/>
        <w:left w:val="none" w:sz="0" w:space="0" w:color="auto"/>
        <w:bottom w:val="none" w:sz="0" w:space="0" w:color="auto"/>
        <w:right w:val="none" w:sz="0" w:space="0" w:color="auto"/>
      </w:divBdr>
      <w:divsChild>
        <w:div w:id="1746804443">
          <w:marLeft w:val="360"/>
          <w:marRight w:val="0"/>
          <w:marTop w:val="0"/>
          <w:marBottom w:val="0"/>
          <w:divBdr>
            <w:top w:val="none" w:sz="0" w:space="0" w:color="auto"/>
            <w:left w:val="none" w:sz="0" w:space="0" w:color="auto"/>
            <w:bottom w:val="none" w:sz="0" w:space="0" w:color="auto"/>
            <w:right w:val="none" w:sz="0" w:space="0" w:color="auto"/>
          </w:divBdr>
        </w:div>
        <w:div w:id="1746804463">
          <w:marLeft w:val="360"/>
          <w:marRight w:val="0"/>
          <w:marTop w:val="0"/>
          <w:marBottom w:val="0"/>
          <w:divBdr>
            <w:top w:val="none" w:sz="0" w:space="0" w:color="auto"/>
            <w:left w:val="none" w:sz="0" w:space="0" w:color="auto"/>
            <w:bottom w:val="none" w:sz="0" w:space="0" w:color="auto"/>
            <w:right w:val="none" w:sz="0" w:space="0" w:color="auto"/>
          </w:divBdr>
        </w:div>
      </w:divsChild>
    </w:div>
    <w:div w:id="1754544974">
      <w:bodyDiv w:val="1"/>
      <w:marLeft w:val="0"/>
      <w:marRight w:val="0"/>
      <w:marTop w:val="0"/>
      <w:marBottom w:val="0"/>
      <w:divBdr>
        <w:top w:val="none" w:sz="0" w:space="0" w:color="auto"/>
        <w:left w:val="none" w:sz="0" w:space="0" w:color="auto"/>
        <w:bottom w:val="none" w:sz="0" w:space="0" w:color="auto"/>
        <w:right w:val="none" w:sz="0" w:space="0" w:color="auto"/>
      </w:divBdr>
    </w:div>
    <w:div w:id="1857579579">
      <w:bodyDiv w:val="1"/>
      <w:marLeft w:val="0"/>
      <w:marRight w:val="0"/>
      <w:marTop w:val="0"/>
      <w:marBottom w:val="0"/>
      <w:divBdr>
        <w:top w:val="none" w:sz="0" w:space="0" w:color="auto"/>
        <w:left w:val="none" w:sz="0" w:space="0" w:color="auto"/>
        <w:bottom w:val="none" w:sz="0" w:space="0" w:color="auto"/>
        <w:right w:val="none" w:sz="0" w:space="0" w:color="auto"/>
      </w:divBdr>
    </w:div>
    <w:div w:id="1916236548">
      <w:bodyDiv w:val="1"/>
      <w:marLeft w:val="0"/>
      <w:marRight w:val="0"/>
      <w:marTop w:val="0"/>
      <w:marBottom w:val="0"/>
      <w:divBdr>
        <w:top w:val="none" w:sz="0" w:space="0" w:color="auto"/>
        <w:left w:val="none" w:sz="0" w:space="0" w:color="auto"/>
        <w:bottom w:val="none" w:sz="0" w:space="0" w:color="auto"/>
        <w:right w:val="none" w:sz="0" w:space="0" w:color="auto"/>
      </w:divBdr>
    </w:div>
    <w:div w:id="2061783221">
      <w:bodyDiv w:val="1"/>
      <w:marLeft w:val="0"/>
      <w:marRight w:val="0"/>
      <w:marTop w:val="0"/>
      <w:marBottom w:val="0"/>
      <w:divBdr>
        <w:top w:val="none" w:sz="0" w:space="0" w:color="auto"/>
        <w:left w:val="none" w:sz="0" w:space="0" w:color="auto"/>
        <w:bottom w:val="none" w:sz="0" w:space="0" w:color="auto"/>
        <w:right w:val="none" w:sz="0" w:space="0" w:color="auto"/>
      </w:divBdr>
    </w:div>
    <w:div w:id="2145736573">
      <w:bodyDiv w:val="1"/>
      <w:marLeft w:val="0"/>
      <w:marRight w:val="0"/>
      <w:marTop w:val="0"/>
      <w:marBottom w:val="0"/>
      <w:divBdr>
        <w:top w:val="none" w:sz="0" w:space="0" w:color="auto"/>
        <w:left w:val="none" w:sz="0" w:space="0" w:color="auto"/>
        <w:bottom w:val="none" w:sz="0" w:space="0" w:color="auto"/>
        <w:right w:val="none" w:sz="0" w:space="0" w:color="auto"/>
      </w:divBdr>
    </w:div>
    <w:div w:id="21464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iportal.uzp.gov.pl/Instrukcja_uzytkownika_miniPortal-ePUAP.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WarunkiUslug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iniportal.uzp.gov.pl/Instrukcja_uzytkownika_miniPortal-ePUAP.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B5BBF-A920-49F2-83BF-9359958F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1327</TotalTime>
  <Pages>22</Pages>
  <Words>8005</Words>
  <Characters>48034</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SWZ bez negocjacji</vt:lpstr>
    </vt:vector>
  </TitlesOfParts>
  <Company>Sil-art Rycho444</Company>
  <LinksUpToDate>false</LinksUpToDate>
  <CharactersWithSpaces>55928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ZNAKI:50701</dc:description>
  <cp:lastModifiedBy>Sara Marczak</cp:lastModifiedBy>
  <cp:revision>63</cp:revision>
  <cp:lastPrinted>2022-04-27T13:04:00Z</cp:lastPrinted>
  <dcterms:created xsi:type="dcterms:W3CDTF">2021-07-15T06:40:00Z</dcterms:created>
  <dcterms:modified xsi:type="dcterms:W3CDTF">2022-07-20T10:57:00Z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