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F3CC5B" w14:textId="77777777" w:rsidR="004020C5" w:rsidRPr="00A55164" w:rsidRDefault="004020C5" w:rsidP="00475975">
      <w:pPr>
        <w:spacing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55164">
        <w:rPr>
          <w:rFonts w:ascii="Arial" w:hAnsi="Arial" w:cs="Arial"/>
          <w:b/>
          <w:caps/>
          <w:sz w:val="20"/>
          <w:szCs w:val="20"/>
        </w:rPr>
        <w:t>specyfikacja warunków zamówienia</w:t>
      </w:r>
    </w:p>
    <w:p w14:paraId="77F3BBBC" w14:textId="77777777" w:rsidR="004020C5" w:rsidRPr="00A55164" w:rsidRDefault="004020C5" w:rsidP="00475975">
      <w:pPr>
        <w:spacing w:before="480" w:after="480" w:line="36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A55164">
        <w:rPr>
          <w:rFonts w:ascii="Arial" w:hAnsi="Arial" w:cs="Arial"/>
          <w:b/>
          <w:caps/>
          <w:sz w:val="20"/>
          <w:szCs w:val="20"/>
        </w:rPr>
        <w:t>zAMAWIAJĄCY:</w:t>
      </w:r>
    </w:p>
    <w:p w14:paraId="4460381A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Gmina Lasowice Wielkie,</w:t>
      </w:r>
    </w:p>
    <w:p w14:paraId="3A551BB5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reprezentowana przez Wójta Gminy Lasowice Wielkie</w:t>
      </w:r>
    </w:p>
    <w:p w14:paraId="6E14B58F" w14:textId="77777777" w:rsidR="00F56B20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46-282 Lasowice Wielkie 99A</w:t>
      </w:r>
    </w:p>
    <w:p w14:paraId="5C762517" w14:textId="6DF50DF8" w:rsidR="004020C5" w:rsidRPr="00A55164" w:rsidRDefault="00F56B20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  <w:r w:rsidRPr="00A55164">
        <w:rPr>
          <w:rFonts w:ascii="Arial" w:hAnsi="Arial" w:cs="Arial"/>
          <w:caps/>
          <w:sz w:val="20"/>
          <w:szCs w:val="20"/>
        </w:rPr>
        <w:t>Regon: 531413024, NIP: 751-16-83-021</w:t>
      </w:r>
    </w:p>
    <w:p w14:paraId="6D25D37C" w14:textId="77777777" w:rsidR="00A55164" w:rsidRPr="00A55164" w:rsidRDefault="00A55164" w:rsidP="00F56B20">
      <w:pPr>
        <w:spacing w:before="40" w:line="360" w:lineRule="auto"/>
        <w:jc w:val="center"/>
        <w:rPr>
          <w:rFonts w:ascii="Arial" w:hAnsi="Arial" w:cs="Arial"/>
          <w:caps/>
          <w:sz w:val="20"/>
          <w:szCs w:val="20"/>
        </w:rPr>
      </w:pPr>
    </w:p>
    <w:p w14:paraId="3B79BEB2" w14:textId="3A21C5E2" w:rsidR="004020C5" w:rsidRPr="00A55164" w:rsidRDefault="004020C5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Zaprasza do złożenia oferty w postępowaniu o udzielenie zamówienia publicznego prowadzonego w trybie </w:t>
      </w:r>
      <w:r w:rsidR="00FA5DF8" w:rsidRPr="00A55164">
        <w:rPr>
          <w:rFonts w:ascii="Arial" w:hAnsi="Arial" w:cs="Arial"/>
          <w:sz w:val="20"/>
          <w:szCs w:val="20"/>
        </w:rPr>
        <w:t xml:space="preserve">przetargu nieograniczonego </w:t>
      </w:r>
      <w:r w:rsidR="00D138FB" w:rsidRPr="00A55164">
        <w:rPr>
          <w:rFonts w:ascii="Arial" w:hAnsi="Arial" w:cs="Arial"/>
          <w:sz w:val="20"/>
          <w:szCs w:val="20"/>
        </w:rPr>
        <w:t xml:space="preserve">na </w:t>
      </w:r>
      <w:r w:rsidR="00322771" w:rsidRPr="00A55164">
        <w:rPr>
          <w:rFonts w:ascii="Arial" w:hAnsi="Arial" w:cs="Arial"/>
          <w:sz w:val="20"/>
          <w:szCs w:val="20"/>
        </w:rPr>
        <w:t xml:space="preserve">usługi </w:t>
      </w:r>
      <w:r w:rsidRPr="00A55164">
        <w:rPr>
          <w:rFonts w:ascii="Arial" w:hAnsi="Arial" w:cs="Arial"/>
          <w:sz w:val="20"/>
          <w:szCs w:val="20"/>
        </w:rPr>
        <w:t>o wartości zamówienia przekraczającej prog</w:t>
      </w:r>
      <w:r w:rsidR="00FA5DF8" w:rsidRPr="00A55164">
        <w:rPr>
          <w:rFonts w:ascii="Arial" w:hAnsi="Arial" w:cs="Arial"/>
          <w:sz w:val="20"/>
          <w:szCs w:val="20"/>
        </w:rPr>
        <w:t>i</w:t>
      </w:r>
      <w:r w:rsidRPr="00A55164">
        <w:rPr>
          <w:rFonts w:ascii="Arial" w:hAnsi="Arial" w:cs="Arial"/>
          <w:sz w:val="20"/>
          <w:szCs w:val="20"/>
        </w:rPr>
        <w:t xml:space="preserve"> unijn</w:t>
      </w:r>
      <w:r w:rsidR="00FA5DF8" w:rsidRPr="00A55164">
        <w:rPr>
          <w:rFonts w:ascii="Arial" w:hAnsi="Arial" w:cs="Arial"/>
          <w:sz w:val="20"/>
          <w:szCs w:val="20"/>
        </w:rPr>
        <w:t>e</w:t>
      </w:r>
      <w:r w:rsidR="00D138FB" w:rsidRPr="00A55164">
        <w:rPr>
          <w:rFonts w:ascii="Arial" w:hAnsi="Arial" w:cs="Arial"/>
          <w:sz w:val="20"/>
          <w:szCs w:val="20"/>
        </w:rPr>
        <w:t>,</w:t>
      </w:r>
      <w:r w:rsidRPr="00A55164">
        <w:rPr>
          <w:rFonts w:ascii="Arial" w:hAnsi="Arial" w:cs="Arial"/>
          <w:sz w:val="20"/>
          <w:szCs w:val="20"/>
        </w:rPr>
        <w:t xml:space="preserve"> o jakich stanowi art. 3 ustawy </w:t>
      </w:r>
      <w:r w:rsidR="00475975" w:rsidRPr="00A55164">
        <w:rPr>
          <w:rFonts w:ascii="Arial" w:hAnsi="Arial" w:cs="Arial"/>
          <w:sz w:val="20"/>
          <w:szCs w:val="20"/>
        </w:rPr>
        <w:t>z 11.09.2019 r</w:t>
      </w:r>
      <w:r w:rsidRPr="00A55164">
        <w:rPr>
          <w:rFonts w:ascii="Arial" w:hAnsi="Arial" w:cs="Arial"/>
          <w:sz w:val="20"/>
          <w:szCs w:val="20"/>
        </w:rPr>
        <w:t>. - Prawo zamówień publicznych (</w:t>
      </w:r>
      <w:proofErr w:type="spellStart"/>
      <w:r w:rsidR="00F56B20" w:rsidRPr="00A55164">
        <w:rPr>
          <w:rFonts w:ascii="Arial" w:hAnsi="Arial" w:cs="Arial"/>
          <w:sz w:val="20"/>
          <w:szCs w:val="20"/>
        </w:rPr>
        <w:t>t.j</w:t>
      </w:r>
      <w:proofErr w:type="spellEnd"/>
      <w:r w:rsidR="00F56B20" w:rsidRPr="00A55164">
        <w:rPr>
          <w:rFonts w:ascii="Arial" w:hAnsi="Arial" w:cs="Arial"/>
          <w:sz w:val="20"/>
          <w:szCs w:val="20"/>
        </w:rPr>
        <w:t xml:space="preserve">. </w:t>
      </w:r>
      <w:r w:rsidRPr="00A55164">
        <w:rPr>
          <w:rFonts w:ascii="Arial" w:hAnsi="Arial" w:cs="Arial"/>
          <w:sz w:val="20"/>
          <w:szCs w:val="20"/>
        </w:rPr>
        <w:t>Dz. U. z 20</w:t>
      </w:r>
      <w:r w:rsidR="00F56B20" w:rsidRPr="00A55164">
        <w:rPr>
          <w:rFonts w:ascii="Arial" w:hAnsi="Arial" w:cs="Arial"/>
          <w:sz w:val="20"/>
          <w:szCs w:val="20"/>
        </w:rPr>
        <w:t>22</w:t>
      </w:r>
      <w:r w:rsidRPr="00A55164">
        <w:rPr>
          <w:rFonts w:ascii="Arial" w:hAnsi="Arial" w:cs="Arial"/>
          <w:sz w:val="20"/>
          <w:szCs w:val="20"/>
        </w:rPr>
        <w:t xml:space="preserve"> r. poz. </w:t>
      </w:r>
      <w:r w:rsidR="00F56B20" w:rsidRPr="00A55164">
        <w:rPr>
          <w:rFonts w:ascii="Arial" w:hAnsi="Arial" w:cs="Arial"/>
          <w:sz w:val="20"/>
          <w:szCs w:val="20"/>
        </w:rPr>
        <w:t>1710</w:t>
      </w:r>
      <w:r w:rsidRPr="00A55164">
        <w:rPr>
          <w:rFonts w:ascii="Arial" w:hAnsi="Arial" w:cs="Arial"/>
          <w:sz w:val="20"/>
          <w:szCs w:val="20"/>
        </w:rPr>
        <w:t>) </w:t>
      </w:r>
      <w:r w:rsidR="00475975" w:rsidRPr="00A55164">
        <w:rPr>
          <w:rFonts w:ascii="Arial" w:hAnsi="Arial" w:cs="Arial"/>
          <w:sz w:val="20"/>
          <w:szCs w:val="20"/>
        </w:rPr>
        <w:t>-</w:t>
      </w:r>
      <w:r w:rsidRPr="00A55164">
        <w:rPr>
          <w:rFonts w:ascii="Arial" w:hAnsi="Arial" w:cs="Arial"/>
          <w:sz w:val="20"/>
          <w:szCs w:val="20"/>
        </w:rPr>
        <w:t xml:space="preserve"> dalej </w:t>
      </w:r>
      <w:proofErr w:type="spellStart"/>
      <w:r w:rsidRPr="00A55164">
        <w:rPr>
          <w:rFonts w:ascii="Arial" w:hAnsi="Arial" w:cs="Arial"/>
          <w:sz w:val="20"/>
          <w:szCs w:val="20"/>
        </w:rPr>
        <w:t>p.z.p</w:t>
      </w:r>
      <w:proofErr w:type="spellEnd"/>
      <w:r w:rsidRPr="00A55164">
        <w:rPr>
          <w:rFonts w:ascii="Arial" w:hAnsi="Arial" w:cs="Arial"/>
          <w:sz w:val="20"/>
          <w:szCs w:val="20"/>
        </w:rPr>
        <w:t>. pn.</w:t>
      </w:r>
    </w:p>
    <w:p w14:paraId="3CB1354F" w14:textId="5F2F2791" w:rsidR="00A55164" w:rsidRPr="00A55164" w:rsidRDefault="00A55164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</w:p>
    <w:p w14:paraId="2F0DD8B1" w14:textId="77777777" w:rsidR="00A55164" w:rsidRPr="00A55164" w:rsidRDefault="00A55164" w:rsidP="00475975">
      <w:pPr>
        <w:spacing w:before="240" w:line="360" w:lineRule="auto"/>
        <w:jc w:val="center"/>
        <w:rPr>
          <w:rFonts w:ascii="Arial" w:hAnsi="Arial" w:cs="Arial"/>
          <w:sz w:val="20"/>
          <w:szCs w:val="20"/>
        </w:rPr>
      </w:pPr>
    </w:p>
    <w:p w14:paraId="700B9F58" w14:textId="4E0887D5" w:rsidR="00F56B20" w:rsidRPr="00A55164" w:rsidRDefault="00F56B20" w:rsidP="00475975">
      <w:pPr>
        <w:spacing w:before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Odbiór i zagospodarowanie odpadów komunalnych od właścicieli nieruchomości zamieszkałych z terenu Gminy Lasowice Wielkie</w:t>
      </w:r>
    </w:p>
    <w:p w14:paraId="258941A2" w14:textId="22673F53" w:rsidR="004020C5" w:rsidRPr="00A55164" w:rsidRDefault="004020C5" w:rsidP="00A55164">
      <w:pPr>
        <w:spacing w:before="480" w:line="360" w:lineRule="auto"/>
        <w:jc w:val="center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Nr postępowania: </w:t>
      </w:r>
      <w:r w:rsidR="00A55164" w:rsidRPr="00A55164">
        <w:rPr>
          <w:rFonts w:ascii="Arial" w:hAnsi="Arial" w:cs="Arial"/>
          <w:sz w:val="20"/>
          <w:szCs w:val="20"/>
        </w:rPr>
        <w:t>ZP.271.15.2022</w:t>
      </w:r>
    </w:p>
    <w:p w14:paraId="79A96B53" w14:textId="73875280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2974E260" w14:textId="041D49AE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72A052A7" w14:textId="0B8FC496" w:rsidR="00A55164" w:rsidRPr="00A55164" w:rsidRDefault="00A55164" w:rsidP="00475975">
      <w:pPr>
        <w:spacing w:before="480" w:line="360" w:lineRule="auto"/>
        <w:rPr>
          <w:rFonts w:ascii="Arial" w:hAnsi="Arial" w:cs="Arial"/>
          <w:sz w:val="20"/>
          <w:szCs w:val="20"/>
        </w:rPr>
      </w:pPr>
    </w:p>
    <w:p w14:paraId="257561F8" w14:textId="77777777" w:rsidR="00A55164" w:rsidRPr="00A55164" w:rsidRDefault="00A55164" w:rsidP="00475975">
      <w:pPr>
        <w:spacing w:before="480" w:line="360" w:lineRule="auto"/>
        <w:rPr>
          <w:rFonts w:ascii="Arial" w:hAnsi="Arial" w:cs="Arial"/>
          <w:caps/>
          <w:sz w:val="20"/>
          <w:szCs w:val="20"/>
        </w:rPr>
      </w:pPr>
    </w:p>
    <w:p w14:paraId="1DA7B5E7" w14:textId="792F33C8" w:rsidR="004020C5" w:rsidRPr="00A55164" w:rsidRDefault="00A55164" w:rsidP="00475975">
      <w:pPr>
        <w:pStyle w:val="Tytu"/>
        <w:spacing w:before="480" w:after="480" w:line="360" w:lineRule="auto"/>
        <w:rPr>
          <w:rFonts w:cs="Arial"/>
          <w:caps/>
          <w:sz w:val="20"/>
        </w:rPr>
      </w:pPr>
      <w:r w:rsidRPr="00A55164">
        <w:rPr>
          <w:rFonts w:cs="Arial"/>
          <w:sz w:val="20"/>
        </w:rPr>
        <w:t>grudzień,</w:t>
      </w:r>
      <w:r w:rsidRPr="00A55164">
        <w:rPr>
          <w:rFonts w:cs="Arial"/>
          <w:caps/>
          <w:sz w:val="20"/>
        </w:rPr>
        <w:t xml:space="preserve"> 2022</w:t>
      </w:r>
    </w:p>
    <w:p w14:paraId="45FA0E6C" w14:textId="77777777" w:rsidR="007B7462" w:rsidRPr="00A55164" w:rsidRDefault="004E2FF8" w:rsidP="00475975">
      <w:pPr>
        <w:spacing w:line="360" w:lineRule="auto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br w:type="page"/>
      </w:r>
    </w:p>
    <w:p w14:paraId="6B7B5242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lastRenderedPageBreak/>
        <w:t>I.</w:t>
      </w:r>
      <w:r w:rsidRPr="00A55164">
        <w:rPr>
          <w:rFonts w:ascii="Arial" w:hAnsi="Arial" w:cs="Arial"/>
          <w:b/>
          <w:sz w:val="20"/>
          <w:szCs w:val="20"/>
        </w:rPr>
        <w:tab/>
      </w:r>
      <w:r w:rsidRPr="00A55164">
        <w:rPr>
          <w:rFonts w:ascii="Arial" w:hAnsi="Arial" w:cs="Arial"/>
          <w:b/>
          <w:sz w:val="20"/>
          <w:szCs w:val="20"/>
        </w:rPr>
        <w:tab/>
        <w:t>Nazwa oraz adres Zamawiającego</w:t>
      </w:r>
    </w:p>
    <w:p w14:paraId="750FB00D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sz w:val="20"/>
          <w:szCs w:val="20"/>
        </w:rPr>
      </w:pPr>
    </w:p>
    <w:p w14:paraId="75E1C926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Gmina Lasowice Wielkie,</w:t>
      </w:r>
    </w:p>
    <w:p w14:paraId="71EE9C54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reprezentowana przez Wójta Gminy Lasowice Wielkie,</w:t>
      </w:r>
    </w:p>
    <w:p w14:paraId="69F04783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46-282 Lasowice Wielkie 99A</w:t>
      </w:r>
    </w:p>
    <w:p w14:paraId="41F45650" w14:textId="268C850B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Regon: 531413024, NIP: 751-16-83-021</w:t>
      </w:r>
    </w:p>
    <w:p w14:paraId="66D4F6BC" w14:textId="77D8CC90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55164">
        <w:rPr>
          <w:rFonts w:ascii="Arial" w:hAnsi="Arial" w:cs="Arial"/>
          <w:bCs/>
          <w:sz w:val="20"/>
          <w:szCs w:val="20"/>
        </w:rPr>
        <w:t>tel. 77 417 54 70</w:t>
      </w:r>
    </w:p>
    <w:p w14:paraId="532C9AC9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Cs/>
          <w:sz w:val="20"/>
          <w:szCs w:val="20"/>
        </w:rPr>
      </w:pPr>
    </w:p>
    <w:p w14:paraId="1864EDB7" w14:textId="0E14E2CA" w:rsidR="006C0507" w:rsidRDefault="006C0507" w:rsidP="00A55164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Adres strony internetowej, na której jest prowadzone postępowanie i na której będą dostępne wszelkie dokumenty związane z prowadzoną procedurą:</w:t>
      </w:r>
      <w:r w:rsidR="00A55164" w:rsidRPr="00A55164">
        <w:t xml:space="preserve"> </w:t>
      </w:r>
      <w:hyperlink r:id="rId8" w:history="1">
        <w:r w:rsidR="00A55164" w:rsidRPr="00FA6C1C">
          <w:rPr>
            <w:rStyle w:val="Hipercze"/>
            <w:rFonts w:ascii="Arial" w:hAnsi="Arial" w:cs="Arial"/>
            <w:b/>
            <w:bCs/>
            <w:sz w:val="20"/>
            <w:szCs w:val="20"/>
          </w:rPr>
          <w:t>www.miniportal.uzp.gov.pl</w:t>
        </w:r>
      </w:hyperlink>
    </w:p>
    <w:p w14:paraId="524D0C6B" w14:textId="77777777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b/>
          <w:bCs/>
          <w:sz w:val="20"/>
          <w:szCs w:val="20"/>
        </w:rPr>
      </w:pPr>
    </w:p>
    <w:p w14:paraId="38AB7269" w14:textId="366DDDBC" w:rsid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Adres Elektronicznej Skrzynki Podawczej </w:t>
      </w:r>
      <w:proofErr w:type="spellStart"/>
      <w:r w:rsidRPr="00A55164">
        <w:rPr>
          <w:rFonts w:ascii="Arial" w:hAnsi="Arial" w:cs="Arial"/>
          <w:sz w:val="20"/>
          <w:szCs w:val="20"/>
        </w:rPr>
        <w:t>ePUAP</w:t>
      </w:r>
      <w:proofErr w:type="spellEnd"/>
      <w:r w:rsidRPr="00A55164">
        <w:rPr>
          <w:rFonts w:ascii="Arial" w:hAnsi="Arial" w:cs="Arial"/>
          <w:sz w:val="20"/>
          <w:szCs w:val="20"/>
        </w:rPr>
        <w:t>: /8qljq2r91x/</w:t>
      </w:r>
      <w:proofErr w:type="spellStart"/>
      <w:r w:rsidRPr="00A55164">
        <w:rPr>
          <w:rFonts w:ascii="Arial" w:hAnsi="Arial" w:cs="Arial"/>
          <w:sz w:val="20"/>
          <w:szCs w:val="20"/>
        </w:rPr>
        <w:t>SkrytkaESP</w:t>
      </w:r>
      <w:proofErr w:type="spellEnd"/>
    </w:p>
    <w:p w14:paraId="2FE03B95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2450F6D8" w14:textId="77777777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Identyfikator postępowania o udzielenie zamówienia w na platformie </w:t>
      </w:r>
      <w:proofErr w:type="spellStart"/>
      <w:r w:rsidRPr="00A55164">
        <w:rPr>
          <w:rFonts w:ascii="Arial" w:hAnsi="Arial" w:cs="Arial"/>
          <w:sz w:val="20"/>
          <w:szCs w:val="20"/>
        </w:rPr>
        <w:t>miniPortal</w:t>
      </w:r>
      <w:proofErr w:type="spellEnd"/>
      <w:r w:rsidRPr="00A55164">
        <w:rPr>
          <w:rFonts w:ascii="Arial" w:hAnsi="Arial" w:cs="Arial"/>
          <w:sz w:val="20"/>
          <w:szCs w:val="20"/>
        </w:rPr>
        <w:t>:</w:t>
      </w:r>
    </w:p>
    <w:p w14:paraId="3E935D44" w14:textId="1A385665" w:rsidR="00A55164" w:rsidRDefault="006B579A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6B579A">
        <w:rPr>
          <w:rFonts w:ascii="Arial" w:hAnsi="Arial" w:cs="Arial"/>
          <w:sz w:val="20"/>
          <w:szCs w:val="20"/>
        </w:rPr>
        <w:t>4d0486ac-87c3-46ed-9452-28adbedfa2a9</w:t>
      </w:r>
    </w:p>
    <w:p w14:paraId="3BFA69F8" w14:textId="77777777" w:rsidR="006B579A" w:rsidRPr="00A55164" w:rsidRDefault="006B579A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E942FCE" w14:textId="01E01F14" w:rsidR="00A55164" w:rsidRPr="00A55164" w:rsidRDefault="00A55164" w:rsidP="00A55164">
      <w:pPr>
        <w:spacing w:line="360" w:lineRule="auto"/>
        <w:ind w:left="284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Godziny pracy Zamawiającego: Poniedziałek, Wtorek, Czwartek: 7:30-15:30, Środa 7:30-16:30, Piątek: 7:30-14:30</w:t>
      </w:r>
    </w:p>
    <w:p w14:paraId="76932695" w14:textId="77777777" w:rsidR="00A55164" w:rsidRPr="00A55164" w:rsidRDefault="00A55164" w:rsidP="00A55164">
      <w:pPr>
        <w:numPr>
          <w:ilvl w:val="0"/>
          <w:numId w:val="14"/>
        </w:numPr>
        <w:spacing w:before="360" w:after="4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A55164">
        <w:rPr>
          <w:rFonts w:ascii="Arial" w:eastAsia="Times New Roman" w:hAnsi="Arial" w:cs="Arial"/>
          <w:b/>
          <w:sz w:val="20"/>
          <w:szCs w:val="20"/>
        </w:rPr>
        <w:tab/>
        <w:t>OCHRONA DANYCH OSOBOWYCH</w:t>
      </w:r>
    </w:p>
    <w:p w14:paraId="7AEE6F95" w14:textId="72F4983C" w:rsidR="000C0592" w:rsidRPr="00A55164" w:rsidRDefault="00A55164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475975" w:rsidRPr="00A55164">
        <w:rPr>
          <w:rFonts w:ascii="Arial" w:hAnsi="Arial" w:cs="Arial"/>
          <w:b/>
          <w:sz w:val="20"/>
        </w:rPr>
        <w:t>.</w:t>
      </w:r>
      <w:r w:rsidR="00475975"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danych) (Dz. U. UE L119 z dnia 4 maja 2016 r., str. 1; zwanym dalej </w:t>
      </w:r>
      <w:r w:rsidR="00475975" w:rsidRPr="00A55164">
        <w:rPr>
          <w:rFonts w:ascii="Arial" w:hAnsi="Arial" w:cs="Arial"/>
          <w:sz w:val="20"/>
        </w:rPr>
        <w:t>"</w:t>
      </w:r>
      <w:r w:rsidR="000C0592" w:rsidRPr="00A55164">
        <w:rPr>
          <w:rFonts w:ascii="Arial" w:hAnsi="Arial" w:cs="Arial"/>
          <w:sz w:val="20"/>
        </w:rPr>
        <w:t>RODO</w:t>
      </w:r>
      <w:r w:rsidR="00475975" w:rsidRPr="00A55164">
        <w:rPr>
          <w:rFonts w:ascii="Arial" w:hAnsi="Arial" w:cs="Arial"/>
          <w:sz w:val="20"/>
        </w:rPr>
        <w:t>"</w:t>
      </w:r>
      <w:r w:rsidR="000C0592" w:rsidRPr="00A55164">
        <w:rPr>
          <w:rFonts w:ascii="Arial" w:hAnsi="Arial" w:cs="Arial"/>
          <w:sz w:val="20"/>
        </w:rPr>
        <w:t>) informujemy, że:</w:t>
      </w:r>
    </w:p>
    <w:p w14:paraId="283B8F5B" w14:textId="2ABBC8E9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administratorem Pani/Pana danych osobowych jest </w:t>
      </w:r>
      <w:r w:rsidR="00BC4AE1">
        <w:rPr>
          <w:rFonts w:ascii="Arial" w:hAnsi="Arial" w:cs="Arial"/>
          <w:sz w:val="20"/>
        </w:rPr>
        <w:t>Wójt Gminy Lasowice Wielkie</w:t>
      </w:r>
      <w:r w:rsidR="000C0592" w:rsidRPr="00A55164">
        <w:rPr>
          <w:rFonts w:ascii="Arial" w:hAnsi="Arial" w:cs="Arial"/>
          <w:sz w:val="20"/>
        </w:rPr>
        <w:t>;</w:t>
      </w:r>
    </w:p>
    <w:p w14:paraId="0FF76303" w14:textId="0E434F8F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administrator wyznaczył Inspektora Danych Osobowych, z którym można się kontaktować pod adresem e-mail: </w:t>
      </w:r>
      <w:r w:rsidR="00BC4AE1" w:rsidRPr="00BC4AE1">
        <w:rPr>
          <w:rFonts w:ascii="Arial" w:hAnsi="Arial" w:cs="Arial"/>
          <w:sz w:val="20"/>
        </w:rPr>
        <w:t>iod@lasowicewielkie.pl</w:t>
      </w:r>
    </w:p>
    <w:p w14:paraId="209E3279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Pani/Pana dane osobowe przetwarzane będą na podstawie art. 6 ust. 1 lit. c RODO w celu związanym z przedmiotowym postępowaniem o udzielenie zamówienia publicznego, prowadzonym w trybie przetargu nieograniczonego.</w:t>
      </w:r>
    </w:p>
    <w:p w14:paraId="70031143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odbiorcami Pani/Pana danych osobowych będą osoby lub podmioty, którym udostępniona zostanie dokumentacja postępowania w oparciu o art. 74 </w:t>
      </w:r>
      <w:proofErr w:type="spellStart"/>
      <w:r w:rsidR="000C0592" w:rsidRPr="00A55164">
        <w:rPr>
          <w:rFonts w:ascii="Arial" w:hAnsi="Arial" w:cs="Arial"/>
          <w:sz w:val="20"/>
        </w:rPr>
        <w:t>p.z.p</w:t>
      </w:r>
      <w:proofErr w:type="spellEnd"/>
      <w:r w:rsidR="000C0592" w:rsidRPr="00A55164">
        <w:rPr>
          <w:rFonts w:ascii="Arial" w:hAnsi="Arial" w:cs="Arial"/>
          <w:sz w:val="20"/>
        </w:rPr>
        <w:t>.</w:t>
      </w:r>
    </w:p>
    <w:p w14:paraId="40BA3837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Pani/Pana dane osobowe będą przechowywane, zgodnie z art. 78 ust. 1 </w:t>
      </w:r>
      <w:proofErr w:type="spellStart"/>
      <w:r w:rsidR="00CE247F" w:rsidRPr="00A55164">
        <w:rPr>
          <w:rFonts w:ascii="Arial" w:hAnsi="Arial" w:cs="Arial"/>
          <w:sz w:val="20"/>
        </w:rPr>
        <w:t>p.z.p</w:t>
      </w:r>
      <w:proofErr w:type="spellEnd"/>
      <w:r w:rsidR="00CE247F" w:rsidRPr="00A55164">
        <w:rPr>
          <w:rFonts w:ascii="Arial" w:hAnsi="Arial" w:cs="Arial"/>
          <w:sz w:val="20"/>
        </w:rPr>
        <w:t xml:space="preserve">. </w:t>
      </w:r>
      <w:r w:rsidR="000C0592" w:rsidRPr="00A55164">
        <w:rPr>
          <w:rFonts w:ascii="Arial" w:hAnsi="Arial" w:cs="Arial"/>
          <w:sz w:val="20"/>
        </w:rPr>
        <w:t>przez okres 4 lat od dnia zakończenia postępowania o udzielenie zamówienia, a jeżeli czas trwania umowy przekracza 4 lata, okres przechowywania obejmuje cały czas trwania umowy;</w:t>
      </w:r>
    </w:p>
    <w:p w14:paraId="430B8001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obowiązek podania przez Panią/Pana danych osobowych bezpośrednio Pani/Pana dotyczących jest wymogiem ustawowym określonym w przepisa</w:t>
      </w:r>
      <w:r w:rsidR="00CE247F" w:rsidRPr="00A55164">
        <w:rPr>
          <w:rFonts w:ascii="Arial" w:hAnsi="Arial" w:cs="Arial"/>
          <w:sz w:val="20"/>
        </w:rPr>
        <w:t>ch</w:t>
      </w:r>
      <w:r w:rsidR="000C0592" w:rsidRPr="00A55164">
        <w:rPr>
          <w:rFonts w:ascii="Arial" w:hAnsi="Arial" w:cs="Arial"/>
          <w:sz w:val="20"/>
        </w:rPr>
        <w:t xml:space="preserve"> </w:t>
      </w:r>
      <w:proofErr w:type="spellStart"/>
      <w:r w:rsidR="00CE247F" w:rsidRPr="00A55164">
        <w:rPr>
          <w:rFonts w:ascii="Arial" w:hAnsi="Arial" w:cs="Arial"/>
          <w:sz w:val="20"/>
        </w:rPr>
        <w:t>p.z.p</w:t>
      </w:r>
      <w:proofErr w:type="spellEnd"/>
      <w:r w:rsidR="00CE247F" w:rsidRPr="00A55164">
        <w:rPr>
          <w:rFonts w:ascii="Arial" w:hAnsi="Arial" w:cs="Arial"/>
          <w:sz w:val="20"/>
        </w:rPr>
        <w:t>.</w:t>
      </w:r>
      <w:r w:rsidR="000C0592" w:rsidRPr="00A55164">
        <w:rPr>
          <w:rFonts w:ascii="Arial" w:hAnsi="Arial" w:cs="Arial"/>
          <w:sz w:val="20"/>
        </w:rPr>
        <w:t>, związanym z udziałem w postępowaniu o udzielenie zamówienia publicznego.</w:t>
      </w:r>
    </w:p>
    <w:p w14:paraId="2B3A8107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7)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w odniesieniu do Pani/Pana danych osobowych decyzje nie będą podejmowane w sposób zautomatyzowany, stosownie do art. 22 RODO.</w:t>
      </w:r>
    </w:p>
    <w:p w14:paraId="7E74BB23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8)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posiada Pani/Pan:</w:t>
      </w:r>
    </w:p>
    <w:p w14:paraId="5F3C267F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a)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15 RODO prawo dostępu do danych osobowych Pani/Pana dotyczących (w przypadku, gdy skorzystanie z tego prawa wymagałoby po stronie administratora niewspółmiernie dużego wysiłku może zostać Pani/Pan zobowiązana do wskazania dodatkowych informacji mających na celu sprecyzowanie żądania, w szczególności podania nazwy lub daty postępowania o udzielenie zamówienia publicznego lub konkursu albo sprecyzowanie nazwy lub daty zakończonego postępowania o udzielenie zamówienia);</w:t>
      </w:r>
    </w:p>
    <w:p w14:paraId="219DCED9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b)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16 RODO prawo do sprostowania Pani/Pana danych osobowych (</w:t>
      </w:r>
      <w:r w:rsidR="000C0592" w:rsidRPr="00A55164">
        <w:rPr>
          <w:rFonts w:ascii="Arial" w:hAnsi="Arial" w:cs="Arial"/>
          <w:i/>
          <w:sz w:val="20"/>
        </w:rPr>
        <w:t>skorzystanie z prawa do sprostowania nie może skutkować zmianą wyniku postępowania o udzielenie zamówienia publicznego ani zmianą postanowień umowy w zakresie niezgodnym z ustawą PZP oraz nie może naruszać integralności protokołu oraz jego załączników</w:t>
      </w:r>
      <w:r w:rsidR="000C0592" w:rsidRPr="00A55164">
        <w:rPr>
          <w:rFonts w:ascii="Arial" w:hAnsi="Arial" w:cs="Arial"/>
          <w:sz w:val="20"/>
        </w:rPr>
        <w:t>);</w:t>
      </w:r>
    </w:p>
    <w:p w14:paraId="3E152636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c)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na podstawie art. 18 RODO prawo żądania od administratora ograniczenia przetwarzania danych osobowych z zastrzeżeniem okresu trwania postępowania o udzielenie zamówienia publicznego lub konkursu oraz przypadków, o których mowa w art. 18 ust. 2 RODO (</w:t>
      </w:r>
      <w:r w:rsidR="000C0592" w:rsidRPr="00A55164">
        <w:rPr>
          <w:rFonts w:ascii="Arial" w:hAnsi="Arial" w:cs="Arial"/>
          <w:i/>
          <w:sz w:val="20"/>
        </w:rPr>
        <w:t>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  <w:r w:rsidR="000C0592" w:rsidRPr="00A55164">
        <w:rPr>
          <w:rFonts w:ascii="Arial" w:hAnsi="Arial" w:cs="Arial"/>
          <w:sz w:val="20"/>
        </w:rPr>
        <w:t>);</w:t>
      </w:r>
    </w:p>
    <w:p w14:paraId="4C67B51E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d)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prawo do wniesienia skargi do Prezesa Urzędu Ochrony Danych Osobowych, gdy uzna Pani/Pan, że przetwarzanie danych osobowych Pani/Pana dotyczących narusza przepisy RODO; </w:t>
      </w:r>
      <w:r w:rsidR="000C0592" w:rsidRPr="00A55164">
        <w:rPr>
          <w:rFonts w:ascii="Arial" w:hAnsi="Arial" w:cs="Arial"/>
          <w:i/>
          <w:sz w:val="20"/>
        </w:rPr>
        <w:t xml:space="preserve"> </w:t>
      </w:r>
    </w:p>
    <w:p w14:paraId="419C0F06" w14:textId="77777777" w:rsidR="000C0592" w:rsidRPr="00A55164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9)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nie przysługuje Pani/Panu:</w:t>
      </w:r>
    </w:p>
    <w:p w14:paraId="1AF92BD4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a)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w związku z art. 17 ust. 3 lit. b, d lub e RODO prawo do usunięcia danych osobowych;</w:t>
      </w:r>
    </w:p>
    <w:p w14:paraId="641324E7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b)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prawo do przenoszenia danych osobowych, o którym mowa w art. 20 RODO;</w:t>
      </w:r>
    </w:p>
    <w:p w14:paraId="4D7B974C" w14:textId="77777777" w:rsidR="000C0592" w:rsidRPr="00A55164" w:rsidRDefault="00475975" w:rsidP="004155A5">
      <w:pPr>
        <w:pStyle w:val="pkt"/>
        <w:spacing w:before="0" w:after="0" w:line="360" w:lineRule="auto"/>
        <w:ind w:left="1278" w:hanging="427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c)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 xml:space="preserve">na podstawie art. 21 RODO prawo sprzeciwu, wobec przetwarzania danych osobowych, gdyż podstawą prawną przetwarzania Pani/Pana danych osobowych jest art. 6 ust. 1 lit. c RODO; </w:t>
      </w:r>
    </w:p>
    <w:p w14:paraId="19680F3C" w14:textId="3C30A211" w:rsidR="000C0592" w:rsidRDefault="00475975" w:rsidP="004155A5">
      <w:pPr>
        <w:pStyle w:val="pkt"/>
        <w:spacing w:before="0" w:after="0" w:line="360" w:lineRule="auto"/>
        <w:ind w:left="852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10)</w:t>
      </w:r>
      <w:r w:rsidRPr="00A55164">
        <w:rPr>
          <w:rFonts w:ascii="Arial" w:hAnsi="Arial" w:cs="Arial"/>
          <w:b/>
          <w:sz w:val="20"/>
        </w:rPr>
        <w:tab/>
      </w:r>
      <w:r w:rsidR="000C0592" w:rsidRPr="00A55164">
        <w:rPr>
          <w:rFonts w:ascii="Arial" w:hAnsi="Arial" w:cs="Arial"/>
          <w:sz w:val="20"/>
        </w:rPr>
        <w:t>przysługuje Pani/Panu prawo wniesienia skargi do organu nadzorczego na niezgodne z RODO przetwarzanie Pani/Pana danych osobowych przez administratora. Organem właściwym dla przedmiotowej skargi jest Urząd Ochrony Danych Osobowych, ul. Stawki 2, 00-193 Warszawa.</w:t>
      </w:r>
    </w:p>
    <w:p w14:paraId="1F90D614" w14:textId="77777777" w:rsidR="00BC4AE1" w:rsidRPr="00BC4AE1" w:rsidRDefault="00BC4AE1" w:rsidP="00076F02">
      <w:pPr>
        <w:pStyle w:val="pkt"/>
        <w:numPr>
          <w:ilvl w:val="0"/>
          <w:numId w:val="14"/>
        </w:numPr>
        <w:tabs>
          <w:tab w:val="left" w:pos="567"/>
        </w:tabs>
        <w:spacing w:before="0" w:after="0"/>
        <w:ind w:left="284" w:hanging="284"/>
        <w:rPr>
          <w:rFonts w:ascii="Arial" w:hAnsi="Arial" w:cs="Arial"/>
          <w:b/>
          <w:sz w:val="20"/>
        </w:rPr>
      </w:pPr>
      <w:r w:rsidRPr="00BC4AE1">
        <w:rPr>
          <w:rFonts w:ascii="Arial" w:hAnsi="Arial" w:cs="Arial"/>
          <w:b/>
          <w:sz w:val="20"/>
        </w:rPr>
        <w:t>TRYB UDZIELENIA ZAMÓWIENIA</w:t>
      </w:r>
    </w:p>
    <w:p w14:paraId="2394C59E" w14:textId="12296790" w:rsidR="00F56513" w:rsidRPr="00A55164" w:rsidRDefault="00BC4AE1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1</w:t>
      </w:r>
      <w:r w:rsidR="00475975" w:rsidRPr="00A55164">
        <w:rPr>
          <w:rFonts w:ascii="Arial" w:hAnsi="Arial" w:cs="Arial"/>
          <w:b/>
          <w:sz w:val="20"/>
        </w:rPr>
        <w:t>.</w:t>
      </w:r>
      <w:r w:rsidR="00475975" w:rsidRPr="00A55164">
        <w:rPr>
          <w:rFonts w:ascii="Arial" w:hAnsi="Arial" w:cs="Arial"/>
          <w:b/>
          <w:sz w:val="20"/>
        </w:rPr>
        <w:tab/>
      </w:r>
      <w:r w:rsidR="00F56513" w:rsidRPr="00A55164">
        <w:rPr>
          <w:rFonts w:ascii="Arial" w:hAnsi="Arial" w:cs="Arial"/>
          <w:sz w:val="20"/>
        </w:rPr>
        <w:t xml:space="preserve">Niniejsze postępowanie prowadzone jest w trybie przetargu nieograniczonego na podstawie ustawy </w:t>
      </w:r>
      <w:r w:rsidR="00475975" w:rsidRPr="00A55164">
        <w:rPr>
          <w:rFonts w:ascii="Arial" w:hAnsi="Arial" w:cs="Arial"/>
          <w:sz w:val="20"/>
        </w:rPr>
        <w:t>z dnia 11.09.2019 r</w:t>
      </w:r>
      <w:r w:rsidR="00F56513" w:rsidRPr="00A55164">
        <w:rPr>
          <w:rFonts w:ascii="Arial" w:hAnsi="Arial" w:cs="Arial"/>
          <w:sz w:val="20"/>
        </w:rPr>
        <w:t>. Prawo zamówień publicznych (</w:t>
      </w:r>
      <w:proofErr w:type="spellStart"/>
      <w:r>
        <w:rPr>
          <w:rFonts w:ascii="Arial" w:hAnsi="Arial" w:cs="Arial"/>
          <w:sz w:val="20"/>
        </w:rPr>
        <w:t>t.j</w:t>
      </w:r>
      <w:proofErr w:type="spellEnd"/>
      <w:r>
        <w:rPr>
          <w:rFonts w:ascii="Arial" w:hAnsi="Arial" w:cs="Arial"/>
          <w:sz w:val="20"/>
        </w:rPr>
        <w:t xml:space="preserve">. </w:t>
      </w:r>
      <w:r w:rsidR="00F56513" w:rsidRPr="00A55164">
        <w:rPr>
          <w:rFonts w:ascii="Arial" w:hAnsi="Arial" w:cs="Arial"/>
          <w:sz w:val="20"/>
        </w:rPr>
        <w:t>Dz. U. z</w:t>
      </w:r>
      <w:r w:rsidR="00340C79" w:rsidRPr="00A55164">
        <w:rPr>
          <w:rFonts w:ascii="Arial" w:hAnsi="Arial" w:cs="Arial"/>
          <w:sz w:val="20"/>
        </w:rPr>
        <w:t xml:space="preserve"> 2</w:t>
      </w:r>
      <w:r>
        <w:rPr>
          <w:rFonts w:ascii="Arial" w:hAnsi="Arial" w:cs="Arial"/>
          <w:sz w:val="20"/>
        </w:rPr>
        <w:t>022</w:t>
      </w:r>
      <w:r w:rsidR="00FF0F72" w:rsidRPr="00A55164">
        <w:rPr>
          <w:rFonts w:ascii="Arial" w:hAnsi="Arial" w:cs="Arial"/>
          <w:sz w:val="20"/>
        </w:rPr>
        <w:t xml:space="preserve"> </w:t>
      </w:r>
      <w:r w:rsidR="00340C79" w:rsidRPr="00A55164">
        <w:rPr>
          <w:rFonts w:ascii="Arial" w:hAnsi="Arial" w:cs="Arial"/>
          <w:sz w:val="20"/>
        </w:rPr>
        <w:t>r. poz.</w:t>
      </w:r>
      <w:r w:rsidR="00F56513" w:rsidRPr="00A55164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1710</w:t>
      </w:r>
      <w:r w:rsidR="00F56513" w:rsidRPr="00A55164">
        <w:rPr>
          <w:rFonts w:ascii="Arial" w:hAnsi="Arial" w:cs="Arial"/>
          <w:sz w:val="20"/>
        </w:rPr>
        <w:t xml:space="preserve"> ze zm.) zwanej dalej 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 xml:space="preserve">ustawą </w:t>
      </w:r>
      <w:proofErr w:type="spellStart"/>
      <w:r w:rsidR="00CE247F" w:rsidRPr="00A55164">
        <w:rPr>
          <w:rFonts w:ascii="Arial" w:hAnsi="Arial" w:cs="Arial"/>
          <w:sz w:val="20"/>
        </w:rPr>
        <w:t>p.z.p</w:t>
      </w:r>
      <w:proofErr w:type="spellEnd"/>
      <w:r w:rsidR="00CE247F" w:rsidRPr="00A55164">
        <w:rPr>
          <w:rFonts w:ascii="Arial" w:hAnsi="Arial" w:cs="Arial"/>
          <w:sz w:val="20"/>
        </w:rPr>
        <w:t xml:space="preserve">. lub </w:t>
      </w:r>
      <w:proofErr w:type="spellStart"/>
      <w:r w:rsidR="00CE247F" w:rsidRPr="00A55164">
        <w:rPr>
          <w:rFonts w:ascii="Arial" w:hAnsi="Arial" w:cs="Arial"/>
          <w:sz w:val="20"/>
        </w:rPr>
        <w:t>p.z.p</w:t>
      </w:r>
      <w:proofErr w:type="spellEnd"/>
      <w:r w:rsidR="00CE247F" w:rsidRPr="00A55164">
        <w:rPr>
          <w:rFonts w:ascii="Arial" w:hAnsi="Arial" w:cs="Arial"/>
          <w:sz w:val="20"/>
        </w:rPr>
        <w:t>.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 xml:space="preserve"> oraz niniejszej Specyfikacji Waru</w:t>
      </w:r>
      <w:r w:rsidR="00BD6ECA" w:rsidRPr="00A55164">
        <w:rPr>
          <w:rFonts w:ascii="Arial" w:hAnsi="Arial" w:cs="Arial"/>
          <w:sz w:val="20"/>
        </w:rPr>
        <w:t xml:space="preserve">nków Zamówienia, zwaną dalej </w:t>
      </w:r>
      <w:r w:rsidR="00475975" w:rsidRPr="00A55164">
        <w:rPr>
          <w:rFonts w:ascii="Arial" w:hAnsi="Arial" w:cs="Arial"/>
          <w:sz w:val="20"/>
        </w:rPr>
        <w:t>"</w:t>
      </w:r>
      <w:r w:rsidR="00BD6ECA" w:rsidRPr="00A55164">
        <w:rPr>
          <w:rFonts w:ascii="Arial" w:hAnsi="Arial" w:cs="Arial"/>
          <w:sz w:val="20"/>
        </w:rPr>
        <w:t>S</w:t>
      </w:r>
      <w:r w:rsidR="00F56513" w:rsidRPr="00A55164">
        <w:rPr>
          <w:rFonts w:ascii="Arial" w:hAnsi="Arial" w:cs="Arial"/>
          <w:sz w:val="20"/>
        </w:rPr>
        <w:t>WZ</w:t>
      </w:r>
      <w:r w:rsidR="00475975" w:rsidRPr="00A55164">
        <w:rPr>
          <w:rFonts w:ascii="Arial" w:hAnsi="Arial" w:cs="Arial"/>
          <w:sz w:val="20"/>
        </w:rPr>
        <w:t>"</w:t>
      </w:r>
      <w:r w:rsidR="00F56513" w:rsidRPr="00A55164">
        <w:rPr>
          <w:rFonts w:ascii="Arial" w:hAnsi="Arial" w:cs="Arial"/>
          <w:sz w:val="20"/>
        </w:rPr>
        <w:t>.</w:t>
      </w:r>
    </w:p>
    <w:p w14:paraId="1D6E04E9" w14:textId="77777777" w:rsidR="00F5651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2.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Szacunkowa wartość</w:t>
      </w:r>
      <w:r w:rsidR="007A3EC3" w:rsidRPr="00A55164">
        <w:rPr>
          <w:rFonts w:ascii="Arial" w:hAnsi="Arial" w:cs="Arial"/>
          <w:sz w:val="20"/>
        </w:rPr>
        <w:t xml:space="preserve"> </w:t>
      </w:r>
      <w:r w:rsidR="003C7684" w:rsidRPr="00A55164">
        <w:rPr>
          <w:rFonts w:ascii="Arial" w:hAnsi="Arial" w:cs="Arial"/>
          <w:sz w:val="20"/>
        </w:rPr>
        <w:t xml:space="preserve">zamówienia przekracza </w:t>
      </w:r>
      <w:r w:rsidR="008D7E6D" w:rsidRPr="00A55164">
        <w:rPr>
          <w:rFonts w:ascii="Arial" w:hAnsi="Arial" w:cs="Arial"/>
          <w:sz w:val="20"/>
        </w:rPr>
        <w:t>kwotę określoną</w:t>
      </w:r>
      <w:r w:rsidR="003C7684" w:rsidRPr="00A55164">
        <w:rPr>
          <w:rFonts w:ascii="Arial" w:hAnsi="Arial" w:cs="Arial"/>
          <w:sz w:val="20"/>
        </w:rPr>
        <w:t xml:space="preserve"> w </w:t>
      </w:r>
      <w:r w:rsidR="00B16B58" w:rsidRPr="00A55164">
        <w:rPr>
          <w:rFonts w:ascii="Arial" w:hAnsi="Arial" w:cs="Arial"/>
          <w:sz w:val="20"/>
        </w:rPr>
        <w:t>obwieszczeniu Prezesa Urzędu Zamówień Publicznych</w:t>
      </w:r>
      <w:r w:rsidR="003C7684" w:rsidRPr="00A55164">
        <w:rPr>
          <w:rFonts w:ascii="Arial" w:hAnsi="Arial" w:cs="Arial"/>
          <w:sz w:val="20"/>
        </w:rPr>
        <w:t xml:space="preserve"> wydany</w:t>
      </w:r>
      <w:r w:rsidR="00C71B92" w:rsidRPr="00A55164">
        <w:rPr>
          <w:rFonts w:ascii="Arial" w:hAnsi="Arial" w:cs="Arial"/>
          <w:sz w:val="20"/>
        </w:rPr>
        <w:t>m</w:t>
      </w:r>
      <w:r w:rsidR="003C7684" w:rsidRPr="00A55164">
        <w:rPr>
          <w:rFonts w:ascii="Arial" w:hAnsi="Arial" w:cs="Arial"/>
          <w:sz w:val="20"/>
        </w:rPr>
        <w:t xml:space="preserve"> na podstawie art. </w:t>
      </w:r>
      <w:r w:rsidR="00B16B58" w:rsidRPr="00A55164">
        <w:rPr>
          <w:rFonts w:ascii="Arial" w:hAnsi="Arial" w:cs="Arial"/>
          <w:sz w:val="20"/>
        </w:rPr>
        <w:t>3</w:t>
      </w:r>
      <w:r w:rsidR="003C7684" w:rsidRPr="00A55164">
        <w:rPr>
          <w:rFonts w:ascii="Arial" w:hAnsi="Arial" w:cs="Arial"/>
          <w:sz w:val="20"/>
        </w:rPr>
        <w:t xml:space="preserve"> ust. </w:t>
      </w:r>
      <w:r w:rsidR="00B16B58" w:rsidRPr="00A55164">
        <w:rPr>
          <w:rFonts w:ascii="Arial" w:hAnsi="Arial" w:cs="Arial"/>
          <w:sz w:val="20"/>
        </w:rPr>
        <w:t>2</w:t>
      </w:r>
      <w:r w:rsidR="003C7684" w:rsidRPr="00A55164">
        <w:rPr>
          <w:rFonts w:ascii="Arial" w:hAnsi="Arial" w:cs="Arial"/>
          <w:sz w:val="20"/>
        </w:rPr>
        <w:t xml:space="preserve"> </w:t>
      </w:r>
      <w:proofErr w:type="spellStart"/>
      <w:r w:rsidR="00D07B8B" w:rsidRPr="00A55164">
        <w:rPr>
          <w:rFonts w:ascii="Arial" w:hAnsi="Arial" w:cs="Arial"/>
          <w:sz w:val="20"/>
        </w:rPr>
        <w:t>p.z.p</w:t>
      </w:r>
      <w:proofErr w:type="spellEnd"/>
      <w:r w:rsidR="00D07B8B" w:rsidRPr="00A55164">
        <w:rPr>
          <w:rFonts w:ascii="Arial" w:hAnsi="Arial" w:cs="Arial"/>
          <w:sz w:val="20"/>
        </w:rPr>
        <w:t>.</w:t>
      </w:r>
    </w:p>
    <w:p w14:paraId="5CB6E5FA" w14:textId="378A645F" w:rsidR="008D3065" w:rsidRPr="00A55164" w:rsidRDefault="00475975" w:rsidP="00BC4AE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 xml:space="preserve">Zamawiający przewiduje zastosowanie tzw. procedury odwróconej, o której mowa w art. </w:t>
      </w:r>
      <w:r w:rsidR="00736BF0" w:rsidRPr="00A55164">
        <w:rPr>
          <w:rFonts w:ascii="Arial" w:hAnsi="Arial" w:cs="Arial"/>
          <w:sz w:val="20"/>
        </w:rPr>
        <w:t>139 ust. 1 ustawy PZP, tj. Zamawiający najpierw dokona badania i oceny ofert, a następnie dokona kwalifikacji podmiotowej Wykonawcy, którego oferta została najwyżej oceniona, w zakresie braku podstaw wykluczenia oraz spełniania warunków udziału w postępowaniu.</w:t>
      </w:r>
    </w:p>
    <w:p w14:paraId="6FA1887A" w14:textId="77777777" w:rsidR="003C7684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Zamawiający nie przewiduje aukcji elektronicznej.</w:t>
      </w:r>
    </w:p>
    <w:p w14:paraId="22FD964D" w14:textId="77777777" w:rsidR="00833F1C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3C7684" w:rsidRPr="00A55164">
        <w:rPr>
          <w:rFonts w:ascii="Arial" w:hAnsi="Arial" w:cs="Arial"/>
          <w:sz w:val="20"/>
        </w:rPr>
        <w:t>Zamawiający nie prowadzi postępowania w celu zawarcia umowy ramowej.</w:t>
      </w:r>
    </w:p>
    <w:p w14:paraId="55378540" w14:textId="3E13EBAF" w:rsidR="00DE3161" w:rsidRDefault="00475975" w:rsidP="00DE316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ED367C" w:rsidRPr="00A55164">
        <w:rPr>
          <w:rFonts w:ascii="Arial" w:hAnsi="Arial" w:cs="Arial"/>
          <w:sz w:val="20"/>
        </w:rPr>
        <w:t xml:space="preserve">Do postępowania stosuje się przepisy dotyczące zamawiania </w:t>
      </w:r>
      <w:r w:rsidR="005A43E7" w:rsidRPr="00A55164">
        <w:rPr>
          <w:rFonts w:ascii="Arial" w:hAnsi="Arial" w:cs="Arial"/>
          <w:sz w:val="20"/>
        </w:rPr>
        <w:t>usług</w:t>
      </w:r>
      <w:r w:rsidR="00ED367C" w:rsidRPr="00A55164">
        <w:rPr>
          <w:rFonts w:ascii="Arial" w:hAnsi="Arial" w:cs="Arial"/>
          <w:sz w:val="20"/>
        </w:rPr>
        <w:t>.</w:t>
      </w:r>
    </w:p>
    <w:p w14:paraId="1D4578DC" w14:textId="5112B6D6" w:rsidR="00DE3161" w:rsidRPr="00DE3161" w:rsidRDefault="00DE3161" w:rsidP="00DE3161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DE3161">
        <w:rPr>
          <w:rFonts w:ascii="Arial" w:hAnsi="Arial" w:cs="Arial"/>
          <w:b/>
          <w:bCs/>
          <w:sz w:val="20"/>
        </w:rPr>
        <w:t>8.</w:t>
      </w:r>
      <w:r>
        <w:rPr>
          <w:rFonts w:ascii="Arial" w:hAnsi="Arial" w:cs="Arial"/>
          <w:b/>
          <w:bCs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Zamawiający nie przewiduje przeprowadzenia wizji lokalnej przez Wykonawcę lub sprawdzenia przez niego dokumentów, o których mowa w art. 131 ust. 2 ustawy </w:t>
      </w:r>
      <w:proofErr w:type="spellStart"/>
      <w:r>
        <w:rPr>
          <w:rFonts w:ascii="Arial" w:hAnsi="Arial" w:cs="Arial"/>
          <w:sz w:val="20"/>
        </w:rPr>
        <w:t>p.z.p</w:t>
      </w:r>
      <w:proofErr w:type="spellEnd"/>
      <w:r>
        <w:rPr>
          <w:rFonts w:ascii="Arial" w:hAnsi="Arial" w:cs="Arial"/>
          <w:sz w:val="20"/>
        </w:rPr>
        <w:t>.</w:t>
      </w:r>
    </w:p>
    <w:p w14:paraId="43B9AC31" w14:textId="77777777" w:rsidR="00BC4AE1" w:rsidRPr="00BC4AE1" w:rsidRDefault="00BC4AE1" w:rsidP="00BC4AE1">
      <w:pPr>
        <w:numPr>
          <w:ilvl w:val="0"/>
          <w:numId w:val="14"/>
        </w:numPr>
        <w:spacing w:before="360" w:after="40" w:line="360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</w:rPr>
      </w:pPr>
      <w:r w:rsidRPr="00BC4AE1">
        <w:rPr>
          <w:rFonts w:ascii="Arial" w:eastAsia="Times New Roman" w:hAnsi="Arial" w:cs="Arial"/>
          <w:b/>
          <w:sz w:val="20"/>
          <w:szCs w:val="20"/>
        </w:rPr>
        <w:t>OPIS PRZEDMIOTU ZAMÓWIENIA</w:t>
      </w:r>
    </w:p>
    <w:p w14:paraId="6BFFF87E" w14:textId="77777777" w:rsidR="00BC4AE1" w:rsidRDefault="00E37F70" w:rsidP="00BC4AE1">
      <w:pPr>
        <w:pStyle w:val="pkt"/>
        <w:numPr>
          <w:ilvl w:val="0"/>
          <w:numId w:val="15"/>
        </w:numPr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Przedmiotem zamówienia</w:t>
      </w:r>
      <w:r w:rsidR="00934587" w:rsidRPr="00A55164">
        <w:rPr>
          <w:rFonts w:ascii="Arial" w:hAnsi="Arial" w:cs="Arial"/>
          <w:sz w:val="20"/>
        </w:rPr>
        <w:t xml:space="preserve"> jest</w:t>
      </w:r>
      <w:r w:rsidR="00BC4AE1">
        <w:rPr>
          <w:rFonts w:ascii="Arial" w:hAnsi="Arial" w:cs="Arial"/>
          <w:sz w:val="20"/>
        </w:rPr>
        <w:t>:</w:t>
      </w:r>
      <w:r w:rsidR="00BC4AE1" w:rsidRPr="00BC4AE1">
        <w:t xml:space="preserve"> </w:t>
      </w:r>
      <w:r w:rsidR="00BC4AE1" w:rsidRPr="00BC4AE1">
        <w:rPr>
          <w:rFonts w:ascii="Arial" w:hAnsi="Arial" w:cs="Arial"/>
          <w:sz w:val="20"/>
        </w:rPr>
        <w:t>Odbiór i zagospodarowanie odpadów komunalnych od właścicieli nieruchomości zamieszkałych z terenu Gminy Lasowice Wielkie.</w:t>
      </w:r>
    </w:p>
    <w:p w14:paraId="21AE01BC" w14:textId="3E5F6058" w:rsidR="00BC4AE1" w:rsidRPr="00BC4AE1" w:rsidRDefault="00BC4AE1" w:rsidP="00BC4AE1">
      <w:pPr>
        <w:pStyle w:val="pkt"/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>Zakres usługi obejmuje w szczególności:</w:t>
      </w:r>
    </w:p>
    <w:p w14:paraId="2B854A90" w14:textId="3805AE41" w:rsidR="00BC4AE1" w:rsidRPr="00BC4AE1" w:rsidRDefault="00BC4AE1" w:rsidP="00BC4AE1">
      <w:pPr>
        <w:pStyle w:val="pkt"/>
        <w:numPr>
          <w:ilvl w:val="0"/>
          <w:numId w:val="16"/>
        </w:numPr>
        <w:spacing w:before="240" w:line="360" w:lineRule="auto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 xml:space="preserve">odbiór i zagospodarowanie odebranych od właścicieli nieruchomości zamieszkałych z terenu Gminy Lasowice Wielkie niesegregowanych (zmieszanych) odpadów komunalnych i odpadów komunalnych gromadzonych w sposób selektywny, tj. szkło, tworzywa sztuczne, bioodpady z 13 sołectw: Lasowice Wielkie, Lasowice Małe, Jasienie, Chudoba, Wędrynia, Gronowice, Chocianowice, Ciarka, Trzebiszyn, Oś, </w:t>
      </w:r>
      <w:proofErr w:type="spellStart"/>
      <w:r w:rsidRPr="00BC4AE1">
        <w:rPr>
          <w:rFonts w:ascii="Arial" w:hAnsi="Arial" w:cs="Arial"/>
          <w:sz w:val="20"/>
        </w:rPr>
        <w:t>Szumirad</w:t>
      </w:r>
      <w:proofErr w:type="spellEnd"/>
      <w:r w:rsidRPr="00BC4AE1">
        <w:rPr>
          <w:rFonts w:ascii="Arial" w:hAnsi="Arial" w:cs="Arial"/>
          <w:sz w:val="20"/>
        </w:rPr>
        <w:t>, Laskowice, Tuły, odbiór i zagospodarowanie odpadów gromadzonych w sposób selektywny z Punktu Selektywnej Zbiórki Odpadów Komunalnych tj. szkło, tworzywa sztuczne, bioodpady, przeterminowane leki i chemikalia, odpady niebezpieczne, odpady niekwalifikujące się do odpadów medycznych powstałe w gospodarstwie domowym w wyniku przyjmowania produktów leczniczych w formie iniekcji i prowadzenia monitoringu poziomu substancji we krwi (igły, strzykawki), zużyte baterie i akumulatory, odpady wielkogabarytowe, zużyte opony samochodów osobowych, odpady budowlane i rozbiórkowe oraz wyposażenie Punktu Selektywnej Zbiórki Odpadów Komunalnych zlokalizowanego na terenie Gminy Lasowice Wielkie w miejscowości Trzebiszyn, w sposób zgodny z obowiązującymi przepisami prawa, odbiór i zagospodarowanie odebranych z posesji Lasowice Wielkie 99A i Lasowice Małe, ul. Odrodzenia 28 odpadów komunalnych gromadzonych w sposób selektywny tj. przeterminowane leki i chemikalia;</w:t>
      </w:r>
    </w:p>
    <w:p w14:paraId="50D5137E" w14:textId="0D50DDE1" w:rsidR="00BC4AE1" w:rsidRPr="00BC4AE1" w:rsidRDefault="00BC4AE1" w:rsidP="00BC4AE1">
      <w:pPr>
        <w:pStyle w:val="pkt"/>
        <w:numPr>
          <w:ilvl w:val="0"/>
          <w:numId w:val="16"/>
        </w:numPr>
        <w:spacing w:before="240" w:after="0" w:line="360" w:lineRule="auto"/>
        <w:rPr>
          <w:rFonts w:ascii="Arial" w:hAnsi="Arial" w:cs="Arial"/>
          <w:sz w:val="20"/>
        </w:rPr>
      </w:pPr>
      <w:r w:rsidRPr="00BC4AE1">
        <w:rPr>
          <w:rFonts w:ascii="Arial" w:hAnsi="Arial" w:cs="Arial"/>
          <w:sz w:val="20"/>
        </w:rPr>
        <w:t xml:space="preserve">odbiór i transport do Punktu Selektywnej Zbiórki Odpadów Komunalnych II (46-282 Trzebiszyn 42b) odebranych od właścicieli nieruchomości zamieszkałych  z terenu Gminy Lasowice Wielkie odpadów komunalnych gromadzonych w sposób selektywny tj. papier i tektura, butelki plastikowe PET z 13 sołectw: Lasowice Wielkie, Lasowice Małe, Jasienie, </w:t>
      </w:r>
      <w:r w:rsidRPr="00BC4AE1">
        <w:rPr>
          <w:rFonts w:ascii="Arial" w:hAnsi="Arial" w:cs="Arial"/>
          <w:sz w:val="20"/>
        </w:rPr>
        <w:lastRenderedPageBreak/>
        <w:t xml:space="preserve">Chudoba, Wędrynia, Gronowice, Chocianowice, Ciarka, Trzebiszyn, Oś, </w:t>
      </w:r>
      <w:proofErr w:type="spellStart"/>
      <w:r w:rsidRPr="00BC4AE1">
        <w:rPr>
          <w:rFonts w:ascii="Arial" w:hAnsi="Arial" w:cs="Arial"/>
          <w:sz w:val="20"/>
        </w:rPr>
        <w:t>Szumirad</w:t>
      </w:r>
      <w:proofErr w:type="spellEnd"/>
      <w:r w:rsidRPr="00BC4AE1">
        <w:rPr>
          <w:rFonts w:ascii="Arial" w:hAnsi="Arial" w:cs="Arial"/>
          <w:sz w:val="20"/>
        </w:rPr>
        <w:t>, Laskowice, Tuły.</w:t>
      </w:r>
    </w:p>
    <w:p w14:paraId="1A9D3327" w14:textId="2E1F1053" w:rsidR="000A7DBC" w:rsidRDefault="000A7DBC" w:rsidP="007E5888">
      <w:pPr>
        <w:pStyle w:val="pkt"/>
        <w:numPr>
          <w:ilvl w:val="0"/>
          <w:numId w:val="15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 xml:space="preserve">Wspólny Słownik Zamówień CPV: </w:t>
      </w:r>
    </w:p>
    <w:p w14:paraId="0F183111" w14:textId="64155651" w:rsidR="007E5888" w:rsidRPr="00A55164" w:rsidRDefault="007E5888" w:rsidP="007E5888">
      <w:pPr>
        <w:pStyle w:val="pkt"/>
        <w:spacing w:before="0" w:after="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Główny kod CPV:</w:t>
      </w:r>
    </w:p>
    <w:p w14:paraId="71893A06" w14:textId="64E9580C" w:rsid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90500000 - Usługi związane z odpadami</w:t>
      </w:r>
    </w:p>
    <w:p w14:paraId="28536D3D" w14:textId="6FC6591F" w:rsidR="007E5888" w:rsidRPr="00BC4AE1" w:rsidRDefault="007E5888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Dodatkowe kody CPV:</w:t>
      </w:r>
    </w:p>
    <w:p w14:paraId="3883EEF1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90533000-2  - Usługi gospodarki odpadami</w:t>
      </w:r>
    </w:p>
    <w:p w14:paraId="387269A5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90511000-2  - Usługi wywozu odpadów</w:t>
      </w:r>
    </w:p>
    <w:p w14:paraId="184BAD78" w14:textId="77777777" w:rsidR="00BC4AE1" w:rsidRPr="00BC4AE1" w:rsidRDefault="00BC4AE1" w:rsidP="00BC4AE1">
      <w:pPr>
        <w:spacing w:before="60" w:after="60"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90512000-9  - Usługi transportu odpadów</w:t>
      </w:r>
    </w:p>
    <w:p w14:paraId="2A4A95DC" w14:textId="77777777" w:rsidR="00BC4AE1" w:rsidRPr="00BC4AE1" w:rsidRDefault="00BC4AE1" w:rsidP="00BC4AE1">
      <w:pPr>
        <w:spacing w:line="360" w:lineRule="auto"/>
        <w:ind w:left="595"/>
        <w:jc w:val="both"/>
        <w:rPr>
          <w:rFonts w:ascii="Arial" w:eastAsia="Times New Roman" w:hAnsi="Arial" w:cs="Arial"/>
          <w:sz w:val="20"/>
          <w:szCs w:val="20"/>
        </w:rPr>
      </w:pPr>
      <w:r w:rsidRPr="00BC4AE1">
        <w:rPr>
          <w:rFonts w:ascii="Arial" w:eastAsia="Times New Roman" w:hAnsi="Arial" w:cs="Arial"/>
          <w:sz w:val="20"/>
          <w:szCs w:val="20"/>
        </w:rPr>
        <w:t>90513100-7  - Usługi wywozu odpadów pochodzących z gospodarstw domowych</w:t>
      </w:r>
    </w:p>
    <w:p w14:paraId="35ABB22E" w14:textId="77777777" w:rsidR="00062119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 xml:space="preserve">Przedmiot zamówienia </w:t>
      </w:r>
      <w:r w:rsidR="0096760C" w:rsidRPr="00A55164">
        <w:rPr>
          <w:rFonts w:ascii="Arial" w:hAnsi="Arial" w:cs="Arial"/>
          <w:sz w:val="20"/>
        </w:rPr>
        <w:t xml:space="preserve">nie </w:t>
      </w:r>
      <w:r w:rsidR="00D30710" w:rsidRPr="00A55164">
        <w:rPr>
          <w:rFonts w:ascii="Arial" w:hAnsi="Arial" w:cs="Arial"/>
          <w:sz w:val="20"/>
        </w:rPr>
        <w:t>został podzielony na</w:t>
      </w:r>
      <w:r w:rsidR="0096760C" w:rsidRPr="00A55164">
        <w:rPr>
          <w:rFonts w:ascii="Arial" w:hAnsi="Arial" w:cs="Arial"/>
          <w:sz w:val="20"/>
        </w:rPr>
        <w:t xml:space="preserve"> części. </w:t>
      </w:r>
      <w:r w:rsidR="00062119" w:rsidRPr="00A55164">
        <w:rPr>
          <w:rFonts w:ascii="Arial" w:hAnsi="Arial" w:cs="Arial"/>
          <w:sz w:val="20"/>
        </w:rPr>
        <w:t xml:space="preserve">Zamawiający </w:t>
      </w:r>
      <w:r w:rsidR="006C56BD" w:rsidRPr="00A55164">
        <w:rPr>
          <w:rFonts w:ascii="Arial" w:hAnsi="Arial" w:cs="Arial"/>
          <w:sz w:val="20"/>
        </w:rPr>
        <w:t xml:space="preserve">nie </w:t>
      </w:r>
      <w:r w:rsidR="00062119" w:rsidRPr="00A55164">
        <w:rPr>
          <w:rFonts w:ascii="Arial" w:hAnsi="Arial" w:cs="Arial"/>
          <w:sz w:val="20"/>
        </w:rPr>
        <w:t>dopuszcza składani</w:t>
      </w:r>
      <w:r w:rsidR="0096760C" w:rsidRPr="00A55164">
        <w:rPr>
          <w:rFonts w:ascii="Arial" w:hAnsi="Arial" w:cs="Arial"/>
          <w:sz w:val="20"/>
        </w:rPr>
        <w:t>a</w:t>
      </w:r>
      <w:r w:rsidR="00062119" w:rsidRPr="00A55164">
        <w:rPr>
          <w:rFonts w:ascii="Arial" w:hAnsi="Arial" w:cs="Arial"/>
          <w:sz w:val="20"/>
        </w:rPr>
        <w:t xml:space="preserve"> ofert częściowych.</w:t>
      </w:r>
    </w:p>
    <w:p w14:paraId="16DF5778" w14:textId="77777777" w:rsidR="00D307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>Zamawiający nie dopuszcza składania ofert wariantowych oraz w postaci katalogów elektronicznych.</w:t>
      </w:r>
    </w:p>
    <w:p w14:paraId="112B5862" w14:textId="77777777" w:rsidR="00D307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D30710" w:rsidRPr="00A55164">
        <w:rPr>
          <w:rFonts w:ascii="Arial" w:hAnsi="Arial" w:cs="Arial"/>
          <w:sz w:val="20"/>
        </w:rPr>
        <w:t xml:space="preserve">Zamawiający nie przewiduje udzielania zamówień, o których mowa w art. </w:t>
      </w:r>
      <w:r w:rsidR="004405F4" w:rsidRPr="00A55164">
        <w:rPr>
          <w:rFonts w:ascii="Arial" w:hAnsi="Arial" w:cs="Arial"/>
          <w:sz w:val="20"/>
        </w:rPr>
        <w:t>214 ust. 1 pkt 7</w:t>
      </w:r>
      <w:r w:rsidR="00D30710" w:rsidRPr="00A55164">
        <w:rPr>
          <w:rFonts w:ascii="Arial" w:hAnsi="Arial" w:cs="Arial"/>
          <w:sz w:val="20"/>
        </w:rPr>
        <w:t xml:space="preserve"> </w:t>
      </w:r>
      <w:proofErr w:type="spellStart"/>
      <w:r w:rsidR="006C56BD" w:rsidRPr="00A55164">
        <w:rPr>
          <w:rFonts w:ascii="Arial" w:hAnsi="Arial" w:cs="Arial"/>
          <w:sz w:val="20"/>
        </w:rPr>
        <w:t>p.z.p</w:t>
      </w:r>
      <w:proofErr w:type="spellEnd"/>
      <w:r w:rsidR="006C56BD" w:rsidRPr="00A55164">
        <w:rPr>
          <w:rFonts w:ascii="Arial" w:hAnsi="Arial" w:cs="Arial"/>
          <w:sz w:val="20"/>
        </w:rPr>
        <w:t xml:space="preserve">. </w:t>
      </w:r>
    </w:p>
    <w:p w14:paraId="46EA6D82" w14:textId="45ED5278" w:rsidR="00507371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155F72" w:rsidRPr="00A55164">
        <w:rPr>
          <w:rFonts w:ascii="Arial" w:hAnsi="Arial" w:cs="Arial"/>
          <w:sz w:val="20"/>
        </w:rPr>
        <w:t xml:space="preserve">Stosownie do art. </w:t>
      </w:r>
      <w:r w:rsidR="0002051E" w:rsidRPr="00A55164">
        <w:rPr>
          <w:rFonts w:ascii="Arial" w:hAnsi="Arial" w:cs="Arial"/>
          <w:sz w:val="20"/>
        </w:rPr>
        <w:t>95 ust. 1</w:t>
      </w:r>
      <w:r w:rsidR="00155F72" w:rsidRPr="00A55164">
        <w:rPr>
          <w:rFonts w:ascii="Arial" w:hAnsi="Arial" w:cs="Arial"/>
          <w:sz w:val="20"/>
        </w:rPr>
        <w:t xml:space="preserve"> </w:t>
      </w:r>
      <w:proofErr w:type="spellStart"/>
      <w:r w:rsidR="00E62E5C" w:rsidRPr="00A55164">
        <w:rPr>
          <w:rFonts w:ascii="Arial" w:hAnsi="Arial" w:cs="Arial"/>
          <w:sz w:val="20"/>
        </w:rPr>
        <w:t>p.z.p</w:t>
      </w:r>
      <w:proofErr w:type="spellEnd"/>
      <w:r w:rsidR="00E62E5C" w:rsidRPr="00A55164">
        <w:rPr>
          <w:rFonts w:ascii="Arial" w:hAnsi="Arial" w:cs="Arial"/>
          <w:sz w:val="20"/>
        </w:rPr>
        <w:t xml:space="preserve">. </w:t>
      </w:r>
      <w:r w:rsidR="00155F72" w:rsidRPr="00A55164">
        <w:rPr>
          <w:rFonts w:ascii="Arial" w:hAnsi="Arial" w:cs="Arial"/>
          <w:sz w:val="20"/>
        </w:rPr>
        <w:t xml:space="preserve">Zamawiający wymaga zatrudnienia przez Wykonawcę, podwykonawcę lub dalszego podwykonawcę na podstawie </w:t>
      </w:r>
      <w:r w:rsidR="0002051E" w:rsidRPr="00A55164">
        <w:rPr>
          <w:rFonts w:ascii="Arial" w:hAnsi="Arial" w:cs="Arial"/>
          <w:sz w:val="20"/>
        </w:rPr>
        <w:t>stosunku pracy</w:t>
      </w:r>
      <w:r w:rsidR="00155F72" w:rsidRPr="00A55164">
        <w:rPr>
          <w:rFonts w:ascii="Arial" w:hAnsi="Arial" w:cs="Arial"/>
          <w:sz w:val="20"/>
        </w:rPr>
        <w:t xml:space="preserve">, w rozumieniu ustawy </w:t>
      </w:r>
      <w:r w:rsidRPr="00A55164">
        <w:rPr>
          <w:rFonts w:ascii="Arial" w:hAnsi="Arial" w:cs="Arial"/>
          <w:sz w:val="20"/>
        </w:rPr>
        <w:t>z dnia 26.06.1974 r</w:t>
      </w:r>
      <w:r w:rsidR="00155F72" w:rsidRPr="00A55164">
        <w:rPr>
          <w:rFonts w:ascii="Arial" w:hAnsi="Arial" w:cs="Arial"/>
          <w:sz w:val="20"/>
        </w:rPr>
        <w:t xml:space="preserve">. </w:t>
      </w:r>
      <w:r w:rsidRPr="00A55164">
        <w:rPr>
          <w:rFonts w:ascii="Arial" w:hAnsi="Arial" w:cs="Arial"/>
          <w:sz w:val="20"/>
        </w:rPr>
        <w:t>-</w:t>
      </w:r>
      <w:r w:rsidR="00155F72" w:rsidRPr="00A55164">
        <w:rPr>
          <w:rFonts w:ascii="Arial" w:hAnsi="Arial" w:cs="Arial"/>
          <w:sz w:val="20"/>
        </w:rPr>
        <w:t xml:space="preserve"> Kodeks pracy (Dz. U. z 20</w:t>
      </w:r>
      <w:r w:rsidR="00D3306C" w:rsidRPr="00A55164">
        <w:rPr>
          <w:rFonts w:ascii="Arial" w:hAnsi="Arial" w:cs="Arial"/>
          <w:sz w:val="20"/>
        </w:rPr>
        <w:t>20</w:t>
      </w:r>
      <w:r w:rsidR="00155F72" w:rsidRPr="00A55164">
        <w:rPr>
          <w:rFonts w:ascii="Arial" w:hAnsi="Arial" w:cs="Arial"/>
          <w:sz w:val="20"/>
        </w:rPr>
        <w:t xml:space="preserve"> r. poz. 1</w:t>
      </w:r>
      <w:r w:rsidR="00D3306C" w:rsidRPr="00A55164">
        <w:rPr>
          <w:rFonts w:ascii="Arial" w:hAnsi="Arial" w:cs="Arial"/>
          <w:sz w:val="20"/>
        </w:rPr>
        <w:t>32</w:t>
      </w:r>
      <w:r w:rsidR="00155F72" w:rsidRPr="00A55164">
        <w:rPr>
          <w:rFonts w:ascii="Arial" w:hAnsi="Arial" w:cs="Arial"/>
          <w:sz w:val="20"/>
        </w:rPr>
        <w:t>0), osób wykonujących następujące czynności w</w:t>
      </w:r>
      <w:r w:rsidR="003D7582" w:rsidRPr="00A55164">
        <w:rPr>
          <w:rFonts w:ascii="Arial" w:hAnsi="Arial" w:cs="Arial"/>
          <w:sz w:val="20"/>
        </w:rPr>
        <w:t xml:space="preserve"> zakresie realizacji zamówienia</w:t>
      </w:r>
      <w:r w:rsidR="00507371" w:rsidRPr="00A55164">
        <w:rPr>
          <w:rFonts w:ascii="Arial" w:hAnsi="Arial" w:cs="Arial"/>
          <w:sz w:val="20"/>
        </w:rPr>
        <w:t>:</w:t>
      </w:r>
    </w:p>
    <w:p w14:paraId="18FFE878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kierowc</w:t>
      </w:r>
      <w:r>
        <w:rPr>
          <w:rFonts w:ascii="Arial" w:hAnsi="Arial" w:cs="Arial"/>
          <w:sz w:val="20"/>
        </w:rPr>
        <w:t>y</w:t>
      </w:r>
      <w:r w:rsidRPr="007E5888">
        <w:rPr>
          <w:rFonts w:ascii="Arial" w:hAnsi="Arial" w:cs="Arial"/>
          <w:sz w:val="20"/>
        </w:rPr>
        <w:t xml:space="preserve"> samochodów służących do odbioru odpadów komunalnych,</w:t>
      </w:r>
    </w:p>
    <w:p w14:paraId="11574670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ładowaczy odpadów komunalnych,</w:t>
      </w:r>
    </w:p>
    <w:p w14:paraId="3AE49844" w14:textId="77777777" w:rsidR="007E5888" w:rsidRDefault="007E5888" w:rsidP="007E5888">
      <w:pPr>
        <w:pStyle w:val="pkt"/>
        <w:numPr>
          <w:ilvl w:val="0"/>
          <w:numId w:val="17"/>
        </w:numPr>
        <w:spacing w:line="360" w:lineRule="auto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czynności dot. obsługi administracyjnej przedmiotu zamówienia (m.in.: przygotowanie harmonogramów,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sporządzanie miesięcznych raportów wraz z kartami ewidencji odpadów</w:t>
      </w:r>
      <w:r>
        <w:rPr>
          <w:rFonts w:ascii="Arial" w:hAnsi="Arial" w:cs="Arial"/>
          <w:sz w:val="20"/>
        </w:rPr>
        <w:t>).</w:t>
      </w:r>
    </w:p>
    <w:p w14:paraId="3C81A6ED" w14:textId="1473CA12" w:rsidR="007E5888" w:rsidRPr="00A55164" w:rsidRDefault="007E5888" w:rsidP="007E5888">
      <w:pPr>
        <w:pStyle w:val="pkt"/>
        <w:spacing w:line="360" w:lineRule="auto"/>
        <w:ind w:left="360" w:firstLine="0"/>
        <w:rPr>
          <w:rFonts w:ascii="Arial" w:hAnsi="Arial" w:cs="Arial"/>
          <w:sz w:val="20"/>
        </w:rPr>
      </w:pPr>
      <w:r w:rsidRPr="007E5888">
        <w:rPr>
          <w:rFonts w:ascii="Arial" w:hAnsi="Arial" w:cs="Arial"/>
          <w:sz w:val="20"/>
        </w:rPr>
        <w:t>W celu ocenienia w/w zastrzeżenia w zakresie realizacji przedmiotu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zamówienia Wykonawca, którego oferta zostanie wybrana jako najkorzystniejsza, przed podpisaniem umowy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 Zamawiającym zobowiązany jest przedłożyć Zamawiającemu: oświadczenie Wykonawcy lub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Podwykonawcy dot. zatrudnienia na podstawie umowy o pracę, osób do wykonania określonych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czynności, przykładowy druk oświadczenia stanowi załącznik nr 10 do SWZ. Informujemy, że w trakcie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realizacji zamówienia będziemy weryfikować za pomocą naszych służb technicznych, czy zakres przedmiotu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zamówienia jest rzeczywiście realizowany wskazanym personelem, zatrudnionym na umowę o pracę.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Ponadto Zamawiający, w sytuacji gdy poweźmie wątpliwości co do sposobu zatrudnienia personelu może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zwrócić się o przeprowadzenie kontroli przez Państwową Inspekcję Pracy. Sankcje związane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 niedopełnieniem niniejszego obowiązku przewiduje projekt umowy. Dodatkowo nadmieniamy, że za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nieprawidłowości ze strony Podwykonawcy w zakresie wskazanego przez Zamawiającego obowiązku</w:t>
      </w:r>
      <w:r>
        <w:rPr>
          <w:rFonts w:ascii="Arial" w:hAnsi="Arial" w:cs="Arial"/>
          <w:sz w:val="20"/>
        </w:rPr>
        <w:t xml:space="preserve"> </w:t>
      </w:r>
      <w:r w:rsidRPr="007E5888">
        <w:rPr>
          <w:rFonts w:ascii="Arial" w:hAnsi="Arial" w:cs="Arial"/>
          <w:sz w:val="20"/>
        </w:rPr>
        <w:t>zatrudniania na umowę o pracę osób do wykonania określonych czynności, odpowiadać będzie Wykonawca</w:t>
      </w:r>
      <w:r>
        <w:rPr>
          <w:rFonts w:ascii="Arial" w:hAnsi="Arial" w:cs="Arial"/>
          <w:sz w:val="20"/>
        </w:rPr>
        <w:t>.</w:t>
      </w:r>
    </w:p>
    <w:p w14:paraId="2A780020" w14:textId="50974679" w:rsidR="00155F72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155F72" w:rsidRPr="00A55164">
        <w:rPr>
          <w:rFonts w:ascii="Arial" w:hAnsi="Arial" w:cs="Arial"/>
          <w:sz w:val="20"/>
        </w:rPr>
        <w:t xml:space="preserve">Szczegółowe wymagania dotyczące realizacji oraz egzekwowania wymogu zatrudnienia na podstawie umowy o pracę zostały określone we Wzorze Umowy, stanowiący </w:t>
      </w:r>
      <w:r w:rsidR="00155F72" w:rsidRPr="00A55164">
        <w:rPr>
          <w:rFonts w:ascii="Arial" w:hAnsi="Arial" w:cs="Arial"/>
          <w:b/>
          <w:sz w:val="20"/>
        </w:rPr>
        <w:t>Załącznik</w:t>
      </w:r>
      <w:r w:rsidR="00F63B5D" w:rsidRPr="00A55164">
        <w:rPr>
          <w:rFonts w:ascii="Arial" w:hAnsi="Arial" w:cs="Arial"/>
          <w:b/>
          <w:sz w:val="20"/>
        </w:rPr>
        <w:t>i</w:t>
      </w:r>
      <w:r w:rsidR="00155F72" w:rsidRPr="00A55164">
        <w:rPr>
          <w:rFonts w:ascii="Arial" w:hAnsi="Arial" w:cs="Arial"/>
          <w:b/>
          <w:sz w:val="20"/>
        </w:rPr>
        <w:t xml:space="preserve"> nr </w:t>
      </w:r>
      <w:r w:rsidR="005F331F" w:rsidRPr="00A55164">
        <w:rPr>
          <w:rFonts w:ascii="Arial" w:hAnsi="Arial" w:cs="Arial"/>
          <w:b/>
          <w:sz w:val="20"/>
        </w:rPr>
        <w:t>8</w:t>
      </w:r>
      <w:r w:rsidR="006E1DBE" w:rsidRPr="00A55164">
        <w:rPr>
          <w:rFonts w:ascii="Arial" w:hAnsi="Arial" w:cs="Arial"/>
          <w:b/>
          <w:sz w:val="20"/>
        </w:rPr>
        <w:t xml:space="preserve"> </w:t>
      </w:r>
      <w:r w:rsidR="00155F72" w:rsidRPr="00A55164">
        <w:rPr>
          <w:rFonts w:ascii="Arial" w:hAnsi="Arial" w:cs="Arial"/>
          <w:b/>
          <w:sz w:val="20"/>
        </w:rPr>
        <w:t>do SWZ</w:t>
      </w:r>
      <w:r w:rsidR="00155F72" w:rsidRPr="00A55164">
        <w:rPr>
          <w:rFonts w:ascii="Arial" w:hAnsi="Arial" w:cs="Arial"/>
          <w:sz w:val="20"/>
        </w:rPr>
        <w:t>.</w:t>
      </w:r>
    </w:p>
    <w:p w14:paraId="58A994AE" w14:textId="09522EF9" w:rsidR="00DB164D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lastRenderedPageBreak/>
        <w:t>8.</w:t>
      </w:r>
      <w:r w:rsidRPr="00A55164">
        <w:rPr>
          <w:rFonts w:ascii="Arial" w:hAnsi="Arial" w:cs="Arial"/>
          <w:b/>
          <w:sz w:val="20"/>
        </w:rPr>
        <w:tab/>
      </w:r>
      <w:r w:rsidR="00464F9F" w:rsidRPr="00A55164">
        <w:rPr>
          <w:rFonts w:ascii="Arial" w:hAnsi="Arial" w:cs="Arial"/>
          <w:sz w:val="20"/>
        </w:rPr>
        <w:t xml:space="preserve">Szczegółowy </w:t>
      </w:r>
      <w:r w:rsidR="0042601D" w:rsidRPr="00A55164">
        <w:rPr>
          <w:rFonts w:ascii="Arial" w:hAnsi="Arial" w:cs="Arial"/>
          <w:sz w:val="20"/>
        </w:rPr>
        <w:t>o</w:t>
      </w:r>
      <w:r w:rsidR="00464F9F" w:rsidRPr="00A55164">
        <w:rPr>
          <w:rFonts w:ascii="Arial" w:hAnsi="Arial" w:cs="Arial"/>
          <w:sz w:val="20"/>
        </w:rPr>
        <w:t>pis oraz sposó</w:t>
      </w:r>
      <w:r w:rsidR="00FF7653" w:rsidRPr="00A55164">
        <w:rPr>
          <w:rFonts w:ascii="Arial" w:hAnsi="Arial" w:cs="Arial"/>
          <w:sz w:val="20"/>
        </w:rPr>
        <w:t>b realizacji zamówienia zawiera</w:t>
      </w:r>
      <w:r w:rsidR="001C374E" w:rsidRPr="00A55164">
        <w:rPr>
          <w:rFonts w:ascii="Arial" w:hAnsi="Arial" w:cs="Arial"/>
          <w:sz w:val="20"/>
        </w:rPr>
        <w:t xml:space="preserve"> </w:t>
      </w:r>
      <w:r w:rsidR="00AA55F3" w:rsidRPr="00A55164">
        <w:rPr>
          <w:rFonts w:ascii="Arial" w:hAnsi="Arial" w:cs="Arial"/>
          <w:sz w:val="20"/>
        </w:rPr>
        <w:t xml:space="preserve">OPZ, stanowiący </w:t>
      </w:r>
      <w:r w:rsidR="00AA55F3" w:rsidRPr="00A55164">
        <w:rPr>
          <w:rFonts w:ascii="Arial" w:hAnsi="Arial" w:cs="Arial"/>
          <w:b/>
          <w:sz w:val="20"/>
        </w:rPr>
        <w:t xml:space="preserve">Załącznik nr </w:t>
      </w:r>
      <w:r w:rsidR="005F331F" w:rsidRPr="00A55164">
        <w:rPr>
          <w:rFonts w:ascii="Arial" w:hAnsi="Arial" w:cs="Arial"/>
          <w:b/>
          <w:sz w:val="20"/>
        </w:rPr>
        <w:t>9</w:t>
      </w:r>
      <w:r w:rsidR="00AA55F3" w:rsidRPr="00A55164">
        <w:rPr>
          <w:rFonts w:ascii="Arial" w:hAnsi="Arial" w:cs="Arial"/>
          <w:b/>
          <w:sz w:val="20"/>
        </w:rPr>
        <w:t xml:space="preserve"> do SWZ</w:t>
      </w:r>
      <w:r w:rsidR="004F0F89" w:rsidRPr="00A55164">
        <w:rPr>
          <w:rFonts w:ascii="Arial" w:hAnsi="Arial" w:cs="Arial"/>
          <w:sz w:val="20"/>
        </w:rPr>
        <w:t>.</w:t>
      </w:r>
    </w:p>
    <w:p w14:paraId="30E0C519" w14:textId="77777777" w:rsidR="00076F02" w:rsidRDefault="00076F0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25C2DA7E" w14:textId="6495D1E3" w:rsidR="00076F02" w:rsidRPr="00076F02" w:rsidRDefault="00076F02" w:rsidP="00076F02">
      <w:pPr>
        <w:pStyle w:val="pkt"/>
        <w:numPr>
          <w:ilvl w:val="0"/>
          <w:numId w:val="14"/>
        </w:numPr>
        <w:spacing w:before="0" w:after="0" w:line="360" w:lineRule="auto"/>
        <w:ind w:left="284" w:hanging="284"/>
        <w:rPr>
          <w:rFonts w:ascii="Arial" w:hAnsi="Arial" w:cs="Arial"/>
          <w:b/>
          <w:sz w:val="20"/>
        </w:rPr>
      </w:pPr>
      <w:r w:rsidRPr="00076F02">
        <w:rPr>
          <w:rFonts w:ascii="Arial" w:hAnsi="Arial" w:cs="Arial"/>
          <w:b/>
          <w:sz w:val="20"/>
        </w:rPr>
        <w:t>PODWYKONAWSTWO</w:t>
      </w:r>
    </w:p>
    <w:p w14:paraId="7B5CAACC" w14:textId="632F10C9" w:rsidR="002828C8" w:rsidRPr="00A55164" w:rsidRDefault="00475975" w:rsidP="004155A5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 xml:space="preserve">Wykonawca może powierzyć wykonanie części zamówienia podwykonawcy (podwykonawcom). </w:t>
      </w:r>
    </w:p>
    <w:p w14:paraId="2D114195" w14:textId="1FA3DBF8" w:rsidR="002828C8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 xml:space="preserve">Zamawiający nie zastrzega obowiązku osobistego wykonania przez Wykonawcę kluczowych części zamówienia. </w:t>
      </w:r>
    </w:p>
    <w:p w14:paraId="0A0DB325" w14:textId="6C3A709D" w:rsidR="002828C8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>Zamawiający wymaga, aby w przypadku powierzenia części zamówienia podwykonawcom, Wykonawca wskazał w ofercie części zamówienia, których wykonanie zamierza powierzyć podwykonawcom oraz podał (o ile są mu wiadome na tym etapie) nazwy (firmy) tych podwykonawców.</w:t>
      </w:r>
    </w:p>
    <w:p w14:paraId="4A9E46E4" w14:textId="3432CD44" w:rsidR="00083431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2828C8" w:rsidRPr="00A55164">
        <w:rPr>
          <w:rFonts w:ascii="Arial" w:hAnsi="Arial" w:cs="Arial"/>
          <w:sz w:val="20"/>
        </w:rPr>
        <w:t>Powierzenie części zamówienia podwykonawcom nie zwalnia Wykonawcy  z odpowiedzialności za należyte wykonanie zamówienia.</w:t>
      </w:r>
    </w:p>
    <w:p w14:paraId="1BF98139" w14:textId="77777777" w:rsidR="00076F02" w:rsidRDefault="00076F0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0408A167" w14:textId="3F0464D2" w:rsidR="00076F02" w:rsidRDefault="00076F02" w:rsidP="00076F02">
      <w:pPr>
        <w:pStyle w:val="pkt"/>
        <w:numPr>
          <w:ilvl w:val="0"/>
          <w:numId w:val="14"/>
        </w:numPr>
        <w:spacing w:before="0" w:after="0" w:line="360" w:lineRule="auto"/>
        <w:ind w:left="284" w:hanging="284"/>
        <w:rPr>
          <w:rFonts w:ascii="Arial" w:hAnsi="Arial" w:cs="Arial"/>
          <w:b/>
          <w:sz w:val="20"/>
        </w:rPr>
      </w:pPr>
      <w:r w:rsidRPr="00076F02">
        <w:rPr>
          <w:rFonts w:ascii="Arial" w:hAnsi="Arial" w:cs="Arial"/>
          <w:b/>
          <w:sz w:val="20"/>
        </w:rPr>
        <w:t>TERMIN WYKONANIA ZAMÓWIENIA</w:t>
      </w:r>
    </w:p>
    <w:p w14:paraId="269C94D2" w14:textId="60060F88" w:rsidR="00076F02" w:rsidRDefault="00076F02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</w:p>
    <w:p w14:paraId="638ECD0A" w14:textId="5FFCA22A" w:rsidR="00076F02" w:rsidRDefault="00076F02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>Przedmiot zamówienia realizowany będzie w okresie od 1 kwietnia 2023 r. do 31 marca 2024 r.</w:t>
      </w:r>
    </w:p>
    <w:p w14:paraId="79E60649" w14:textId="088C2758" w:rsidR="004D78C8" w:rsidRDefault="004D78C8" w:rsidP="00076F02">
      <w:pPr>
        <w:pStyle w:val="pkt"/>
        <w:spacing w:before="0" w:after="0" w:line="360" w:lineRule="auto"/>
        <w:ind w:left="0" w:firstLine="0"/>
        <w:rPr>
          <w:rFonts w:ascii="Arial" w:hAnsi="Arial" w:cs="Arial"/>
          <w:bCs/>
          <w:sz w:val="20"/>
        </w:rPr>
      </w:pPr>
    </w:p>
    <w:p w14:paraId="03CE0229" w14:textId="4CAB6CD9" w:rsidR="004D78C8" w:rsidRPr="004D78C8" w:rsidRDefault="004D78C8" w:rsidP="004D78C8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4D78C8">
        <w:rPr>
          <w:rFonts w:ascii="Arial" w:hAnsi="Arial" w:cs="Arial"/>
          <w:b/>
          <w:sz w:val="20"/>
        </w:rPr>
        <w:t>WARUNKI UDZIAŁU W POSTĘPOWANIU</w:t>
      </w:r>
    </w:p>
    <w:p w14:paraId="4AB7E05A" w14:textId="1C077392" w:rsidR="003544E7" w:rsidRPr="00A55164" w:rsidRDefault="00475975" w:rsidP="004155A5">
      <w:pPr>
        <w:pStyle w:val="pkt"/>
        <w:spacing w:before="240" w:after="0" w:line="360" w:lineRule="auto"/>
        <w:ind w:left="426" w:hanging="426"/>
        <w:rPr>
          <w:rStyle w:val="TeksttreciPogrubienie"/>
          <w:rFonts w:ascii="Arial" w:hAnsi="Arial" w:cs="Arial"/>
          <w:b w:val="0"/>
          <w:bCs w:val="0"/>
          <w:sz w:val="20"/>
          <w:szCs w:val="20"/>
          <w:shd w:val="clear" w:color="auto" w:fill="auto"/>
        </w:rPr>
      </w:pPr>
      <w:r w:rsidRPr="00A55164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>1.</w:t>
      </w:r>
      <w:r w:rsidRPr="00A55164">
        <w:rPr>
          <w:rStyle w:val="TeksttreciPogrubienie"/>
          <w:rFonts w:ascii="Arial" w:hAnsi="Arial" w:cs="Arial"/>
          <w:bCs w:val="0"/>
          <w:sz w:val="20"/>
          <w:szCs w:val="20"/>
          <w:shd w:val="clear" w:color="auto" w:fill="auto"/>
        </w:rPr>
        <w:tab/>
      </w:r>
      <w:r w:rsidR="003544E7" w:rsidRPr="00A55164">
        <w:rPr>
          <w:rFonts w:ascii="Arial" w:hAnsi="Arial" w:cs="Arial"/>
          <w:sz w:val="20"/>
        </w:rPr>
        <w:t>O udzielenie zamówienia mogą ubiegać się Wykonawcy, którzy nie podlegają wykluczeniu</w:t>
      </w:r>
      <w:r w:rsidR="00CA06FA" w:rsidRPr="00A55164">
        <w:rPr>
          <w:rFonts w:ascii="Arial" w:hAnsi="Arial" w:cs="Arial"/>
          <w:sz w:val="20"/>
        </w:rPr>
        <w:t xml:space="preserve">, na zasadach określonych w Rozdziale </w:t>
      </w:r>
      <w:r w:rsidR="00CA06FA" w:rsidRPr="00505817">
        <w:rPr>
          <w:rFonts w:ascii="Arial" w:hAnsi="Arial" w:cs="Arial"/>
          <w:sz w:val="20"/>
        </w:rPr>
        <w:t>VII</w:t>
      </w:r>
      <w:r w:rsidR="00CA06FA" w:rsidRPr="00A55164">
        <w:rPr>
          <w:rFonts w:ascii="Arial" w:hAnsi="Arial" w:cs="Arial"/>
          <w:sz w:val="20"/>
        </w:rPr>
        <w:t xml:space="preserve"> SWZ,</w:t>
      </w:r>
      <w:r w:rsidR="003544E7" w:rsidRPr="00A55164">
        <w:rPr>
          <w:rFonts w:ascii="Arial" w:hAnsi="Arial" w:cs="Arial"/>
          <w:sz w:val="20"/>
        </w:rPr>
        <w:t xml:space="preserve"> oraz spełniają określone przez </w:t>
      </w:r>
      <w:r w:rsidR="00334FF0" w:rsidRPr="00A55164">
        <w:rPr>
          <w:rFonts w:ascii="Arial" w:hAnsi="Arial" w:cs="Arial"/>
          <w:sz w:val="20"/>
        </w:rPr>
        <w:t>Z</w:t>
      </w:r>
      <w:r w:rsidR="003544E7" w:rsidRPr="00A55164">
        <w:rPr>
          <w:rFonts w:ascii="Arial" w:hAnsi="Arial" w:cs="Arial"/>
          <w:sz w:val="20"/>
        </w:rPr>
        <w:t>amawiającego warunki</w:t>
      </w:r>
      <w:r w:rsidR="003544E7" w:rsidRPr="00A55164">
        <w:rPr>
          <w:rStyle w:val="TeksttreciPogrubienie"/>
          <w:rFonts w:ascii="Arial" w:hAnsi="Arial" w:cs="Arial"/>
          <w:sz w:val="20"/>
          <w:szCs w:val="20"/>
        </w:rPr>
        <w:t xml:space="preserve"> </w:t>
      </w:r>
      <w:r w:rsidR="003544E7" w:rsidRPr="00A55164">
        <w:rPr>
          <w:rStyle w:val="TeksttreciPogrubienie"/>
          <w:rFonts w:ascii="Arial" w:hAnsi="Arial" w:cs="Arial"/>
          <w:b w:val="0"/>
          <w:sz w:val="20"/>
          <w:szCs w:val="20"/>
        </w:rPr>
        <w:t>udziału w postępowaniu.</w:t>
      </w:r>
    </w:p>
    <w:p w14:paraId="0B26A95A" w14:textId="77777777" w:rsidR="00374B1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bookmarkStart w:id="0" w:name="bookmark3"/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374B1F" w:rsidRPr="00A55164">
        <w:rPr>
          <w:rFonts w:ascii="Arial" w:hAnsi="Arial" w:cs="Arial"/>
          <w:sz w:val="20"/>
        </w:rPr>
        <w:t>O udzielenie zamówienia mogą ubiegać się Wykonawcy, którzy spełniają warunki dotyczące:</w:t>
      </w:r>
      <w:bookmarkEnd w:id="0"/>
    </w:p>
    <w:p w14:paraId="653B8E33" w14:textId="7528FC0B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1)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zdolności do występowania w obrocie gospodarczym:</w:t>
      </w:r>
    </w:p>
    <w:p w14:paraId="38CB36AF" w14:textId="77777777" w:rsidR="009A609A" w:rsidRPr="00A55164" w:rsidRDefault="009A609A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t>Zamawiający nie stawia warunku w powyższym zakresie.</w:t>
      </w:r>
    </w:p>
    <w:p w14:paraId="66FDB096" w14:textId="68216E94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2)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uprawnień do prowadzenia określonej działalności gospodarczej lub zawodowej, o ile wynika to z odrębnych przepisów:</w:t>
      </w:r>
    </w:p>
    <w:p w14:paraId="5F3D6628" w14:textId="77777777" w:rsidR="004D78C8" w:rsidRPr="004D78C8" w:rsidRDefault="004D78C8" w:rsidP="004D78C8">
      <w:pPr>
        <w:pStyle w:val="Teksttreci0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Wykonawca musi być uprawniony do realizacji przedmiotu zamówienia, tj. wymaga się aby</w:t>
      </w:r>
    </w:p>
    <w:p w14:paraId="518504A4" w14:textId="77777777" w:rsidR="004D78C8" w:rsidRPr="004D78C8" w:rsidRDefault="004D78C8" w:rsidP="004D78C8">
      <w:pPr>
        <w:pStyle w:val="Teksttreci0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Wykonawca posiadał :</w:t>
      </w:r>
    </w:p>
    <w:p w14:paraId="439900A1" w14:textId="77777777" w:rsidR="004D78C8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aktualny wpis do rejestru działalności regulowanej prowadzonego przez Wójta Gminy Lasowice Wielkie w zakresie odbierania odpadów komunalnych, objętych przedmiotem zamówienia, od właścicieli nieruchomości, zgodnie z ustawą z dnia 13 września 1996 r. o utrzymaniu czystości i porządku w gminach;</w:t>
      </w:r>
    </w:p>
    <w:p w14:paraId="0E8EC216" w14:textId="77777777" w:rsidR="004D78C8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aktualny wpisu do rejestru, o którym mowa w art. 49 ustawy o odpadach (</w:t>
      </w:r>
      <w:proofErr w:type="spellStart"/>
      <w:r w:rsidRPr="00877605">
        <w:rPr>
          <w:rFonts w:ascii="Arial" w:hAnsi="Arial" w:cs="Arial"/>
          <w:sz w:val="20"/>
          <w:szCs w:val="20"/>
          <w:lang w:val="pl-PL"/>
        </w:rPr>
        <w:t>t.j</w:t>
      </w:r>
      <w:proofErr w:type="spellEnd"/>
      <w:r w:rsidRPr="00877605">
        <w:rPr>
          <w:rFonts w:ascii="Arial" w:hAnsi="Arial" w:cs="Arial"/>
          <w:sz w:val="20"/>
          <w:szCs w:val="20"/>
          <w:lang w:val="pl-PL"/>
        </w:rPr>
        <w:t>. Dz.U. z 2022 roku, poz. 699, z późń.zm.) w zakresie transportu odpadów oraz dla podmiotów zbierających zużyty sprzęt elektryczny i elektroniczny;</w:t>
      </w:r>
    </w:p>
    <w:p w14:paraId="2D6C629B" w14:textId="118F6237" w:rsidR="009A609A" w:rsidRPr="00877605" w:rsidRDefault="004D78C8" w:rsidP="004D78C8">
      <w:pPr>
        <w:pStyle w:val="Teksttreci0"/>
        <w:numPr>
          <w:ilvl w:val="0"/>
          <w:numId w:val="20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877605">
        <w:rPr>
          <w:rFonts w:ascii="Arial" w:hAnsi="Arial" w:cs="Arial"/>
          <w:sz w:val="20"/>
          <w:szCs w:val="20"/>
          <w:lang w:val="pl-PL"/>
        </w:rPr>
        <w:t>aktualne zezwolenie na prowadzenie działalności w zakresie przetwarzania odpadów – w przypadku, gdy Wykonawca zamierza prowadzić odzysk lub unieszkodliwianie odpadów we własnym zakresie.</w:t>
      </w:r>
    </w:p>
    <w:p w14:paraId="320F8E4E" w14:textId="77777777" w:rsidR="009A609A" w:rsidRPr="00A55164" w:rsidRDefault="00475975" w:rsidP="004155A5">
      <w:pPr>
        <w:pStyle w:val="Teksttreci0"/>
        <w:shd w:val="clear" w:color="auto" w:fill="auto"/>
        <w:spacing w:line="360" w:lineRule="auto"/>
        <w:ind w:left="852" w:right="20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3)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9A609A" w:rsidRPr="00A55164">
        <w:rPr>
          <w:rFonts w:ascii="Arial" w:hAnsi="Arial" w:cs="Arial"/>
          <w:b/>
          <w:sz w:val="20"/>
          <w:szCs w:val="20"/>
          <w:lang w:val="pl-PL"/>
        </w:rPr>
        <w:t>sytuacji ekonomicznej lub finansowej:</w:t>
      </w:r>
    </w:p>
    <w:p w14:paraId="19D31071" w14:textId="77777777" w:rsidR="009A609A" w:rsidRPr="00A55164" w:rsidRDefault="009A609A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lastRenderedPageBreak/>
        <w:t>Zamawiający nie stawia warunku w powyższym zakresie.</w:t>
      </w:r>
    </w:p>
    <w:p w14:paraId="512A8B2D" w14:textId="77777777" w:rsidR="00E3783F" w:rsidRPr="00A55164" w:rsidRDefault="00475975" w:rsidP="004155A5">
      <w:pPr>
        <w:pStyle w:val="Teksttreci0"/>
        <w:shd w:val="clear" w:color="auto" w:fill="auto"/>
        <w:spacing w:line="360" w:lineRule="auto"/>
        <w:ind w:left="852" w:right="23" w:hanging="425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>4)</w:t>
      </w:r>
      <w:r w:rsidRPr="00A55164">
        <w:rPr>
          <w:rFonts w:ascii="Arial" w:hAnsi="Arial" w:cs="Arial"/>
          <w:b/>
          <w:bCs/>
          <w:w w:val="91"/>
          <w:sz w:val="20"/>
          <w:szCs w:val="20"/>
          <w:lang w:val="pl-PL"/>
        </w:rPr>
        <w:tab/>
      </w:r>
      <w:r w:rsidR="005E7E59" w:rsidRPr="00A55164">
        <w:rPr>
          <w:rFonts w:ascii="Arial" w:hAnsi="Arial" w:cs="Arial"/>
          <w:b/>
          <w:sz w:val="20"/>
          <w:szCs w:val="20"/>
          <w:lang w:val="pl-PL"/>
        </w:rPr>
        <w:t>zdol</w:t>
      </w:r>
      <w:r w:rsidR="00406C21" w:rsidRPr="00A55164">
        <w:rPr>
          <w:rFonts w:ascii="Arial" w:hAnsi="Arial" w:cs="Arial"/>
          <w:b/>
          <w:sz w:val="20"/>
          <w:szCs w:val="20"/>
          <w:lang w:val="pl-PL"/>
        </w:rPr>
        <w:t>ności technicznej lub zawodowej</w:t>
      </w:r>
      <w:r w:rsidR="00300734" w:rsidRPr="00A55164">
        <w:rPr>
          <w:rFonts w:ascii="Arial" w:hAnsi="Arial" w:cs="Arial"/>
          <w:b/>
          <w:sz w:val="20"/>
          <w:szCs w:val="20"/>
          <w:lang w:val="pl-PL"/>
        </w:rPr>
        <w:t>:</w:t>
      </w:r>
    </w:p>
    <w:p w14:paraId="682A2C2A" w14:textId="77777777" w:rsidR="00DE79C1" w:rsidRPr="00A55164" w:rsidRDefault="00DE79C1" w:rsidP="004155A5">
      <w:pPr>
        <w:pStyle w:val="Teksttreci0"/>
        <w:shd w:val="clear" w:color="auto" w:fill="auto"/>
        <w:spacing w:line="360" w:lineRule="auto"/>
        <w:ind w:left="852"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sz w:val="20"/>
          <w:szCs w:val="20"/>
          <w:lang w:val="pl-PL"/>
        </w:rPr>
        <w:t>Wykonawca spełni warunek, jeżeli wykaże że:</w:t>
      </w:r>
    </w:p>
    <w:p w14:paraId="34ED39E6" w14:textId="5EECCD82" w:rsidR="00994C5C" w:rsidRDefault="004D78C8" w:rsidP="004D78C8">
      <w:pPr>
        <w:pStyle w:val="Teksttreci0"/>
        <w:numPr>
          <w:ilvl w:val="0"/>
          <w:numId w:val="21"/>
        </w:numPr>
        <w:shd w:val="clear" w:color="auto" w:fill="auto"/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wykonał, a w przypadku świadczeń okresowych lub ciągłych wykonuje w okresie ostatnich trzech lat przed upływem terminu składania ofert, a jeżeli okres prowadzenia działalności jest krótszy – w tym okresie dwa zamówienia (2 usługi) w zakresie odbioru niesegregowanych (zmieszanych) odpadów komunalnych o ilości co najmniej 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004D78C8">
        <w:rPr>
          <w:rFonts w:ascii="Arial" w:hAnsi="Arial" w:cs="Arial"/>
          <w:sz w:val="20"/>
          <w:szCs w:val="20"/>
          <w:lang w:val="pl-PL"/>
        </w:rPr>
        <w:t>00 Mg każde oraz dwa zamówienia (2 usługi) w zakresie odbioru odpadów komunalnych segregowanych (papier i tektura, tworzywa sztuczne, szkło, bioodpady) o ilości co najmniej 1</w:t>
      </w:r>
      <w:r>
        <w:rPr>
          <w:rFonts w:ascii="Arial" w:hAnsi="Arial" w:cs="Arial"/>
          <w:sz w:val="20"/>
          <w:szCs w:val="20"/>
          <w:lang w:val="pl-PL"/>
        </w:rPr>
        <w:t>5</w:t>
      </w:r>
      <w:r w:rsidRPr="004D78C8">
        <w:rPr>
          <w:rFonts w:ascii="Arial" w:hAnsi="Arial" w:cs="Arial"/>
          <w:sz w:val="20"/>
          <w:szCs w:val="20"/>
          <w:lang w:val="pl-PL"/>
        </w:rPr>
        <w:t>0 Mg każde</w:t>
      </w:r>
      <w:r w:rsidR="00994C5C" w:rsidRPr="00A55164">
        <w:rPr>
          <w:rFonts w:ascii="Arial" w:hAnsi="Arial" w:cs="Arial"/>
          <w:sz w:val="20"/>
          <w:szCs w:val="20"/>
          <w:lang w:val="pl-PL"/>
        </w:rPr>
        <w:t>;</w:t>
      </w:r>
    </w:p>
    <w:p w14:paraId="36B99BFF" w14:textId="77777777" w:rsidR="004D78C8" w:rsidRPr="004D78C8" w:rsidRDefault="004D78C8" w:rsidP="004D78C8">
      <w:pPr>
        <w:pStyle w:val="Teksttreci0"/>
        <w:spacing w:line="360" w:lineRule="auto"/>
        <w:ind w:left="1272" w:right="20" w:firstLine="4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D78C8">
        <w:rPr>
          <w:rFonts w:ascii="Arial" w:hAnsi="Arial" w:cs="Arial"/>
          <w:bCs/>
          <w:sz w:val="20"/>
          <w:szCs w:val="20"/>
          <w:lang w:val="pl-PL"/>
        </w:rPr>
        <w:t xml:space="preserve">W przypadku wykazania kilku usług na ilości mniejsze niż wymagane warunek zostanie uznany za niespełniony. </w:t>
      </w:r>
    </w:p>
    <w:p w14:paraId="15E074C8" w14:textId="09A2469A" w:rsidR="004D78C8" w:rsidRPr="004D78C8" w:rsidRDefault="004D78C8" w:rsidP="004D78C8">
      <w:pPr>
        <w:pStyle w:val="Teksttreci0"/>
        <w:shd w:val="clear" w:color="auto" w:fill="auto"/>
        <w:spacing w:line="360" w:lineRule="auto"/>
        <w:ind w:left="1272" w:right="20" w:firstLine="0"/>
        <w:jc w:val="both"/>
        <w:rPr>
          <w:rFonts w:ascii="Arial" w:hAnsi="Arial" w:cs="Arial"/>
          <w:bCs/>
          <w:sz w:val="20"/>
          <w:szCs w:val="20"/>
          <w:lang w:val="pl-PL"/>
        </w:rPr>
      </w:pPr>
      <w:r w:rsidRPr="004D78C8">
        <w:rPr>
          <w:rFonts w:ascii="Arial" w:hAnsi="Arial" w:cs="Arial"/>
          <w:bCs/>
          <w:sz w:val="20"/>
          <w:szCs w:val="20"/>
          <w:lang w:val="pl-PL"/>
        </w:rPr>
        <w:t>W przypadku wykazania 2 usług obejmujących odbiór niesegregowanych (zmieszanych) odpadów komunalnych i odbiór odpadów komunalnych segregowanych (papier i tektura, tworzywa sztuczne, szkło, bioodpady) we wskazanych wyżej ilościach, warunek zostanie spełniony</w:t>
      </w:r>
    </w:p>
    <w:p w14:paraId="552AAEE3" w14:textId="6184259C" w:rsidR="004D78C8" w:rsidRDefault="004D78C8" w:rsidP="004D78C8">
      <w:pPr>
        <w:pStyle w:val="Teksttreci0"/>
        <w:numPr>
          <w:ilvl w:val="0"/>
          <w:numId w:val="21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dysponuje, co najmniej następującymi środkami technicznymi:</w:t>
      </w:r>
    </w:p>
    <w:p w14:paraId="6F3B4547" w14:textId="77777777" w:rsidR="004D78C8" w:rsidRDefault="004D78C8" w:rsidP="004D78C8">
      <w:pPr>
        <w:pStyle w:val="Teksttreci0"/>
        <w:numPr>
          <w:ilvl w:val="0"/>
          <w:numId w:val="22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bazą magazynowo – transportową, która:</w:t>
      </w:r>
    </w:p>
    <w:p w14:paraId="5871D498" w14:textId="77777777" w:rsidR="004D78C8" w:rsidRDefault="004D78C8" w:rsidP="004D78C8">
      <w:pPr>
        <w:pStyle w:val="Teksttreci0"/>
        <w:numPr>
          <w:ilvl w:val="0"/>
          <w:numId w:val="23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spełnia wymogi Rozporządzenia Ministra Środowiska z dnia 11 stycznia 2013 r. w sprawie szczegółowych wymagań w zakresie odbierania odpadów  komunalnych od właścicieli nieruchomości (Dz. U. z 2013 r. poz. 122), </w:t>
      </w:r>
    </w:p>
    <w:p w14:paraId="6EE2D693" w14:textId="2A1B3B4B" w:rsidR="004D78C8" w:rsidRPr="004D78C8" w:rsidRDefault="004D78C8" w:rsidP="004D78C8">
      <w:pPr>
        <w:pStyle w:val="Teksttreci0"/>
        <w:numPr>
          <w:ilvl w:val="0"/>
          <w:numId w:val="23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 xml:space="preserve">jest wyposażona w legalizowaną najazdową wagę samochodową – 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  <w:r>
        <w:rPr>
          <w:rFonts w:ascii="Arial" w:hAnsi="Arial" w:cs="Arial"/>
          <w:sz w:val="20"/>
          <w:szCs w:val="20"/>
          <w:lang w:val="pl-PL"/>
        </w:rPr>
        <w:br/>
      </w:r>
      <w:r w:rsidRPr="004D78C8">
        <w:rPr>
          <w:rFonts w:ascii="Arial" w:hAnsi="Arial" w:cs="Arial"/>
          <w:sz w:val="20"/>
          <w:szCs w:val="20"/>
          <w:lang w:val="pl-PL"/>
        </w:rPr>
        <w:t>w przypadku, gdy na terenie bazy następuje magazynowanie odpadów.</w:t>
      </w:r>
    </w:p>
    <w:p w14:paraId="05AD81BB" w14:textId="77777777" w:rsidR="004D78C8" w:rsidRDefault="004D78C8" w:rsidP="004D78C8">
      <w:pPr>
        <w:pStyle w:val="Teksttreci0"/>
        <w:numPr>
          <w:ilvl w:val="0"/>
          <w:numId w:val="22"/>
        </w:numPr>
        <w:spacing w:line="360" w:lineRule="auto"/>
        <w:ind w:right="20" w:hanging="356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pojazdami i urządzeniami spełniającymi wymogi Rozporządzenia Ministra   Środowiska z dnia 11 stycznia 2013 r. w sprawie szczegółowych wymagań w zakresie odbierania odpadów komunalnych od właścicieli nieruchomości (Dz. U. z 2013 r. poz. 122):</w:t>
      </w:r>
    </w:p>
    <w:p w14:paraId="4288F011" w14:textId="77777777" w:rsidR="004D78C8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dwoma samochodami specjalistycznymi bezpylnymi (śmieciarka) dostosowanymi do odbioru niesegregowanych (zmieszanych) odpadów zbieranych w pojemnikach od 110 l do 1100 l lub workach od 80 l do 120 l, zabezpieczonych przed wysypywaniem i rozwiewaniem odpadów oraz wyposażonych w sprzęt do ręcznego uprzątnięcia odpadów, które zostały wysypane z pojemników w trakcie ich opróżniania,</w:t>
      </w:r>
    </w:p>
    <w:p w14:paraId="0874D06C" w14:textId="77777777" w:rsidR="004D78C8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dwoma samochodami specjalistycznymi dostosowanymi do odbioru selektywnie zebranych odpadów komunalnych w  pojemnikach od 110 l do 1100 l lub workach od 80 l do 120 l zabezpieczonych  przed wysypywaniem i rozwiewaniem odpadów oraz wyposażonych w sprzęt do ręcznego uprzątnięcia odpadów, które zostały wysypane w trakcie ich odbioru,</w:t>
      </w:r>
    </w:p>
    <w:p w14:paraId="2C3C2156" w14:textId="77777777" w:rsidR="004A7E79" w:rsidRDefault="004D78C8" w:rsidP="004D78C8">
      <w:pPr>
        <w:pStyle w:val="Teksttreci0"/>
        <w:numPr>
          <w:ilvl w:val="0"/>
          <w:numId w:val="25"/>
        </w:numPr>
        <w:spacing w:line="360" w:lineRule="auto"/>
        <w:ind w:right="2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t>jednym pojazdem do odbierania odpadów bez funkcji kompaktującej.</w:t>
      </w:r>
      <w:r>
        <w:rPr>
          <w:rFonts w:ascii="Arial" w:hAnsi="Arial" w:cs="Arial"/>
          <w:sz w:val="20"/>
          <w:szCs w:val="20"/>
          <w:lang w:val="pl-PL"/>
        </w:rPr>
        <w:t xml:space="preserve"> </w:t>
      </w:r>
    </w:p>
    <w:p w14:paraId="57F11C34" w14:textId="429D6BC4" w:rsidR="000152B1" w:rsidRPr="004D78C8" w:rsidRDefault="00C01E86" w:rsidP="004A7E79">
      <w:pPr>
        <w:pStyle w:val="Teksttreci0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  <w:lang w:val="pl-PL"/>
        </w:rPr>
      </w:pPr>
      <w:r w:rsidRPr="004D78C8">
        <w:rPr>
          <w:rFonts w:ascii="Arial" w:hAnsi="Arial" w:cs="Arial"/>
          <w:sz w:val="20"/>
          <w:szCs w:val="20"/>
          <w:lang w:val="pl-PL"/>
        </w:rPr>
        <w:lastRenderedPageBreak/>
        <w:t xml:space="preserve">W przypadku gdy jakakolwiek wartość dotycząca powyższych warunków wyrażona będzie w walucie obcej, Zamawiający przeliczy tę wartość w oparciu o średni kurs walut </w:t>
      </w:r>
      <w:r w:rsidR="00253D96" w:rsidRPr="004D78C8">
        <w:rPr>
          <w:rFonts w:ascii="Arial" w:hAnsi="Arial" w:cs="Arial"/>
          <w:sz w:val="20"/>
          <w:szCs w:val="20"/>
          <w:lang w:val="pl-PL"/>
        </w:rPr>
        <w:t xml:space="preserve">Narodowego Banku Polskiego (dalej: </w:t>
      </w:r>
      <w:r w:rsidRPr="004D78C8">
        <w:rPr>
          <w:rFonts w:ascii="Arial" w:hAnsi="Arial" w:cs="Arial"/>
          <w:sz w:val="20"/>
          <w:szCs w:val="20"/>
          <w:lang w:val="pl-PL"/>
        </w:rPr>
        <w:t>NBP</w:t>
      </w:r>
      <w:r w:rsidR="00253D96" w:rsidRPr="004D78C8">
        <w:rPr>
          <w:rFonts w:ascii="Arial" w:hAnsi="Arial" w:cs="Arial"/>
          <w:sz w:val="20"/>
          <w:szCs w:val="20"/>
          <w:lang w:val="pl-PL"/>
        </w:rPr>
        <w:t>)</w:t>
      </w:r>
      <w:r w:rsidRPr="004D78C8">
        <w:rPr>
          <w:rFonts w:ascii="Arial" w:hAnsi="Arial" w:cs="Arial"/>
          <w:sz w:val="20"/>
          <w:szCs w:val="20"/>
          <w:lang w:val="pl-PL"/>
        </w:rPr>
        <w:t xml:space="preserve"> dla danej waluty z dnia, w którym nastąpi </w:t>
      </w:r>
      <w:r w:rsidR="000A6FD5" w:rsidRPr="004D78C8">
        <w:rPr>
          <w:rFonts w:ascii="Arial" w:hAnsi="Arial" w:cs="Arial"/>
          <w:sz w:val="20"/>
          <w:szCs w:val="20"/>
          <w:lang w:val="pl-PL"/>
        </w:rPr>
        <w:t>postępowaniu publikacja przedmiotowego postępowania</w:t>
      </w:r>
      <w:r w:rsidRPr="004D78C8">
        <w:rPr>
          <w:rFonts w:ascii="Arial" w:hAnsi="Arial" w:cs="Arial"/>
          <w:sz w:val="20"/>
          <w:szCs w:val="20"/>
          <w:lang w:val="pl-PL"/>
        </w:rPr>
        <w:t xml:space="preserve">. Jeżeli w tym dniu nie będzie opublikowany średni kurs NBP, Zamawiający przyjmie średni kurs z ostatniego dnia </w:t>
      </w:r>
      <w:r w:rsidR="000A6FD5" w:rsidRPr="004D78C8">
        <w:rPr>
          <w:rFonts w:ascii="Arial" w:hAnsi="Arial" w:cs="Arial"/>
          <w:sz w:val="20"/>
          <w:szCs w:val="20"/>
          <w:lang w:val="pl-PL"/>
        </w:rPr>
        <w:t>przed dniem publikacji.</w:t>
      </w:r>
    </w:p>
    <w:p w14:paraId="57D3DA3F" w14:textId="19D79FA2" w:rsidR="00387026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bCs/>
          <w:sz w:val="20"/>
        </w:rPr>
      </w:pPr>
      <w:r w:rsidRPr="00A55164">
        <w:rPr>
          <w:rFonts w:ascii="Arial" w:hAnsi="Arial" w:cs="Arial"/>
          <w:b/>
          <w:bCs/>
          <w:sz w:val="20"/>
        </w:rPr>
        <w:t>3.</w:t>
      </w:r>
      <w:r w:rsidRPr="00A55164">
        <w:rPr>
          <w:rFonts w:ascii="Arial" w:hAnsi="Arial" w:cs="Arial"/>
          <w:b/>
          <w:bCs/>
          <w:sz w:val="20"/>
        </w:rPr>
        <w:tab/>
      </w:r>
      <w:r w:rsidR="00130206" w:rsidRPr="00A55164">
        <w:rPr>
          <w:rFonts w:ascii="Arial" w:hAnsi="Arial" w:cs="Arial"/>
          <w:bCs/>
          <w:sz w:val="20"/>
        </w:rPr>
        <w:t xml:space="preserve">Zamawiający, w stosunku do Wykonawców wspólnie ubiegających się o udzielenie zamówienia, w odniesieniu do warunku dotyczącego zdolności technicznej lub zawodowej dopuszcza łączne spełnianie warunku przez </w:t>
      </w:r>
      <w:r w:rsidR="00130206" w:rsidRPr="00A55164">
        <w:rPr>
          <w:rFonts w:ascii="Arial" w:hAnsi="Arial" w:cs="Arial"/>
          <w:sz w:val="20"/>
        </w:rPr>
        <w:t>Wykonawców</w:t>
      </w:r>
      <w:r w:rsidR="00130206" w:rsidRPr="00A55164">
        <w:rPr>
          <w:rFonts w:ascii="Arial" w:hAnsi="Arial" w:cs="Arial"/>
          <w:bCs/>
          <w:sz w:val="20"/>
        </w:rPr>
        <w:t>.</w:t>
      </w:r>
    </w:p>
    <w:p w14:paraId="7568772E" w14:textId="2F7E3B05" w:rsidR="00ED4DE5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bCs/>
          <w:sz w:val="20"/>
        </w:rPr>
        <w:t>4.</w:t>
      </w:r>
      <w:r w:rsidRPr="00A55164">
        <w:rPr>
          <w:rFonts w:ascii="Arial" w:hAnsi="Arial" w:cs="Arial"/>
          <w:b/>
          <w:bCs/>
          <w:sz w:val="20"/>
        </w:rPr>
        <w:tab/>
      </w:r>
      <w:r w:rsidR="00ED4DE5" w:rsidRPr="00A55164">
        <w:rPr>
          <w:rFonts w:ascii="Arial" w:hAnsi="Arial" w:cs="Arial"/>
          <w:sz w:val="20"/>
        </w:rPr>
        <w:t>Zamawiający może na każdym etapie postępowania, uznać, że wykonawca nie posiada wymaganych zdolności, jeżeli posiadanie przez wykonawcę sprzecznych interesów, w szczególności zaangażowanie zasobów technicznych lub zawodowych wykonawcy w inne przedsięwzięcia gospodarcze wykonawcy może mieć negatywny wpływ na realizację zamówienia.</w:t>
      </w:r>
    </w:p>
    <w:p w14:paraId="18AAF507" w14:textId="77777777" w:rsidR="000000B5" w:rsidRDefault="000000B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17FE44C9" w14:textId="74D86D0C" w:rsidR="000000B5" w:rsidRPr="000000B5" w:rsidRDefault="000000B5" w:rsidP="000000B5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bCs/>
          <w:sz w:val="20"/>
        </w:rPr>
      </w:pPr>
      <w:r w:rsidRPr="000000B5">
        <w:rPr>
          <w:rFonts w:ascii="Arial" w:hAnsi="Arial" w:cs="Arial"/>
          <w:b/>
          <w:bCs/>
          <w:sz w:val="20"/>
        </w:rPr>
        <w:t>PODSTAWY WYKLUCZENIA Z POSTĘPOWANIA</w:t>
      </w:r>
    </w:p>
    <w:p w14:paraId="795F3100" w14:textId="36B58F92" w:rsidR="00A515E3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FB0A07" w:rsidRPr="00A55164">
        <w:rPr>
          <w:rFonts w:ascii="Arial" w:hAnsi="Arial" w:cs="Arial"/>
          <w:sz w:val="20"/>
        </w:rPr>
        <w:t>Z postępowania o udzi</w:t>
      </w:r>
      <w:r w:rsidR="00751997" w:rsidRPr="00A55164">
        <w:rPr>
          <w:rFonts w:ascii="Arial" w:hAnsi="Arial" w:cs="Arial"/>
          <w:sz w:val="20"/>
        </w:rPr>
        <w:t>elenie zamówienia wyklucza się W</w:t>
      </w:r>
      <w:r w:rsidR="00FB0A07" w:rsidRPr="00A55164">
        <w:rPr>
          <w:rFonts w:ascii="Arial" w:hAnsi="Arial" w:cs="Arial"/>
          <w:sz w:val="20"/>
        </w:rPr>
        <w:t>ykonawc</w:t>
      </w:r>
      <w:r w:rsidR="001A1386" w:rsidRPr="00A55164">
        <w:rPr>
          <w:rFonts w:ascii="Arial" w:hAnsi="Arial" w:cs="Arial"/>
          <w:sz w:val="20"/>
        </w:rPr>
        <w:t>ów</w:t>
      </w:r>
      <w:r w:rsidR="00FB0A07" w:rsidRPr="00A55164">
        <w:rPr>
          <w:rFonts w:ascii="Arial" w:hAnsi="Arial" w:cs="Arial"/>
          <w:sz w:val="20"/>
        </w:rPr>
        <w:t>, w stosunku do któr</w:t>
      </w:r>
      <w:r w:rsidR="001A1386" w:rsidRPr="00A55164">
        <w:rPr>
          <w:rFonts w:ascii="Arial" w:hAnsi="Arial" w:cs="Arial"/>
          <w:sz w:val="20"/>
        </w:rPr>
        <w:t>ych</w:t>
      </w:r>
      <w:r w:rsidR="00FB0A07" w:rsidRPr="00A55164">
        <w:rPr>
          <w:rFonts w:ascii="Arial" w:hAnsi="Arial" w:cs="Arial"/>
          <w:sz w:val="20"/>
        </w:rPr>
        <w:t xml:space="preserve"> zachodzi którakolwiek z okoliczności</w:t>
      </w:r>
      <w:r w:rsidR="001A1386" w:rsidRPr="00A55164">
        <w:rPr>
          <w:rFonts w:ascii="Arial" w:hAnsi="Arial" w:cs="Arial"/>
          <w:sz w:val="20"/>
        </w:rPr>
        <w:t xml:space="preserve"> wskazanych</w:t>
      </w:r>
      <w:r w:rsidR="00C10E3F" w:rsidRPr="00A55164">
        <w:rPr>
          <w:rFonts w:ascii="Arial" w:hAnsi="Arial" w:cs="Arial"/>
          <w:sz w:val="20"/>
        </w:rPr>
        <w:t xml:space="preserve"> w</w:t>
      </w:r>
      <w:r w:rsidR="001A1386" w:rsidRPr="00A55164">
        <w:rPr>
          <w:rFonts w:ascii="Arial" w:hAnsi="Arial" w:cs="Arial"/>
          <w:sz w:val="20"/>
        </w:rPr>
        <w:t xml:space="preserve"> art. </w:t>
      </w:r>
      <w:r w:rsidR="002E52D9" w:rsidRPr="00A55164">
        <w:rPr>
          <w:rFonts w:ascii="Arial" w:hAnsi="Arial" w:cs="Arial"/>
          <w:sz w:val="20"/>
        </w:rPr>
        <w:t>108 ust. 1</w:t>
      </w:r>
      <w:r w:rsidR="008848B8">
        <w:rPr>
          <w:rFonts w:ascii="Arial" w:hAnsi="Arial" w:cs="Arial"/>
          <w:sz w:val="20"/>
        </w:rPr>
        <w:t>,</w:t>
      </w:r>
      <w:r w:rsidR="002E52D9" w:rsidRPr="00A55164">
        <w:rPr>
          <w:rFonts w:ascii="Arial" w:hAnsi="Arial" w:cs="Arial"/>
          <w:sz w:val="20"/>
        </w:rPr>
        <w:t xml:space="preserve"> </w:t>
      </w:r>
      <w:r w:rsidR="00426E06">
        <w:rPr>
          <w:rFonts w:ascii="Arial" w:hAnsi="Arial" w:cs="Arial"/>
          <w:sz w:val="20"/>
        </w:rPr>
        <w:t xml:space="preserve">art. 109 ust. 1 pkt 5 </w:t>
      </w:r>
      <w:proofErr w:type="spellStart"/>
      <w:r w:rsidR="009053DC" w:rsidRPr="00A55164">
        <w:rPr>
          <w:rFonts w:ascii="Arial" w:hAnsi="Arial" w:cs="Arial"/>
          <w:sz w:val="20"/>
        </w:rPr>
        <w:t>p.z.p</w:t>
      </w:r>
      <w:proofErr w:type="spellEnd"/>
      <w:r w:rsidR="00426E06">
        <w:rPr>
          <w:rFonts w:ascii="Arial" w:hAnsi="Arial" w:cs="Arial"/>
          <w:sz w:val="20"/>
        </w:rPr>
        <w:t>.</w:t>
      </w:r>
    </w:p>
    <w:p w14:paraId="53E7CC3A" w14:textId="77777777" w:rsidR="00A515E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9F62C6" w:rsidRPr="00A55164">
        <w:rPr>
          <w:rFonts w:ascii="Arial" w:hAnsi="Arial" w:cs="Arial"/>
          <w:sz w:val="20"/>
        </w:rPr>
        <w:t xml:space="preserve">Wykluczenie Wykonawcy następuje zgodnie z art. 111 </w:t>
      </w:r>
      <w:proofErr w:type="spellStart"/>
      <w:r w:rsidR="009F62C6" w:rsidRPr="00A55164">
        <w:rPr>
          <w:rFonts w:ascii="Arial" w:hAnsi="Arial" w:cs="Arial"/>
          <w:sz w:val="20"/>
        </w:rPr>
        <w:t>p.z.p</w:t>
      </w:r>
      <w:proofErr w:type="spellEnd"/>
      <w:r w:rsidR="009F62C6" w:rsidRPr="00A55164">
        <w:rPr>
          <w:rFonts w:ascii="Arial" w:hAnsi="Arial" w:cs="Arial"/>
          <w:sz w:val="20"/>
        </w:rPr>
        <w:t xml:space="preserve">. </w:t>
      </w:r>
    </w:p>
    <w:p w14:paraId="7E92B764" w14:textId="20028371" w:rsidR="00A515E3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8263F3" w:rsidRPr="00A55164">
        <w:rPr>
          <w:rFonts w:ascii="Arial" w:hAnsi="Arial" w:cs="Arial"/>
          <w:sz w:val="20"/>
          <w:shd w:val="clear" w:color="auto" w:fill="FFFFFF"/>
        </w:rPr>
        <w:t xml:space="preserve">Wykonawca nie podlega </w:t>
      </w:r>
      <w:r w:rsidR="008263F3" w:rsidRPr="00A55164">
        <w:rPr>
          <w:rFonts w:ascii="Arial" w:hAnsi="Arial" w:cs="Arial"/>
          <w:sz w:val="20"/>
        </w:rPr>
        <w:t>wykluczeniu</w:t>
      </w:r>
      <w:r w:rsidR="008263F3" w:rsidRPr="00A55164">
        <w:rPr>
          <w:rFonts w:ascii="Arial" w:hAnsi="Arial" w:cs="Arial"/>
          <w:sz w:val="20"/>
          <w:shd w:val="clear" w:color="auto" w:fill="FFFFFF"/>
        </w:rPr>
        <w:t xml:space="preserve"> w okolicznościach określonych w art. 108 ust. 1 pkt 1, 2, 5 i 6</w:t>
      </w:r>
      <w:r w:rsidR="008848B8">
        <w:rPr>
          <w:rFonts w:ascii="Arial" w:hAnsi="Arial" w:cs="Arial"/>
          <w:sz w:val="20"/>
          <w:shd w:val="clear" w:color="auto" w:fill="FFFFFF"/>
        </w:rPr>
        <w:t xml:space="preserve">, </w:t>
      </w:r>
      <w:r w:rsidR="00426E06">
        <w:rPr>
          <w:rFonts w:ascii="Arial" w:hAnsi="Arial" w:cs="Arial"/>
          <w:sz w:val="20"/>
        </w:rPr>
        <w:t xml:space="preserve">art. 109 ust. 1 pkt 5 </w:t>
      </w:r>
      <w:proofErr w:type="spellStart"/>
      <w:r w:rsidR="006B73E0" w:rsidRPr="00A55164">
        <w:rPr>
          <w:rFonts w:ascii="Arial" w:hAnsi="Arial" w:cs="Arial"/>
          <w:sz w:val="20"/>
          <w:shd w:val="clear" w:color="auto" w:fill="FFFFFF"/>
        </w:rPr>
        <w:t>p.z.p</w:t>
      </w:r>
      <w:proofErr w:type="spellEnd"/>
      <w:r w:rsidR="008263F3" w:rsidRPr="00A55164">
        <w:rPr>
          <w:rFonts w:ascii="Arial" w:hAnsi="Arial" w:cs="Arial"/>
          <w:sz w:val="20"/>
          <w:shd w:val="clear" w:color="auto" w:fill="FFFFFF"/>
        </w:rPr>
        <w:t>, jeżeli udowodni zamawiającemu, że spełnił łącznie przesłanki</w:t>
      </w:r>
      <w:r w:rsidR="001B036A" w:rsidRPr="00A55164">
        <w:rPr>
          <w:rFonts w:ascii="Arial" w:hAnsi="Arial" w:cs="Arial"/>
          <w:sz w:val="20"/>
          <w:shd w:val="clear" w:color="auto" w:fill="FFFFFF"/>
        </w:rPr>
        <w:t xml:space="preserve"> wskazane w art. 110 ust. 2 </w:t>
      </w:r>
      <w:proofErr w:type="spellStart"/>
      <w:r w:rsidR="006B73E0" w:rsidRPr="00A55164">
        <w:rPr>
          <w:rFonts w:ascii="Arial" w:hAnsi="Arial" w:cs="Arial"/>
          <w:sz w:val="20"/>
          <w:shd w:val="clear" w:color="auto" w:fill="FFFFFF"/>
        </w:rPr>
        <w:t>p.z.p</w:t>
      </w:r>
      <w:proofErr w:type="spellEnd"/>
      <w:r w:rsidR="006B73E0" w:rsidRPr="00A55164">
        <w:rPr>
          <w:rFonts w:ascii="Arial" w:hAnsi="Arial" w:cs="Arial"/>
          <w:sz w:val="20"/>
          <w:shd w:val="clear" w:color="auto" w:fill="FFFFFF"/>
        </w:rPr>
        <w:t>.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 </w:t>
      </w:r>
    </w:p>
    <w:p w14:paraId="5D926DDD" w14:textId="4064B273" w:rsidR="001B036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1B036A" w:rsidRPr="00A55164">
        <w:rPr>
          <w:rFonts w:ascii="Arial" w:hAnsi="Arial" w:cs="Arial"/>
          <w:sz w:val="20"/>
          <w:shd w:val="clear" w:color="auto" w:fill="FFFFFF"/>
        </w:rPr>
        <w:t xml:space="preserve">Zamawiający oceni, czy podjęte przez wykonawcę czynności, o których mowa w 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art. 110 </w:t>
      </w:r>
      <w:r w:rsidR="001B036A" w:rsidRPr="00A55164">
        <w:rPr>
          <w:rFonts w:ascii="Arial" w:hAnsi="Arial" w:cs="Arial"/>
          <w:sz w:val="20"/>
          <w:shd w:val="clear" w:color="auto" w:fill="FFFFFF"/>
        </w:rPr>
        <w:t>ust. 2</w:t>
      </w:r>
      <w:r w:rsidR="00FF7D08" w:rsidRPr="00A55164">
        <w:rPr>
          <w:rFonts w:ascii="Arial" w:hAnsi="Arial" w:cs="Arial"/>
          <w:sz w:val="20"/>
          <w:shd w:val="clear" w:color="auto" w:fill="FFFFFF"/>
        </w:rPr>
        <w:t xml:space="preserve"> </w:t>
      </w:r>
      <w:proofErr w:type="spellStart"/>
      <w:r w:rsidR="006B73E0" w:rsidRPr="00A55164">
        <w:rPr>
          <w:rFonts w:ascii="Arial" w:hAnsi="Arial" w:cs="Arial"/>
          <w:sz w:val="20"/>
          <w:shd w:val="clear" w:color="auto" w:fill="FFFFFF"/>
        </w:rPr>
        <w:t>p.z.p</w:t>
      </w:r>
      <w:proofErr w:type="spellEnd"/>
      <w:r w:rsidR="006B73E0" w:rsidRPr="00A55164">
        <w:rPr>
          <w:rFonts w:ascii="Arial" w:hAnsi="Arial" w:cs="Arial"/>
          <w:sz w:val="20"/>
          <w:shd w:val="clear" w:color="auto" w:fill="FFFFFF"/>
        </w:rPr>
        <w:t>.</w:t>
      </w:r>
      <w:r w:rsidR="001B036A" w:rsidRPr="00A55164">
        <w:rPr>
          <w:rFonts w:ascii="Arial" w:hAnsi="Arial" w:cs="Arial"/>
          <w:sz w:val="20"/>
          <w:shd w:val="clear" w:color="auto" w:fill="FFFFFF"/>
        </w:rPr>
        <w:t>, są wystarczające do wykazania jego rzetelności, uwzględniając wagę i szczególne okoliczności czynu wykonawcy. Jeżeli podjęte przez wykonawcę czynności nie są wystarczające do wykazania jego rzetelności, zamawiający wyklucza wykonawcę.</w:t>
      </w:r>
    </w:p>
    <w:p w14:paraId="721EBC18" w14:textId="7416BFE5" w:rsidR="0007391A" w:rsidRPr="0007391A" w:rsidRDefault="0007391A" w:rsidP="0007391A">
      <w:pPr>
        <w:pStyle w:val="pkt"/>
        <w:spacing w:line="360" w:lineRule="auto"/>
        <w:ind w:left="0" w:firstLine="0"/>
        <w:rPr>
          <w:rFonts w:ascii="Arial" w:hAnsi="Arial" w:cs="Arial"/>
          <w:b/>
          <w:bCs/>
          <w:sz w:val="20"/>
          <w:shd w:val="clear" w:color="auto" w:fill="FFFFFF"/>
        </w:rPr>
      </w:pPr>
      <w:r w:rsidRPr="0007391A">
        <w:rPr>
          <w:rFonts w:ascii="Arial" w:hAnsi="Arial" w:cs="Arial"/>
          <w:b/>
          <w:bCs/>
          <w:sz w:val="20"/>
          <w:shd w:val="clear" w:color="auto" w:fill="FFFFFF"/>
        </w:rPr>
        <w:t>Zamawiający z postępowania wykluczy również Wykonawców na podstawie art. 7 ust. 1 ustawy z dnia 13 kwietnia 2022 r. o szczególnych rozwiązaniach w zakresie przeciwdziałania wspieraniu agresji na Ukrainę oraz służących ochronie bezpieczeństwa narodowego (Dz.U. z 2022 poz. 835)</w:t>
      </w:r>
    </w:p>
    <w:p w14:paraId="006DF62D" w14:textId="77777777" w:rsidR="000000B5" w:rsidRDefault="000000B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</w:p>
    <w:p w14:paraId="7CBB9DF0" w14:textId="1C357022" w:rsidR="000000B5" w:rsidRDefault="000000B5" w:rsidP="000000B5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bCs/>
          <w:sz w:val="20"/>
        </w:rPr>
      </w:pPr>
      <w:r w:rsidRPr="000000B5">
        <w:rPr>
          <w:rFonts w:ascii="Arial" w:hAnsi="Arial" w:cs="Arial"/>
          <w:b/>
          <w:bCs/>
          <w:sz w:val="20"/>
        </w:rPr>
        <w:t>OŚWIADCZENIA I DOKUMENTY, JAKIE ZOBOWIĄZANI SĄ DOSTARCZYĆ WYKONAWCY W CELU WYKAZANIA BRAKU PODSTAW WYKLUCZENIA ORAZ POTWIERDZENIA SPEŁNIANIA WARUNKÓW UDZIAŁU W POSTĘPOWANIU</w:t>
      </w:r>
    </w:p>
    <w:p w14:paraId="6F055703" w14:textId="0A16B325" w:rsidR="003952B4" w:rsidRDefault="003952B4" w:rsidP="003952B4">
      <w:pPr>
        <w:pStyle w:val="pkt"/>
        <w:spacing w:before="240" w:after="0" w:line="360" w:lineRule="auto"/>
        <w:ind w:left="0" w:firstLine="0"/>
        <w:rPr>
          <w:rFonts w:ascii="Arial" w:hAnsi="Arial" w:cs="Arial"/>
          <w:sz w:val="20"/>
        </w:rPr>
      </w:pPr>
      <w:r w:rsidRPr="003952B4">
        <w:rPr>
          <w:rFonts w:ascii="Arial" w:hAnsi="Arial" w:cs="Arial"/>
          <w:b/>
          <w:sz w:val="20"/>
        </w:rPr>
        <w:t>1.</w:t>
      </w:r>
      <w:r>
        <w:rPr>
          <w:rFonts w:ascii="Arial" w:hAnsi="Arial" w:cs="Arial"/>
          <w:sz w:val="20"/>
        </w:rPr>
        <w:tab/>
        <w:t>D</w:t>
      </w:r>
      <w:r w:rsidR="00BC22D4" w:rsidRPr="00A55164">
        <w:rPr>
          <w:rFonts w:ascii="Arial" w:hAnsi="Arial" w:cs="Arial"/>
          <w:sz w:val="20"/>
        </w:rPr>
        <w:t>o oferty Wykonawca zobowiązany jest dołączyć</w:t>
      </w:r>
      <w:r>
        <w:rPr>
          <w:rFonts w:ascii="Arial" w:hAnsi="Arial" w:cs="Arial"/>
          <w:sz w:val="20"/>
        </w:rPr>
        <w:t>:</w:t>
      </w:r>
    </w:p>
    <w:p w14:paraId="35163280" w14:textId="46175635" w:rsidR="00F95295" w:rsidRDefault="003952B4" w:rsidP="003952B4">
      <w:pPr>
        <w:pStyle w:val="pkt"/>
        <w:spacing w:before="240" w:after="0" w:line="360" w:lineRule="auto"/>
        <w:ind w:left="709" w:hanging="14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a) </w:t>
      </w:r>
      <w:r w:rsidR="00BC22D4" w:rsidRPr="00A55164">
        <w:rPr>
          <w:rFonts w:ascii="Arial" w:hAnsi="Arial" w:cs="Arial"/>
          <w:sz w:val="20"/>
        </w:rPr>
        <w:t xml:space="preserve">aktualne na dzień składania ofert oświadczenie, że nie podlega wykluczeniu oraz spełnia warunki udziału w postępowaniu. Przedmiotowe oświadczenie Wykonawca składa w formie </w:t>
      </w:r>
      <w:r w:rsidR="00BC22D4" w:rsidRPr="00A55164">
        <w:rPr>
          <w:rFonts w:ascii="Arial" w:hAnsi="Arial" w:cs="Arial"/>
          <w:b/>
          <w:sz w:val="20"/>
        </w:rPr>
        <w:t>Jednolitego Europejskiego Dokumentu Zamówienia (ESPD)</w:t>
      </w:r>
      <w:r w:rsidR="00BC22D4" w:rsidRPr="00A55164">
        <w:rPr>
          <w:rFonts w:ascii="Arial" w:hAnsi="Arial" w:cs="Arial"/>
          <w:sz w:val="20"/>
        </w:rPr>
        <w:t xml:space="preserve">, stanowiącego Załącznik nr 2 do Rozporządzenia Wykonawczego Komisji (EU) 2016/7 z dnia 5 stycznia 2016 r. ustanawiającego standardowy formularz jednolitego europejskiego dokumentu zamówienia. </w:t>
      </w:r>
      <w:r w:rsidR="00BC22D4" w:rsidRPr="00A55164">
        <w:rPr>
          <w:rFonts w:ascii="Arial" w:hAnsi="Arial" w:cs="Arial"/>
          <w:sz w:val="20"/>
        </w:rPr>
        <w:lastRenderedPageBreak/>
        <w:t>Informacje zawarte w ESPD stanowią wstępne potwierdzenie, że Wykonawca nie podlega wykluczeniu oraz spełnia warunki udziału w postępowaniu.</w:t>
      </w:r>
    </w:p>
    <w:p w14:paraId="2768C82A" w14:textId="079F75E3" w:rsidR="003952B4" w:rsidRPr="003952B4" w:rsidRDefault="003952B4" w:rsidP="003952B4">
      <w:pPr>
        <w:pStyle w:val="pkt"/>
        <w:spacing w:before="240" w:after="0" w:line="360" w:lineRule="auto"/>
        <w:ind w:left="709" w:hanging="28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b) </w:t>
      </w:r>
      <w:r w:rsidRPr="003952B4">
        <w:rPr>
          <w:rFonts w:ascii="Arial" w:hAnsi="Arial" w:cs="Arial"/>
          <w:sz w:val="20"/>
        </w:rPr>
        <w:t>oświadczenia, że Wykonawca/ Podmiot udostępniający zasoby nie podlega wykluczeniu z postępowania</w:t>
      </w:r>
      <w:r w:rsidRPr="003952B4">
        <w:t xml:space="preserve"> </w:t>
      </w:r>
      <w:r w:rsidRPr="003952B4">
        <w:rPr>
          <w:rFonts w:ascii="Arial" w:hAnsi="Arial" w:cs="Arial"/>
          <w:sz w:val="20"/>
        </w:rPr>
        <w:t>na podstawie art. 7 ust. 1 ustawy z dnia 13 kwietnia 2022 r. o szczególnych rozwiązaniach w zakresie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przeciwdziałania wspieraniu agresji na Ukrainę oraz służących ochronie bezpieczeństwa narodowego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(Dz.U. z 2022 poz. 835) oraz nie podlega zakazowi udzielania lub dalszego wykonywania wszelkich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zamówień publicznych na podstawie artykułu 5k ust. 1 Rozporządzenia Rady (UE) Nr 833/2014 z dnia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31 lipca 2014 r. dotyczącego środków ograniczających w związku z działaniami Rosji destabilizującymi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 xml:space="preserve">sytuację na Ukrainie (Dz. Urz. UE L 229 z 31.07.2014, str. 1, z </w:t>
      </w:r>
      <w:proofErr w:type="spellStart"/>
      <w:r w:rsidRPr="003952B4">
        <w:rPr>
          <w:rFonts w:ascii="Arial" w:hAnsi="Arial" w:cs="Arial"/>
          <w:sz w:val="20"/>
        </w:rPr>
        <w:t>późn</w:t>
      </w:r>
      <w:proofErr w:type="spellEnd"/>
      <w:r w:rsidRPr="003952B4">
        <w:rPr>
          <w:rFonts w:ascii="Arial" w:hAnsi="Arial" w:cs="Arial"/>
          <w:sz w:val="20"/>
        </w:rPr>
        <w:t>. zm.) – druki oświadczeń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>do wypełnienia i podpisana odpowiednio przez osobę (osoby) upoważnioną (upoważnione)</w:t>
      </w:r>
      <w:r>
        <w:rPr>
          <w:rFonts w:ascii="Arial" w:hAnsi="Arial" w:cs="Arial"/>
          <w:sz w:val="20"/>
        </w:rPr>
        <w:t xml:space="preserve"> </w:t>
      </w:r>
      <w:r w:rsidRPr="003952B4">
        <w:rPr>
          <w:rFonts w:ascii="Arial" w:hAnsi="Arial" w:cs="Arial"/>
          <w:sz w:val="20"/>
        </w:rPr>
        <w:t xml:space="preserve">do reprezentowania Wykonawcy – stanowią odpowiednio </w:t>
      </w:r>
      <w:r w:rsidRPr="003952B4">
        <w:rPr>
          <w:rFonts w:ascii="Arial" w:hAnsi="Arial" w:cs="Arial"/>
          <w:b/>
          <w:bCs/>
          <w:sz w:val="20"/>
        </w:rPr>
        <w:t>Załącznik nr 10 i 11 do SWZ</w:t>
      </w:r>
      <w:r w:rsidRPr="003952B4">
        <w:rPr>
          <w:rFonts w:ascii="Arial" w:hAnsi="Arial" w:cs="Arial"/>
          <w:sz w:val="20"/>
        </w:rPr>
        <w:t>.</w:t>
      </w:r>
    </w:p>
    <w:p w14:paraId="2F9C3AE2" w14:textId="0E79DB5B" w:rsidR="00F95295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BC22D4" w:rsidRPr="00A55164">
        <w:rPr>
          <w:rFonts w:ascii="Arial" w:hAnsi="Arial" w:cs="Arial"/>
          <w:sz w:val="20"/>
        </w:rPr>
        <w:t xml:space="preserve">Zamawiający informuje, iż instrukcję wypełnienia </w:t>
      </w:r>
      <w:r w:rsidR="00BC22D4" w:rsidRPr="00A55164">
        <w:rPr>
          <w:rFonts w:ascii="Arial" w:hAnsi="Arial" w:cs="Arial"/>
          <w:bCs/>
          <w:sz w:val="20"/>
        </w:rPr>
        <w:t>ESPD</w:t>
      </w:r>
      <w:r w:rsidR="00BC22D4" w:rsidRPr="00A55164">
        <w:rPr>
          <w:rFonts w:ascii="Arial" w:hAnsi="Arial" w:cs="Arial"/>
          <w:b/>
          <w:bCs/>
          <w:sz w:val="20"/>
        </w:rPr>
        <w:t xml:space="preserve"> </w:t>
      </w:r>
      <w:r w:rsidR="00BC22D4" w:rsidRPr="00A55164">
        <w:rPr>
          <w:rFonts w:ascii="Arial" w:hAnsi="Arial" w:cs="Arial"/>
          <w:sz w:val="20"/>
        </w:rPr>
        <w:t xml:space="preserve">oraz edytowalną wersję formularza ESPD można znaleźć pod adresem: </w:t>
      </w:r>
      <w:hyperlink r:id="rId9" w:history="1">
        <w:r w:rsidR="00BC22D4" w:rsidRPr="00A55164">
          <w:rPr>
            <w:rStyle w:val="Hipercze"/>
            <w:rFonts w:ascii="Arial" w:hAnsi="Arial" w:cs="Arial"/>
            <w:color w:val="auto"/>
            <w:sz w:val="20"/>
          </w:rPr>
          <w:t>https://www.uzp.gov.pl/baza-wiedzy/prawo-zamowien-publicznych-regulacje/prawo-krajowe/jednolity-europejski-dokument-zamowienia</w:t>
        </w:r>
      </w:hyperlink>
      <w:r w:rsidR="00BC22D4" w:rsidRPr="00A55164">
        <w:rPr>
          <w:rFonts w:ascii="Arial" w:hAnsi="Arial" w:cs="Arial"/>
          <w:sz w:val="20"/>
        </w:rPr>
        <w:t>. Zamawiający</w:t>
      </w:r>
      <w:r w:rsidR="00505817">
        <w:rPr>
          <w:rFonts w:ascii="Arial" w:hAnsi="Arial" w:cs="Arial"/>
          <w:sz w:val="20"/>
        </w:rPr>
        <w:t xml:space="preserve"> </w:t>
      </w:r>
      <w:r w:rsidR="00BC22D4" w:rsidRPr="00A55164">
        <w:rPr>
          <w:rFonts w:ascii="Arial" w:hAnsi="Arial" w:cs="Arial"/>
          <w:sz w:val="20"/>
        </w:rPr>
        <w:t xml:space="preserve">zaleca wypełnienie ESPD za pomocą serwisu dostępnego pod adresem:  </w:t>
      </w:r>
      <w:hyperlink r:id="rId10" w:history="1">
        <w:r w:rsidR="00BC22D4" w:rsidRPr="00A55164">
          <w:rPr>
            <w:rStyle w:val="Hipercze"/>
            <w:rFonts w:ascii="Arial" w:hAnsi="Arial" w:cs="Arial"/>
            <w:color w:val="auto"/>
            <w:sz w:val="20"/>
          </w:rPr>
          <w:t>https://espd.uzp.gov.pl/</w:t>
        </w:r>
      </w:hyperlink>
      <w:r w:rsidR="00BC22D4" w:rsidRPr="00A55164">
        <w:rPr>
          <w:rFonts w:ascii="Arial" w:hAnsi="Arial" w:cs="Arial"/>
          <w:sz w:val="20"/>
        </w:rPr>
        <w:t xml:space="preserve"> . W tym celu przygotowany przez Zamawiającego Jednolity Europejski Dokument Zamówienia (ESPD) w formacie *.</w:t>
      </w:r>
      <w:proofErr w:type="spellStart"/>
      <w:r w:rsidR="00BC22D4" w:rsidRPr="00A55164">
        <w:rPr>
          <w:rFonts w:ascii="Arial" w:hAnsi="Arial" w:cs="Arial"/>
          <w:sz w:val="20"/>
        </w:rPr>
        <w:t>xml</w:t>
      </w:r>
      <w:proofErr w:type="spellEnd"/>
      <w:r w:rsidR="00BC22D4" w:rsidRPr="00A55164">
        <w:rPr>
          <w:rFonts w:ascii="Arial" w:hAnsi="Arial" w:cs="Arial"/>
          <w:sz w:val="20"/>
        </w:rPr>
        <w:t xml:space="preserve">, stanowiący </w:t>
      </w:r>
      <w:r w:rsidR="00BC22D4" w:rsidRPr="00A55164">
        <w:rPr>
          <w:rFonts w:ascii="Arial" w:hAnsi="Arial" w:cs="Arial"/>
          <w:b/>
          <w:sz w:val="20"/>
        </w:rPr>
        <w:t>Załącznik nr 2 do SWZ</w:t>
      </w:r>
      <w:r w:rsidR="00BC22D4" w:rsidRPr="00A55164">
        <w:rPr>
          <w:rFonts w:ascii="Arial" w:hAnsi="Arial" w:cs="Arial"/>
          <w:sz w:val="20"/>
        </w:rPr>
        <w:t>, należy zaimportować do wyżej wymienionego serwisu oraz postępując zgodnie z zamieszczoną tam instrukcją wypełnić wzór elektronicznego formularza ESPD, z zastrzeżeniem poniższych uwag:</w:t>
      </w:r>
    </w:p>
    <w:p w14:paraId="178BB689" w14:textId="77777777" w:rsidR="00E84975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w Części II Sekcji D ESPD (</w:t>
      </w:r>
      <w:r w:rsidR="00BC22D4" w:rsidRPr="00A55164">
        <w:rPr>
          <w:rFonts w:ascii="Arial" w:hAnsi="Arial" w:cs="Arial"/>
          <w:i/>
          <w:sz w:val="20"/>
          <w:szCs w:val="20"/>
        </w:rPr>
        <w:t>Informacje dotyczące podwykonawców, na których zdolności Wykonawca nie polega</w:t>
      </w:r>
      <w:r w:rsidR="00BC22D4" w:rsidRPr="00A55164">
        <w:rPr>
          <w:rFonts w:ascii="Arial" w:hAnsi="Arial" w:cs="Arial"/>
          <w:sz w:val="20"/>
          <w:szCs w:val="20"/>
        </w:rPr>
        <w:t>) Wykonawca oświadcza czy zamierza zlecić osobom trzecim podwykonawstwo jakiejkolwiek części zamówienia (w przypadku twierdzącej odpowiedzi podaje ponadto, o ile jest to wiadome, wykaz proponowanych podwykonawców), natomiast Wykonawca nie jest zobowiązany do przedstawienia w odniesieniu do tych podwykonawców odrębnych ESPD, zawierających informacje wymagane w Części II Sekcja A i B oraz w Części III</w:t>
      </w:r>
      <w:r w:rsidR="00FD68DE" w:rsidRPr="00A55164">
        <w:rPr>
          <w:rFonts w:ascii="Arial" w:hAnsi="Arial" w:cs="Arial"/>
          <w:sz w:val="20"/>
          <w:szCs w:val="20"/>
        </w:rPr>
        <w:t>;</w:t>
      </w:r>
    </w:p>
    <w:p w14:paraId="65E675B7" w14:textId="77777777" w:rsidR="00FD68DE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w Części IV Zamawiający żąda jedynie ogólnego oświadczenia dotyczącego wszystkich kryteriów kwalifikacji (sekcja α), bez wypełniania poszczególnych Sekcji A, B, C i D;</w:t>
      </w:r>
    </w:p>
    <w:p w14:paraId="553EE66A" w14:textId="77777777" w:rsidR="00FD68DE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BC22D4" w:rsidRPr="00A55164">
        <w:rPr>
          <w:rFonts w:ascii="Arial" w:hAnsi="Arial" w:cs="Arial"/>
          <w:sz w:val="20"/>
          <w:szCs w:val="20"/>
        </w:rPr>
        <w:t>Część V (</w:t>
      </w:r>
      <w:r w:rsidR="00BC22D4" w:rsidRPr="00A55164">
        <w:rPr>
          <w:rFonts w:ascii="Arial" w:hAnsi="Arial" w:cs="Arial"/>
          <w:i/>
          <w:sz w:val="20"/>
          <w:szCs w:val="20"/>
        </w:rPr>
        <w:t>Ograniczenie liczby kwalifikujących się kandydatów</w:t>
      </w:r>
      <w:r w:rsidR="00BC22D4" w:rsidRPr="00A55164">
        <w:rPr>
          <w:rFonts w:ascii="Arial" w:hAnsi="Arial" w:cs="Arial"/>
          <w:sz w:val="20"/>
          <w:szCs w:val="20"/>
        </w:rPr>
        <w:t>) należy pozostawić niewypełnioną</w:t>
      </w:r>
      <w:r w:rsidR="00FD68DE" w:rsidRPr="00A55164">
        <w:rPr>
          <w:rFonts w:ascii="Arial" w:hAnsi="Arial" w:cs="Arial"/>
          <w:sz w:val="20"/>
          <w:szCs w:val="20"/>
        </w:rPr>
        <w:t>.</w:t>
      </w:r>
    </w:p>
    <w:p w14:paraId="691A50CA" w14:textId="071B352C" w:rsidR="005921F1" w:rsidRPr="003952B4" w:rsidRDefault="00475975" w:rsidP="003952B4">
      <w:pPr>
        <w:pStyle w:val="pkt"/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5921F1" w:rsidRPr="00A55164">
        <w:rPr>
          <w:rFonts w:ascii="Arial" w:hAnsi="Arial" w:cs="Arial"/>
          <w:sz w:val="20"/>
          <w:shd w:val="clear" w:color="auto" w:fill="FFFFFF"/>
        </w:rPr>
        <w:t xml:space="preserve">Zamawiający przed wyborem najkorzystniejszej oferty wzywa wykonawcę, którego oferta została najwyżej oceniona, </w:t>
      </w:r>
      <w:r w:rsidR="005921F1" w:rsidRPr="00A55164">
        <w:rPr>
          <w:rFonts w:ascii="Arial" w:hAnsi="Arial" w:cs="Arial"/>
          <w:sz w:val="20"/>
        </w:rPr>
        <w:t>do</w:t>
      </w:r>
      <w:r w:rsidR="005921F1" w:rsidRPr="00A55164">
        <w:rPr>
          <w:rFonts w:ascii="Arial" w:hAnsi="Arial" w:cs="Arial"/>
          <w:sz w:val="20"/>
          <w:shd w:val="clear" w:color="auto" w:fill="FFFFFF"/>
        </w:rPr>
        <w:t xml:space="preserve"> złożenia w wyznaczonym terminie, nie krótszym niż 10 dni, aktualnych na dzień złożenia podmiotowych środków dowodowych</w:t>
      </w:r>
      <w:r w:rsidR="00C668A4" w:rsidRPr="00A55164">
        <w:rPr>
          <w:rFonts w:ascii="Arial" w:hAnsi="Arial" w:cs="Arial"/>
          <w:sz w:val="20"/>
          <w:shd w:val="clear" w:color="auto" w:fill="FFFFFF"/>
        </w:rPr>
        <w:t>:</w:t>
      </w:r>
    </w:p>
    <w:p w14:paraId="011464A2" w14:textId="35FBE9B7" w:rsidR="000000B5" w:rsidRDefault="00930E24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>Oświadczenie wykonawcy,</w:t>
      </w:r>
      <w:r w:rsidRPr="000000B5">
        <w:rPr>
          <w:rFonts w:ascii="Arial" w:hAnsi="Arial" w:cs="Arial"/>
          <w:sz w:val="20"/>
          <w:szCs w:val="20"/>
        </w:rPr>
        <w:t xml:space="preserve"> w zakresie art. 108 ust. 1 pkt 5 </w:t>
      </w:r>
      <w:proofErr w:type="spellStart"/>
      <w:r w:rsidR="00DC2761" w:rsidRPr="000000B5">
        <w:rPr>
          <w:rFonts w:ascii="Arial" w:hAnsi="Arial" w:cs="Arial"/>
          <w:sz w:val="20"/>
          <w:szCs w:val="20"/>
        </w:rPr>
        <w:t>p.z.p</w:t>
      </w:r>
      <w:proofErr w:type="spellEnd"/>
      <w:r w:rsidR="00DC2761" w:rsidRPr="000000B5">
        <w:rPr>
          <w:rFonts w:ascii="Arial" w:hAnsi="Arial" w:cs="Arial"/>
          <w:sz w:val="20"/>
          <w:szCs w:val="20"/>
        </w:rPr>
        <w:t>.</w:t>
      </w:r>
      <w:r w:rsidRPr="000000B5">
        <w:rPr>
          <w:rFonts w:ascii="Arial" w:hAnsi="Arial" w:cs="Arial"/>
          <w:sz w:val="20"/>
          <w:szCs w:val="20"/>
        </w:rPr>
        <w:t xml:space="preserve">, o braku przynależności do tej samej grupy kapitałowej, w rozumieniu ustawy </w:t>
      </w:r>
      <w:r w:rsidR="00475975" w:rsidRPr="000000B5">
        <w:rPr>
          <w:rFonts w:ascii="Arial" w:hAnsi="Arial" w:cs="Arial"/>
          <w:sz w:val="20"/>
          <w:szCs w:val="20"/>
        </w:rPr>
        <w:t>z dnia 16.02.2007 r</w:t>
      </w:r>
      <w:r w:rsidRPr="000000B5">
        <w:rPr>
          <w:rFonts w:ascii="Arial" w:hAnsi="Arial" w:cs="Arial"/>
          <w:sz w:val="20"/>
          <w:szCs w:val="20"/>
        </w:rPr>
        <w:t xml:space="preserve">. o ochronie konkurencji i konsumentów (Dz. U. z 2019 r. poz. 369), 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</w:t>
      </w:r>
      <w:r w:rsidRPr="000000B5">
        <w:rPr>
          <w:rFonts w:ascii="Arial" w:hAnsi="Arial" w:cs="Arial"/>
          <w:sz w:val="20"/>
          <w:szCs w:val="20"/>
        </w:rPr>
        <w:lastRenderedPageBreak/>
        <w:t xml:space="preserve">udziału w postępowaniu niezależnie od innego wykonawcy należącego do tej samej grupy kapitałowej </w:t>
      </w:r>
      <w:r w:rsidR="00475975" w:rsidRPr="000000B5">
        <w:rPr>
          <w:rFonts w:ascii="Arial" w:hAnsi="Arial" w:cs="Arial"/>
          <w:sz w:val="20"/>
          <w:szCs w:val="20"/>
        </w:rPr>
        <w:t>-</w:t>
      </w:r>
      <w:r w:rsidRPr="000000B5">
        <w:rPr>
          <w:rFonts w:ascii="Arial" w:hAnsi="Arial" w:cs="Arial"/>
          <w:sz w:val="20"/>
          <w:szCs w:val="20"/>
        </w:rPr>
        <w:t xml:space="preserve"> </w:t>
      </w:r>
      <w:r w:rsidRPr="00B66211">
        <w:rPr>
          <w:rFonts w:ascii="Arial" w:hAnsi="Arial" w:cs="Arial"/>
          <w:b/>
          <w:bCs/>
          <w:sz w:val="20"/>
          <w:szCs w:val="20"/>
        </w:rPr>
        <w:t>załącznik nr 4 do</w:t>
      </w:r>
      <w:r w:rsidRPr="000000B5">
        <w:rPr>
          <w:rFonts w:ascii="Arial" w:hAnsi="Arial" w:cs="Arial"/>
          <w:b/>
          <w:bCs/>
          <w:sz w:val="20"/>
          <w:szCs w:val="20"/>
        </w:rPr>
        <w:t xml:space="preserve"> SWZ</w:t>
      </w:r>
      <w:r w:rsidRPr="000000B5">
        <w:rPr>
          <w:rFonts w:ascii="Arial" w:hAnsi="Arial" w:cs="Arial"/>
          <w:sz w:val="20"/>
          <w:szCs w:val="20"/>
        </w:rPr>
        <w:t>;</w:t>
      </w:r>
    </w:p>
    <w:p w14:paraId="4E46451E" w14:textId="02C82A98" w:rsidR="000000B5" w:rsidRDefault="000000B5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wpis do rejestru działalności regulowanej w zakresie odbierania odpadów komunalnych od właścicieli nieruchomości z terenu Gminy Lasowice Wielkie, zgodnie z wymogami ustawy z dnia 13 września 1996 r. o utrzymaniu czystości i porządku w gminach oraz wpis do Rejestru Bazy Danych o Odpadach (BDO) w zakresie objętym przedmiotem zamówienia prowadzonego przez Marszałka Województwa</w:t>
      </w:r>
      <w:r>
        <w:rPr>
          <w:rFonts w:ascii="Arial" w:hAnsi="Arial" w:cs="Arial"/>
          <w:sz w:val="20"/>
          <w:szCs w:val="20"/>
        </w:rPr>
        <w:t>;</w:t>
      </w:r>
    </w:p>
    <w:p w14:paraId="32516ECD" w14:textId="5416CC81" w:rsidR="000000B5" w:rsidRDefault="000000B5" w:rsidP="000000B5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aktualny wpisu do rejestru, o którym mowa w art. 49 ustawy o odpadach (</w:t>
      </w:r>
      <w:proofErr w:type="spellStart"/>
      <w:r w:rsidRPr="000000B5">
        <w:rPr>
          <w:rFonts w:ascii="Arial" w:hAnsi="Arial" w:cs="Arial"/>
          <w:sz w:val="20"/>
          <w:szCs w:val="20"/>
        </w:rPr>
        <w:t>t.j</w:t>
      </w:r>
      <w:proofErr w:type="spellEnd"/>
      <w:r w:rsidRPr="000000B5">
        <w:rPr>
          <w:rFonts w:ascii="Arial" w:hAnsi="Arial" w:cs="Arial"/>
          <w:sz w:val="20"/>
          <w:szCs w:val="20"/>
        </w:rPr>
        <w:t>. Dz.U. z 2022 roku,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poz. 699, z późń.zm.) w zakresie transportu odpadów oraz dla podmiotów zbierających zużyty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sprzęt elektryczny i elektroniczny</w:t>
      </w:r>
      <w:r>
        <w:rPr>
          <w:rFonts w:ascii="Arial" w:hAnsi="Arial" w:cs="Arial"/>
          <w:sz w:val="20"/>
          <w:szCs w:val="20"/>
        </w:rPr>
        <w:t>;</w:t>
      </w:r>
    </w:p>
    <w:p w14:paraId="3F727A1F" w14:textId="77777777" w:rsidR="006168AC" w:rsidRDefault="000000B5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0000B5">
        <w:rPr>
          <w:rFonts w:ascii="Arial" w:hAnsi="Arial" w:cs="Arial"/>
          <w:sz w:val="20"/>
          <w:szCs w:val="20"/>
        </w:rPr>
        <w:t>aktualne zezwolenie na prowadzenie działalności w zakresie przetwarzania odpadów -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w przypadku, gdy Wykonawca zamierza prowadzić odzysk lub unieszkodliwianie odpadów</w:t>
      </w:r>
      <w:r>
        <w:rPr>
          <w:rFonts w:ascii="Arial" w:hAnsi="Arial" w:cs="Arial"/>
          <w:sz w:val="20"/>
          <w:szCs w:val="20"/>
        </w:rPr>
        <w:t xml:space="preserve"> </w:t>
      </w:r>
      <w:r w:rsidRPr="000000B5">
        <w:rPr>
          <w:rFonts w:ascii="Arial" w:hAnsi="Arial" w:cs="Arial"/>
          <w:sz w:val="20"/>
          <w:szCs w:val="20"/>
        </w:rPr>
        <w:t>we własnym zakresie</w:t>
      </w:r>
      <w:r>
        <w:rPr>
          <w:rFonts w:ascii="Arial" w:hAnsi="Arial" w:cs="Arial"/>
          <w:sz w:val="20"/>
          <w:szCs w:val="20"/>
        </w:rPr>
        <w:t>;</w:t>
      </w:r>
    </w:p>
    <w:p w14:paraId="72BE20B0" w14:textId="254CB73D" w:rsidR="006168AC" w:rsidRPr="00B66211" w:rsidRDefault="00CD4EDC" w:rsidP="00B66211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>Wykaz usług wykonanych w okresie ostatnich 3 lat,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 </w:t>
      </w:r>
      <w:r w:rsidRPr="006168AC">
        <w:rPr>
          <w:rFonts w:ascii="Arial" w:hAnsi="Arial" w:cs="Arial"/>
          <w:sz w:val="20"/>
          <w:szCs w:val="20"/>
        </w:rPr>
        <w:t xml:space="preserve">a jeżeli okres prowadzenia działalności jest krótszy </w:t>
      </w:r>
      <w:r w:rsidR="00475975" w:rsidRPr="006168AC">
        <w:rPr>
          <w:rFonts w:ascii="Arial" w:hAnsi="Arial" w:cs="Arial"/>
          <w:sz w:val="20"/>
          <w:szCs w:val="20"/>
        </w:rPr>
        <w:t>-</w:t>
      </w:r>
      <w:r w:rsidRPr="006168AC">
        <w:rPr>
          <w:rFonts w:ascii="Arial" w:hAnsi="Arial" w:cs="Arial"/>
          <w:sz w:val="20"/>
          <w:szCs w:val="20"/>
        </w:rPr>
        <w:t xml:space="preserve"> w tym okresie, wraz z podaniem ich wartości, przedmiotu, dat wykonania i podmiotów, na rzecz których usługi zostały wykonane oraz załączeniem dowodów określających, czy te usługi zostały wykonane należycie, przy czym dowodami, o których mowa, są referencje bądź inne dokumenty sporządzone przez podmiot, na rzecz którego usługi zostały wykonane; </w:t>
      </w:r>
      <w:r w:rsidR="00DE2ADF" w:rsidRPr="006168AC">
        <w:rPr>
          <w:rFonts w:ascii="Arial" w:hAnsi="Arial" w:cs="Arial"/>
          <w:sz w:val="20"/>
          <w:szCs w:val="20"/>
        </w:rPr>
        <w:t xml:space="preserve">wzór wykazu </w:t>
      </w:r>
      <w:r w:rsidR="00FE0552" w:rsidRPr="006168AC">
        <w:rPr>
          <w:rFonts w:ascii="Arial" w:hAnsi="Arial" w:cs="Arial"/>
          <w:sz w:val="20"/>
          <w:szCs w:val="20"/>
        </w:rPr>
        <w:t xml:space="preserve">usług </w:t>
      </w:r>
      <w:r w:rsidR="00DE2ADF" w:rsidRPr="006168AC">
        <w:rPr>
          <w:rFonts w:ascii="Arial" w:hAnsi="Arial" w:cs="Arial"/>
          <w:sz w:val="20"/>
          <w:szCs w:val="20"/>
        </w:rPr>
        <w:t>stanowi Z</w:t>
      </w:r>
      <w:r w:rsidR="00DD7096" w:rsidRPr="006168AC">
        <w:rPr>
          <w:rFonts w:ascii="Arial" w:hAnsi="Arial" w:cs="Arial"/>
          <w:b/>
          <w:bCs/>
          <w:sz w:val="20"/>
          <w:szCs w:val="20"/>
        </w:rPr>
        <w:t>ałącznik nr 5 do SWZ</w:t>
      </w:r>
      <w:r w:rsidR="00115334" w:rsidRPr="00B66211">
        <w:rPr>
          <w:rFonts w:ascii="Arial" w:hAnsi="Arial" w:cs="Arial"/>
          <w:sz w:val="20"/>
          <w:szCs w:val="20"/>
        </w:rPr>
        <w:t>;</w:t>
      </w:r>
    </w:p>
    <w:p w14:paraId="69F2827D" w14:textId="2826886D" w:rsidR="006168AC" w:rsidRPr="006168AC" w:rsidRDefault="006168AC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sz w:val="20"/>
          <w:szCs w:val="20"/>
        </w:rPr>
        <w:t xml:space="preserve">wykaz narzędzi, wyposażenia zakładu lub urządzeń technicznych dostępnych wykonawcy w celu wykonania zamówienia publicznego wraz z informacją o podstawie do dysponowania tymi zasobami – 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załącznik nr </w:t>
      </w:r>
      <w:r w:rsidR="00B66211">
        <w:rPr>
          <w:rFonts w:ascii="Arial" w:hAnsi="Arial" w:cs="Arial"/>
          <w:b/>
          <w:bCs/>
          <w:sz w:val="20"/>
          <w:szCs w:val="20"/>
        </w:rPr>
        <w:t>6</w:t>
      </w:r>
      <w:r w:rsidRPr="006168AC">
        <w:rPr>
          <w:rFonts w:ascii="Arial" w:hAnsi="Arial" w:cs="Arial"/>
          <w:b/>
          <w:bCs/>
          <w:sz w:val="20"/>
          <w:szCs w:val="20"/>
        </w:rPr>
        <w:t xml:space="preserve"> do SWZ</w:t>
      </w:r>
    </w:p>
    <w:p w14:paraId="0C5D2A18" w14:textId="03A52D0E" w:rsidR="00E04335" w:rsidRPr="006168AC" w:rsidRDefault="00333585" w:rsidP="006168AC">
      <w:pPr>
        <w:pStyle w:val="Akapitzlist"/>
        <w:numPr>
          <w:ilvl w:val="0"/>
          <w:numId w:val="26"/>
        </w:numPr>
        <w:spacing w:line="360" w:lineRule="auto"/>
        <w:ind w:left="851" w:hanging="425"/>
        <w:contextualSpacing/>
        <w:jc w:val="both"/>
        <w:rPr>
          <w:rFonts w:ascii="Arial" w:hAnsi="Arial" w:cs="Arial"/>
          <w:sz w:val="20"/>
          <w:szCs w:val="20"/>
        </w:rPr>
      </w:pPr>
      <w:r w:rsidRPr="006168AC">
        <w:rPr>
          <w:rFonts w:ascii="Arial" w:hAnsi="Arial" w:cs="Arial"/>
          <w:bCs/>
          <w:sz w:val="20"/>
          <w:szCs w:val="20"/>
        </w:rPr>
        <w:t>Oświadczenie wykonawcy</w:t>
      </w:r>
      <w:r w:rsidRPr="006168AC">
        <w:rPr>
          <w:rFonts w:ascii="Arial" w:hAnsi="Arial" w:cs="Arial"/>
          <w:b/>
          <w:sz w:val="20"/>
          <w:szCs w:val="20"/>
        </w:rPr>
        <w:t xml:space="preserve"> </w:t>
      </w:r>
      <w:r w:rsidRPr="006168AC">
        <w:rPr>
          <w:rFonts w:ascii="Arial" w:hAnsi="Arial" w:cs="Arial"/>
          <w:sz w:val="20"/>
          <w:szCs w:val="20"/>
        </w:rPr>
        <w:t xml:space="preserve">o aktualności informacji zawartych w oświadczeniu, o którym mowa w art. 125 ust. 1 </w:t>
      </w:r>
      <w:proofErr w:type="spellStart"/>
      <w:r w:rsidR="00DE2ADF" w:rsidRPr="006168AC">
        <w:rPr>
          <w:rFonts w:ascii="Arial" w:hAnsi="Arial" w:cs="Arial"/>
          <w:sz w:val="20"/>
          <w:szCs w:val="20"/>
        </w:rPr>
        <w:t>p.z.p</w:t>
      </w:r>
      <w:proofErr w:type="spellEnd"/>
      <w:r w:rsidR="00DE2ADF" w:rsidRPr="006168AC">
        <w:rPr>
          <w:rFonts w:ascii="Arial" w:hAnsi="Arial" w:cs="Arial"/>
          <w:sz w:val="20"/>
          <w:szCs w:val="20"/>
        </w:rPr>
        <w:t xml:space="preserve">. </w:t>
      </w:r>
      <w:r w:rsidRPr="006168AC">
        <w:rPr>
          <w:rFonts w:ascii="Arial" w:hAnsi="Arial" w:cs="Arial"/>
          <w:sz w:val="20"/>
          <w:szCs w:val="20"/>
        </w:rPr>
        <w:t xml:space="preserve">w zakresie </w:t>
      </w:r>
      <w:r w:rsidR="002D717C" w:rsidRPr="006168AC">
        <w:rPr>
          <w:rFonts w:ascii="Arial" w:hAnsi="Arial" w:cs="Arial"/>
          <w:sz w:val="20"/>
          <w:szCs w:val="20"/>
        </w:rPr>
        <w:t xml:space="preserve">odnoszącym się do podstaw wykluczenia wskazanych w art. 108 ust. 1 pkt 3-6 </w:t>
      </w:r>
      <w:proofErr w:type="spellStart"/>
      <w:r w:rsidR="00DE2ADF" w:rsidRPr="006168AC">
        <w:rPr>
          <w:rFonts w:ascii="Arial" w:hAnsi="Arial" w:cs="Arial"/>
          <w:sz w:val="20"/>
          <w:szCs w:val="20"/>
        </w:rPr>
        <w:t>p.z.p</w:t>
      </w:r>
      <w:proofErr w:type="spellEnd"/>
      <w:r w:rsidR="00DE2ADF" w:rsidRPr="006168AC">
        <w:rPr>
          <w:rFonts w:ascii="Arial" w:hAnsi="Arial" w:cs="Arial"/>
          <w:sz w:val="20"/>
          <w:szCs w:val="20"/>
        </w:rPr>
        <w:t>.</w:t>
      </w:r>
      <w:r w:rsidR="00FE0552" w:rsidRPr="006168AC">
        <w:rPr>
          <w:rFonts w:ascii="Arial" w:hAnsi="Arial" w:cs="Arial"/>
          <w:sz w:val="20"/>
          <w:szCs w:val="20"/>
        </w:rPr>
        <w:t>;</w:t>
      </w:r>
      <w:r w:rsidR="00E04335" w:rsidRPr="006168AC">
        <w:rPr>
          <w:rFonts w:ascii="Arial" w:hAnsi="Arial" w:cs="Arial"/>
          <w:sz w:val="20"/>
          <w:szCs w:val="20"/>
        </w:rPr>
        <w:t xml:space="preserve"> wzór oświadczenia stanowi </w:t>
      </w:r>
      <w:r w:rsidR="00E04335" w:rsidRPr="006168AC">
        <w:rPr>
          <w:rFonts w:ascii="Arial" w:hAnsi="Arial" w:cs="Arial"/>
          <w:b/>
          <w:sz w:val="20"/>
          <w:szCs w:val="20"/>
        </w:rPr>
        <w:t>Załącznik nr 7 do SWZ.</w:t>
      </w:r>
      <w:r w:rsidR="00E04335" w:rsidRPr="006168AC">
        <w:rPr>
          <w:rFonts w:ascii="Arial" w:hAnsi="Arial" w:cs="Arial"/>
          <w:sz w:val="20"/>
          <w:szCs w:val="20"/>
        </w:rPr>
        <w:t xml:space="preserve"> </w:t>
      </w:r>
    </w:p>
    <w:p w14:paraId="6D249F6D" w14:textId="3B3F4CAC" w:rsidR="00333585" w:rsidRPr="00A55164" w:rsidRDefault="00475975" w:rsidP="00794952">
      <w:pPr>
        <w:spacing w:line="360" w:lineRule="auto"/>
        <w:ind w:left="85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C7F7F" w:rsidRPr="006168AC">
        <w:rPr>
          <w:rFonts w:ascii="Arial" w:hAnsi="Arial" w:cs="Arial"/>
          <w:bCs/>
          <w:sz w:val="20"/>
          <w:szCs w:val="20"/>
        </w:rPr>
        <w:t>Informacja z Krajowego Rejestru Karnego</w:t>
      </w:r>
      <w:r w:rsidR="00AC7F7F" w:rsidRPr="00A55164">
        <w:rPr>
          <w:rFonts w:ascii="Arial" w:hAnsi="Arial" w:cs="Arial"/>
          <w:b/>
          <w:sz w:val="20"/>
          <w:szCs w:val="20"/>
        </w:rPr>
        <w:t xml:space="preserve"> </w:t>
      </w:r>
      <w:r w:rsidR="00AC7F7F" w:rsidRPr="00A55164">
        <w:rPr>
          <w:rFonts w:ascii="Arial" w:hAnsi="Arial" w:cs="Arial"/>
          <w:sz w:val="20"/>
          <w:szCs w:val="20"/>
        </w:rPr>
        <w:t xml:space="preserve">w zakresie dotyczącym podstaw wykluczenia wskazanych w art. 108 ust. 1 pkt 1,2 i 4 </w:t>
      </w:r>
      <w:proofErr w:type="spellStart"/>
      <w:r w:rsidR="00E3247E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E3247E" w:rsidRPr="00A55164">
        <w:rPr>
          <w:rFonts w:ascii="Arial" w:hAnsi="Arial" w:cs="Arial"/>
          <w:sz w:val="20"/>
          <w:szCs w:val="20"/>
        </w:rPr>
        <w:t xml:space="preserve">. </w:t>
      </w:r>
      <w:r w:rsidR="00AC7F7F" w:rsidRPr="00A55164">
        <w:rPr>
          <w:rFonts w:ascii="Arial" w:hAnsi="Arial" w:cs="Arial"/>
          <w:sz w:val="20"/>
          <w:szCs w:val="20"/>
        </w:rPr>
        <w:t>sporz</w:t>
      </w:r>
      <w:r w:rsidR="008B77CE" w:rsidRPr="00A55164">
        <w:rPr>
          <w:rFonts w:ascii="Arial" w:hAnsi="Arial" w:cs="Arial"/>
          <w:sz w:val="20"/>
          <w:szCs w:val="20"/>
        </w:rPr>
        <w:t>ą</w:t>
      </w:r>
      <w:r w:rsidR="00AC7F7F" w:rsidRPr="00A55164">
        <w:rPr>
          <w:rFonts w:ascii="Arial" w:hAnsi="Arial" w:cs="Arial"/>
          <w:sz w:val="20"/>
          <w:szCs w:val="20"/>
        </w:rPr>
        <w:t>dzona nie wcześniej niż 6 miesięcy przed jej złożeniem.</w:t>
      </w:r>
    </w:p>
    <w:p w14:paraId="31050818" w14:textId="066D48D7" w:rsidR="00AC7F7F" w:rsidRPr="00A55164" w:rsidRDefault="00475975" w:rsidP="00794952">
      <w:pPr>
        <w:spacing w:line="360" w:lineRule="auto"/>
        <w:ind w:left="852" w:hanging="425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6)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C7F7F" w:rsidRPr="006168AC">
        <w:rPr>
          <w:rFonts w:ascii="Arial" w:hAnsi="Arial" w:cs="Arial"/>
          <w:bCs/>
          <w:sz w:val="20"/>
          <w:szCs w:val="20"/>
        </w:rPr>
        <w:t>Informacja z Centralnego Rejestru Beneficjentów Rzeczywistych</w:t>
      </w:r>
      <w:r w:rsidR="00AC7F7F" w:rsidRPr="00A55164">
        <w:rPr>
          <w:rFonts w:ascii="Arial" w:hAnsi="Arial" w:cs="Arial"/>
          <w:b/>
          <w:sz w:val="20"/>
          <w:szCs w:val="20"/>
        </w:rPr>
        <w:t xml:space="preserve"> </w:t>
      </w:r>
      <w:r w:rsidR="00AC7F7F" w:rsidRPr="00A55164">
        <w:rPr>
          <w:rFonts w:ascii="Arial" w:hAnsi="Arial" w:cs="Arial"/>
          <w:sz w:val="20"/>
          <w:szCs w:val="20"/>
        </w:rPr>
        <w:t xml:space="preserve">w zakresie podstawy wykluczenia wskazanej w art. 108 ust. 2 </w:t>
      </w:r>
      <w:proofErr w:type="spellStart"/>
      <w:r w:rsidR="00CA7B83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CA7B83" w:rsidRPr="00A55164">
        <w:rPr>
          <w:rFonts w:ascii="Arial" w:hAnsi="Arial" w:cs="Arial"/>
          <w:sz w:val="20"/>
          <w:szCs w:val="20"/>
        </w:rPr>
        <w:t>.</w:t>
      </w:r>
      <w:r w:rsidR="00AC7F7F" w:rsidRPr="00A55164">
        <w:rPr>
          <w:rFonts w:ascii="Arial" w:hAnsi="Arial" w:cs="Arial"/>
          <w:sz w:val="20"/>
          <w:szCs w:val="20"/>
        </w:rPr>
        <w:t xml:space="preserve">, jeżeli odrębne przepisy wymagają wpisu do tego rejestru, sporządzona nie wcześniej niż 3 miesiące przed jej złożeniem. </w:t>
      </w:r>
    </w:p>
    <w:p w14:paraId="29143EFC" w14:textId="77777777" w:rsidR="007A7F77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70502E" w:rsidRPr="00A55164">
        <w:rPr>
          <w:rFonts w:ascii="Arial" w:hAnsi="Arial" w:cs="Arial"/>
          <w:sz w:val="20"/>
        </w:rPr>
        <w:t xml:space="preserve">Jeżeli </w:t>
      </w:r>
      <w:r w:rsidR="00433485" w:rsidRPr="00A55164">
        <w:rPr>
          <w:rFonts w:ascii="Arial" w:hAnsi="Arial" w:cs="Arial"/>
          <w:sz w:val="20"/>
        </w:rPr>
        <w:t>W</w:t>
      </w:r>
      <w:r w:rsidR="0070502E" w:rsidRPr="00A55164">
        <w:rPr>
          <w:rFonts w:ascii="Arial" w:hAnsi="Arial" w:cs="Arial"/>
          <w:sz w:val="20"/>
        </w:rPr>
        <w:t xml:space="preserve">ykonawca ma siedzibę lub miejsce zamieszkania poza </w:t>
      </w:r>
      <w:r w:rsidR="007529BB" w:rsidRPr="00A55164">
        <w:rPr>
          <w:rFonts w:ascii="Arial" w:hAnsi="Arial" w:cs="Arial"/>
          <w:sz w:val="20"/>
        </w:rPr>
        <w:t xml:space="preserve">granicami </w:t>
      </w:r>
      <w:r w:rsidR="003C23A8" w:rsidRPr="00A55164">
        <w:rPr>
          <w:rFonts w:ascii="Arial" w:hAnsi="Arial" w:cs="Arial"/>
          <w:sz w:val="20"/>
        </w:rPr>
        <w:t>Rzeczypospolitej Polskiej:</w:t>
      </w:r>
    </w:p>
    <w:p w14:paraId="08C12137" w14:textId="77777777" w:rsidR="00764BDF" w:rsidRPr="00A55164" w:rsidRDefault="00475975" w:rsidP="00794952">
      <w:pPr>
        <w:spacing w:line="360" w:lineRule="auto"/>
        <w:ind w:left="852" w:hanging="425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70502E" w:rsidRPr="00A55164">
        <w:rPr>
          <w:rFonts w:ascii="Arial" w:hAnsi="Arial" w:cs="Arial"/>
          <w:sz w:val="20"/>
          <w:szCs w:val="20"/>
        </w:rPr>
        <w:t>zamiast dokument</w:t>
      </w:r>
      <w:r w:rsidR="003C23A8" w:rsidRPr="00A55164">
        <w:rPr>
          <w:rFonts w:ascii="Arial" w:hAnsi="Arial" w:cs="Arial"/>
          <w:sz w:val="20"/>
          <w:szCs w:val="20"/>
        </w:rPr>
        <w:t>ów</w:t>
      </w:r>
      <w:r w:rsidR="0070502E" w:rsidRPr="00A55164">
        <w:rPr>
          <w:rFonts w:ascii="Arial" w:hAnsi="Arial" w:cs="Arial"/>
          <w:sz w:val="20"/>
          <w:szCs w:val="20"/>
        </w:rPr>
        <w:t xml:space="preserve">, o których mowa w </w:t>
      </w:r>
      <w:r w:rsidR="008C4E97" w:rsidRPr="00A55164">
        <w:rPr>
          <w:rFonts w:ascii="Arial" w:hAnsi="Arial" w:cs="Arial"/>
          <w:sz w:val="20"/>
          <w:szCs w:val="20"/>
        </w:rPr>
        <w:t xml:space="preserve">ust. </w:t>
      </w:r>
      <w:r w:rsidR="000B6509" w:rsidRPr="00A55164">
        <w:rPr>
          <w:rFonts w:ascii="Arial" w:hAnsi="Arial" w:cs="Arial"/>
          <w:sz w:val="20"/>
          <w:szCs w:val="20"/>
        </w:rPr>
        <w:t>3</w:t>
      </w:r>
      <w:r w:rsidR="008C4E97" w:rsidRPr="00A55164">
        <w:rPr>
          <w:rFonts w:ascii="Arial" w:hAnsi="Arial" w:cs="Arial"/>
          <w:sz w:val="20"/>
          <w:szCs w:val="20"/>
        </w:rPr>
        <w:t xml:space="preserve"> pkt </w:t>
      </w:r>
      <w:r w:rsidR="00574B88" w:rsidRPr="00A55164">
        <w:rPr>
          <w:rFonts w:ascii="Arial" w:hAnsi="Arial" w:cs="Arial"/>
          <w:sz w:val="20"/>
          <w:szCs w:val="20"/>
        </w:rPr>
        <w:t xml:space="preserve"> </w:t>
      </w:r>
      <w:r w:rsidR="0081356B" w:rsidRPr="00A55164">
        <w:rPr>
          <w:rFonts w:ascii="Arial" w:hAnsi="Arial" w:cs="Arial"/>
          <w:sz w:val="20"/>
          <w:szCs w:val="20"/>
        </w:rPr>
        <w:t>5</w:t>
      </w:r>
      <w:r w:rsidR="00574B88" w:rsidRPr="00A55164">
        <w:rPr>
          <w:rFonts w:ascii="Arial" w:hAnsi="Arial" w:cs="Arial"/>
          <w:sz w:val="20"/>
          <w:szCs w:val="20"/>
        </w:rPr>
        <w:t xml:space="preserve"> i </w:t>
      </w:r>
      <w:r w:rsidR="0081356B" w:rsidRPr="00A55164">
        <w:rPr>
          <w:rFonts w:ascii="Arial" w:hAnsi="Arial" w:cs="Arial"/>
          <w:sz w:val="20"/>
          <w:szCs w:val="20"/>
        </w:rPr>
        <w:t>6</w:t>
      </w:r>
      <w:r w:rsidR="00EA6260" w:rsidRPr="00A55164">
        <w:rPr>
          <w:rFonts w:ascii="Arial" w:hAnsi="Arial" w:cs="Arial"/>
          <w:sz w:val="20"/>
          <w:szCs w:val="20"/>
        </w:rPr>
        <w:t>,</w:t>
      </w:r>
      <w:r w:rsidR="0070502E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składa informację z odpowiedniego</w:t>
      </w:r>
      <w:r w:rsidR="007560D8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rejestru, takiego jak rejestr sądowy, albo, w przypadku braku takiego rejestru, inny równoważny dokument wydany</w:t>
      </w:r>
      <w:r w:rsidR="007560D8" w:rsidRPr="00A55164">
        <w:rPr>
          <w:rFonts w:ascii="Arial" w:hAnsi="Arial" w:cs="Arial"/>
          <w:sz w:val="20"/>
          <w:szCs w:val="20"/>
        </w:rPr>
        <w:t xml:space="preserve"> </w:t>
      </w:r>
      <w:r w:rsidR="007353EF" w:rsidRPr="00A55164">
        <w:rPr>
          <w:rFonts w:ascii="Arial" w:hAnsi="Arial" w:cs="Arial"/>
          <w:sz w:val="20"/>
          <w:szCs w:val="20"/>
        </w:rPr>
        <w:t>przez właściwy organ sądowy lub administracyjny kraju, w którym wykonawca ma siedzibę lub miejsce zamieszkania</w:t>
      </w:r>
      <w:r w:rsidR="00D56F32" w:rsidRPr="00A55164">
        <w:rPr>
          <w:rFonts w:ascii="Arial" w:hAnsi="Arial" w:cs="Arial"/>
          <w:sz w:val="20"/>
          <w:szCs w:val="20"/>
        </w:rPr>
        <w:t xml:space="preserve"> </w:t>
      </w:r>
      <w:r w:rsidRPr="00A55164">
        <w:rPr>
          <w:rFonts w:ascii="Arial" w:hAnsi="Arial" w:cs="Arial"/>
          <w:sz w:val="20"/>
          <w:szCs w:val="20"/>
        </w:rPr>
        <w:t>-</w:t>
      </w:r>
      <w:r w:rsidR="00D56F32" w:rsidRPr="00A55164">
        <w:rPr>
          <w:rFonts w:ascii="Arial" w:hAnsi="Arial" w:cs="Arial"/>
          <w:sz w:val="20"/>
          <w:szCs w:val="20"/>
        </w:rPr>
        <w:t xml:space="preserve"> wystawione nie wcześniej niż 6 miesięcy przed jego złożeniem oraz </w:t>
      </w:r>
      <w:r w:rsidR="007560D8" w:rsidRPr="00A55164">
        <w:rPr>
          <w:rFonts w:ascii="Arial" w:hAnsi="Arial" w:cs="Arial"/>
          <w:sz w:val="20"/>
          <w:szCs w:val="20"/>
        </w:rPr>
        <w:t xml:space="preserve">składa informację z odpowiedniego rejestru zawierającego informacje o jego beneficjentach rzeczywistych albo, w przypadku braku takiego rejestru, inny równoważny dokument wydany przez właściwy organ sądowy lub </w:t>
      </w:r>
      <w:r w:rsidR="007560D8" w:rsidRPr="00A55164">
        <w:rPr>
          <w:rFonts w:ascii="Arial" w:hAnsi="Arial" w:cs="Arial"/>
          <w:sz w:val="20"/>
          <w:szCs w:val="20"/>
        </w:rPr>
        <w:lastRenderedPageBreak/>
        <w:t>administracyjny kraju, w którym wykonawca ma siedzibę lub miejsce zamieszkania, określający j</w:t>
      </w:r>
      <w:r w:rsidR="00764BDF" w:rsidRPr="00A55164">
        <w:rPr>
          <w:rFonts w:ascii="Arial" w:hAnsi="Arial" w:cs="Arial"/>
          <w:sz w:val="20"/>
          <w:szCs w:val="20"/>
        </w:rPr>
        <w:t xml:space="preserve">ego beneficjentów rzeczywistych </w:t>
      </w:r>
      <w:r w:rsidRPr="00A55164">
        <w:rPr>
          <w:rFonts w:ascii="Arial" w:hAnsi="Arial" w:cs="Arial"/>
          <w:sz w:val="20"/>
          <w:szCs w:val="20"/>
        </w:rPr>
        <w:t>-</w:t>
      </w:r>
      <w:r w:rsidR="00764BDF" w:rsidRPr="00A55164">
        <w:rPr>
          <w:rFonts w:ascii="Arial" w:hAnsi="Arial" w:cs="Arial"/>
          <w:sz w:val="20"/>
          <w:szCs w:val="20"/>
        </w:rPr>
        <w:t xml:space="preserve"> wystawione nie wcześniej niż 3 miesiące przed jego złożeniem.</w:t>
      </w:r>
    </w:p>
    <w:p w14:paraId="74240262" w14:textId="77777777" w:rsidR="00090A4C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090A4C" w:rsidRPr="00A55164">
        <w:rPr>
          <w:rFonts w:ascii="Arial" w:hAnsi="Arial" w:cs="Arial"/>
          <w:sz w:val="20"/>
        </w:rPr>
        <w:t>Jeżeli w kraju, w którym wykonawca ma siedzibę lub miejsce zamieszkania, nie wydaje się dokumentów, o których mowa w ust. 4, lub gdy dokumenty te nie odnoszą się do wszystkich przypadków wskazanych w SWZ</w:t>
      </w:r>
      <w:r w:rsidR="001204A0" w:rsidRPr="00A55164">
        <w:rPr>
          <w:rFonts w:ascii="Arial" w:hAnsi="Arial" w:cs="Arial"/>
          <w:sz w:val="20"/>
        </w:rPr>
        <w:t xml:space="preserve">, </w:t>
      </w:r>
      <w:r w:rsidR="00090A4C" w:rsidRPr="00A55164">
        <w:rPr>
          <w:rFonts w:ascii="Arial" w:hAnsi="Arial" w:cs="Arial"/>
          <w:sz w:val="20"/>
        </w:rPr>
        <w:t xml:space="preserve">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</w:t>
      </w:r>
      <w:r w:rsidR="001204A0" w:rsidRPr="00A55164">
        <w:rPr>
          <w:rFonts w:ascii="Arial" w:hAnsi="Arial" w:cs="Arial"/>
          <w:sz w:val="20"/>
        </w:rPr>
        <w:t>Wymagania dotyczące terminu wystawienia dokumentów lub oświadczeń są analogiczne jak w ust. 4.</w:t>
      </w:r>
    </w:p>
    <w:p w14:paraId="247C6DC7" w14:textId="77777777" w:rsidR="00DD6EE2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6.</w:t>
      </w:r>
      <w:r w:rsidRPr="00A55164">
        <w:rPr>
          <w:rFonts w:ascii="Arial" w:hAnsi="Arial" w:cs="Arial"/>
          <w:b/>
          <w:sz w:val="20"/>
        </w:rPr>
        <w:tab/>
      </w:r>
      <w:r w:rsidR="004E2667" w:rsidRPr="00A55164">
        <w:rPr>
          <w:rFonts w:ascii="Arial" w:hAnsi="Arial" w:cs="Arial"/>
          <w:sz w:val="20"/>
        </w:rPr>
        <w:t xml:space="preserve">Zamawiający nie wzywa do złożenia podmiotowych środków dowodowych, jeżeli może je uzyskać za pomocą bezpłatnych i ogólnodostępnych baz danych, w szczególności rejestrów publicznych w rozumieniu ustawy </w:t>
      </w:r>
      <w:r w:rsidRPr="00A55164">
        <w:rPr>
          <w:rFonts w:ascii="Arial" w:hAnsi="Arial" w:cs="Arial"/>
          <w:sz w:val="20"/>
        </w:rPr>
        <w:t>z dnia 17.02.2005 r</w:t>
      </w:r>
      <w:r w:rsidR="004E2667" w:rsidRPr="00A55164">
        <w:rPr>
          <w:rFonts w:ascii="Arial" w:hAnsi="Arial" w:cs="Arial"/>
          <w:sz w:val="20"/>
        </w:rPr>
        <w:t>. o informatyzacji działalności podmiotów realizujących zadania publiczne, o ile wykonawca wskazał w jednolitym dokumencie dane umożliwiające dostęp do tych środków, a także wówczas gdy podmiotowym środkiem dowodowym jest oświadczenie, którego treść odpowiada zakresowi oświadczenia, o którym mowa w art. 125 ust. 1 ustawy PZP. Wykonawca nie jest zobowiązany do złożenia podmiotowych środków dowodowych, które zamawiający posiada, jeżeli wykonawca wskaże te środki oraz potwierdzi ich prawidłowość i aktualność.</w:t>
      </w:r>
    </w:p>
    <w:p w14:paraId="548C2EA7" w14:textId="736E3592" w:rsidR="00DD6EE2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7.</w:t>
      </w:r>
      <w:r w:rsidRPr="00A55164">
        <w:rPr>
          <w:rFonts w:ascii="Arial" w:hAnsi="Arial" w:cs="Arial"/>
          <w:b/>
          <w:sz w:val="20"/>
        </w:rPr>
        <w:tab/>
      </w:r>
      <w:r w:rsidR="00351283" w:rsidRPr="00A55164">
        <w:rPr>
          <w:rFonts w:ascii="Arial" w:hAnsi="Arial" w:cs="Arial"/>
          <w:sz w:val="20"/>
        </w:rPr>
        <w:t xml:space="preserve">W zakresie nieuregulowanym ustawą </w:t>
      </w:r>
      <w:proofErr w:type="spellStart"/>
      <w:r w:rsidR="00CA7B83" w:rsidRPr="00A55164">
        <w:rPr>
          <w:rFonts w:ascii="Arial" w:hAnsi="Arial" w:cs="Arial"/>
          <w:sz w:val="20"/>
        </w:rPr>
        <w:t>p.z.p</w:t>
      </w:r>
      <w:proofErr w:type="spellEnd"/>
      <w:r w:rsidR="00CA7B83" w:rsidRPr="00A55164">
        <w:rPr>
          <w:rFonts w:ascii="Arial" w:hAnsi="Arial" w:cs="Arial"/>
          <w:sz w:val="20"/>
        </w:rPr>
        <w:t xml:space="preserve">. </w:t>
      </w:r>
      <w:r w:rsidR="00351283" w:rsidRPr="00A55164">
        <w:rPr>
          <w:rFonts w:ascii="Arial" w:hAnsi="Arial" w:cs="Arial"/>
          <w:sz w:val="20"/>
        </w:rPr>
        <w:t>lub niniejszą SWZ do oświadczeń i dokumentów składanych przez Wykonawcę w postępowaniu, zastosowanie mają przepisy rozporządzenia Ministra Rozwoju</w:t>
      </w:r>
      <w:r w:rsidR="00FC24D2" w:rsidRPr="00A55164">
        <w:rPr>
          <w:rFonts w:ascii="Arial" w:hAnsi="Arial" w:cs="Arial"/>
          <w:sz w:val="20"/>
        </w:rPr>
        <w:t xml:space="preserve">, Pracy i Technologii </w:t>
      </w:r>
      <w:r w:rsidR="00351283" w:rsidRPr="00A55164">
        <w:rPr>
          <w:rFonts w:ascii="Arial" w:hAnsi="Arial" w:cs="Arial"/>
          <w:sz w:val="20"/>
        </w:rPr>
        <w:t>z dnia 2</w:t>
      </w:r>
      <w:r w:rsidR="00FC24D2" w:rsidRPr="00A55164">
        <w:rPr>
          <w:rFonts w:ascii="Arial" w:hAnsi="Arial" w:cs="Arial"/>
          <w:sz w:val="20"/>
        </w:rPr>
        <w:t xml:space="preserve">3 grudnia 2020 r. </w:t>
      </w:r>
      <w:r w:rsidR="00351283" w:rsidRPr="00A55164">
        <w:rPr>
          <w:rFonts w:ascii="Arial" w:hAnsi="Arial" w:cs="Arial"/>
          <w:i/>
          <w:sz w:val="20"/>
        </w:rPr>
        <w:t xml:space="preserve">w sprawie </w:t>
      </w:r>
      <w:r w:rsidR="00FC24D2" w:rsidRPr="00A55164">
        <w:rPr>
          <w:rFonts w:ascii="Arial" w:hAnsi="Arial" w:cs="Arial"/>
          <w:i/>
          <w:sz w:val="20"/>
        </w:rPr>
        <w:t xml:space="preserve">podmiotowych środków dowodowych oraz innych dokumentów lub oświadczeń, jakich może żądać zamawiający od wykonawcy </w:t>
      </w:r>
      <w:r w:rsidR="00351283" w:rsidRPr="00A55164">
        <w:rPr>
          <w:rFonts w:ascii="Arial" w:hAnsi="Arial" w:cs="Arial"/>
          <w:sz w:val="20"/>
        </w:rPr>
        <w:t xml:space="preserve">(Dz. U. z </w:t>
      </w:r>
      <w:r w:rsidR="00A05727" w:rsidRPr="00A55164">
        <w:rPr>
          <w:rFonts w:ascii="Arial" w:hAnsi="Arial" w:cs="Arial"/>
          <w:sz w:val="20"/>
        </w:rPr>
        <w:t xml:space="preserve">2020 </w:t>
      </w:r>
      <w:r w:rsidR="00351283" w:rsidRPr="00A55164">
        <w:rPr>
          <w:rFonts w:ascii="Arial" w:hAnsi="Arial" w:cs="Arial"/>
          <w:sz w:val="20"/>
        </w:rPr>
        <w:t xml:space="preserve">r. poz. </w:t>
      </w:r>
      <w:r w:rsidR="00E92077" w:rsidRPr="00A55164">
        <w:rPr>
          <w:rFonts w:ascii="Arial" w:hAnsi="Arial" w:cs="Arial"/>
          <w:sz w:val="20"/>
        </w:rPr>
        <w:t>2415</w:t>
      </w:r>
      <w:r w:rsidR="00351283" w:rsidRPr="00A55164">
        <w:rPr>
          <w:rFonts w:ascii="Arial" w:hAnsi="Arial" w:cs="Arial"/>
          <w:sz w:val="20"/>
        </w:rPr>
        <w:t xml:space="preserve">; zwanym dalej </w:t>
      </w:r>
      <w:r w:rsidRPr="00A55164">
        <w:rPr>
          <w:rFonts w:ascii="Arial" w:hAnsi="Arial" w:cs="Arial"/>
          <w:sz w:val="20"/>
        </w:rPr>
        <w:t>"</w:t>
      </w:r>
      <w:proofErr w:type="spellStart"/>
      <w:r w:rsidR="00351283" w:rsidRPr="00A55164">
        <w:rPr>
          <w:rFonts w:ascii="Arial" w:hAnsi="Arial" w:cs="Arial"/>
          <w:sz w:val="20"/>
        </w:rPr>
        <w:t>r</w:t>
      </w:r>
      <w:r w:rsidR="00B60958" w:rsidRPr="00A55164">
        <w:rPr>
          <w:rFonts w:ascii="Arial" w:hAnsi="Arial" w:cs="Arial"/>
          <w:sz w:val="20"/>
        </w:rPr>
        <w:t>.p.ś.d</w:t>
      </w:r>
      <w:proofErr w:type="spellEnd"/>
      <w:r w:rsidR="00B60958" w:rsidRPr="00A55164">
        <w:rPr>
          <w:rFonts w:ascii="Arial" w:hAnsi="Arial" w:cs="Arial"/>
          <w:sz w:val="20"/>
        </w:rPr>
        <w:t>.</w:t>
      </w:r>
      <w:r w:rsidRPr="00A55164">
        <w:rPr>
          <w:rFonts w:ascii="Arial" w:hAnsi="Arial" w:cs="Arial"/>
          <w:sz w:val="20"/>
        </w:rPr>
        <w:t>"</w:t>
      </w:r>
      <w:r w:rsidR="00351283" w:rsidRPr="00A55164">
        <w:rPr>
          <w:rFonts w:ascii="Arial" w:hAnsi="Arial" w:cs="Arial"/>
          <w:sz w:val="20"/>
        </w:rPr>
        <w:t>)</w:t>
      </w:r>
      <w:r w:rsidR="00E92077" w:rsidRPr="00A55164">
        <w:rPr>
          <w:rFonts w:ascii="Arial" w:hAnsi="Arial" w:cs="Arial"/>
          <w:sz w:val="20"/>
        </w:rPr>
        <w:t xml:space="preserve"> oraz przepisy rozporządzenia </w:t>
      </w:r>
      <w:r w:rsidR="00DD6EE2" w:rsidRPr="00A55164">
        <w:rPr>
          <w:rFonts w:ascii="Arial" w:hAnsi="Arial" w:cs="Arial"/>
          <w:sz w:val="20"/>
        </w:rPr>
        <w:t xml:space="preserve">Prezesa Rady Ministrów z dnia 30 grudnia 2020 r. 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w sprawie sposobu sporz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ą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dzania i przekazywania informacji oraz wymaga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ń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 technicznych dla dokument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w elektronicznych oraz 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ś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rodk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w komunikacji elektronicznej w post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ę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>powaniu o udzielenie zam</w:t>
      </w:r>
      <w:r w:rsidR="00DD6EE2" w:rsidRPr="00A55164">
        <w:rPr>
          <w:rFonts w:ascii="Arial" w:eastAsia="Times New Roman" w:hAnsi="Arial" w:cs="Arial"/>
          <w:i/>
          <w:iCs/>
          <w:sz w:val="20"/>
          <w:shd w:val="clear" w:color="auto" w:fill="FFFFFF"/>
        </w:rPr>
        <w:t>ó</w:t>
      </w:r>
      <w:r w:rsidR="00DD6EE2" w:rsidRPr="00A55164">
        <w:rPr>
          <w:rFonts w:ascii="Arial" w:hAnsi="Arial" w:cs="Arial"/>
          <w:i/>
          <w:iCs/>
          <w:sz w:val="20"/>
          <w:shd w:val="clear" w:color="auto" w:fill="FFFFFF"/>
        </w:rPr>
        <w:t xml:space="preserve">wienia publicznego lub konkursie  </w:t>
      </w:r>
      <w:r w:rsidR="00DD6EE2" w:rsidRPr="00A55164">
        <w:rPr>
          <w:rFonts w:ascii="Arial" w:hAnsi="Arial" w:cs="Arial"/>
          <w:sz w:val="20"/>
          <w:shd w:val="clear" w:color="auto" w:fill="FFFFFF"/>
        </w:rPr>
        <w:t>(Dz.U. z 2020 r. poz. 2452</w:t>
      </w:r>
      <w:r w:rsidR="00B60958" w:rsidRPr="00A55164">
        <w:rPr>
          <w:rFonts w:ascii="Arial" w:hAnsi="Arial" w:cs="Arial"/>
          <w:sz w:val="20"/>
        </w:rPr>
        <w:t xml:space="preserve"> zwanym dalej </w:t>
      </w:r>
      <w:r w:rsidRPr="00A55164">
        <w:rPr>
          <w:rFonts w:ascii="Arial" w:hAnsi="Arial" w:cs="Arial"/>
          <w:sz w:val="20"/>
        </w:rPr>
        <w:t>"</w:t>
      </w:r>
      <w:proofErr w:type="spellStart"/>
      <w:r w:rsidR="00B60958" w:rsidRPr="00A55164">
        <w:rPr>
          <w:rFonts w:ascii="Arial" w:hAnsi="Arial" w:cs="Arial"/>
          <w:sz w:val="20"/>
        </w:rPr>
        <w:t>r.d.e</w:t>
      </w:r>
      <w:proofErr w:type="spellEnd"/>
      <w:r w:rsidR="00B60958" w:rsidRPr="00A55164">
        <w:rPr>
          <w:rFonts w:ascii="Arial" w:hAnsi="Arial" w:cs="Arial"/>
          <w:sz w:val="20"/>
        </w:rPr>
        <w:t>.</w:t>
      </w:r>
      <w:r w:rsidRPr="00A55164">
        <w:rPr>
          <w:rFonts w:ascii="Arial" w:hAnsi="Arial" w:cs="Arial"/>
          <w:sz w:val="20"/>
        </w:rPr>
        <w:t>"</w:t>
      </w:r>
      <w:r w:rsidR="00DD6EE2" w:rsidRPr="00A55164">
        <w:rPr>
          <w:rFonts w:ascii="Arial" w:hAnsi="Arial" w:cs="Arial"/>
          <w:sz w:val="20"/>
          <w:shd w:val="clear" w:color="auto" w:fill="FFFFFF"/>
        </w:rPr>
        <w:t>)</w:t>
      </w:r>
    </w:p>
    <w:p w14:paraId="660A0B50" w14:textId="77777777" w:rsidR="006168AC" w:rsidRDefault="006168AC" w:rsidP="006168AC">
      <w:pPr>
        <w:pStyle w:val="pkt"/>
        <w:spacing w:before="0" w:after="0" w:line="360" w:lineRule="auto"/>
        <w:ind w:left="0" w:firstLine="0"/>
        <w:rPr>
          <w:rFonts w:ascii="Arial" w:hAnsi="Arial" w:cs="Arial"/>
          <w:sz w:val="20"/>
          <w:shd w:val="clear" w:color="auto" w:fill="FFFFFF"/>
        </w:rPr>
      </w:pPr>
    </w:p>
    <w:p w14:paraId="3BDC8C03" w14:textId="466C0E67" w:rsidR="006168AC" w:rsidRDefault="006168AC" w:rsidP="006168AC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6168AC">
        <w:rPr>
          <w:rFonts w:ascii="Arial" w:hAnsi="Arial" w:cs="Arial"/>
          <w:b/>
          <w:sz w:val="20"/>
        </w:rPr>
        <w:t>POLEGANIE NA ZASOBACH INNYCH PODMIOTÓW</w:t>
      </w:r>
    </w:p>
    <w:p w14:paraId="4ADAD75F" w14:textId="77777777" w:rsidR="00AA6CDC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AA6CDC" w:rsidRPr="00A55164">
        <w:rPr>
          <w:rFonts w:ascii="Arial" w:hAnsi="Arial" w:cs="Arial"/>
          <w:sz w:val="20"/>
          <w:shd w:val="clear" w:color="auto" w:fill="FFFFFF"/>
        </w:rPr>
        <w:t xml:space="preserve">Wykonawca może w celu potwierdzenia spełniania warunków udziału w postępowaniu lub kryteriów selekcji, w stosownych sytuacjach oraz w odniesieniu do konkretnego zamówienia, lub jego części, polegać na zdolnościach technicznych lub zawodowych lub sytuacji finansowej lub ekonomicznej podmiotów udostępniających zasoby, niezależnie od charakteru prawnego łączących go z nimi stosunków </w:t>
      </w:r>
      <w:r w:rsidR="00AA6CDC" w:rsidRPr="00A55164">
        <w:rPr>
          <w:rFonts w:ascii="Arial" w:hAnsi="Arial" w:cs="Arial"/>
          <w:sz w:val="20"/>
        </w:rPr>
        <w:t>prawnych</w:t>
      </w:r>
      <w:r w:rsidR="00AA6CDC" w:rsidRPr="00A55164">
        <w:rPr>
          <w:rFonts w:ascii="Arial" w:hAnsi="Arial" w:cs="Arial"/>
          <w:sz w:val="20"/>
          <w:shd w:val="clear" w:color="auto" w:fill="FFFFFF"/>
        </w:rPr>
        <w:t>.</w:t>
      </w:r>
    </w:p>
    <w:p w14:paraId="4885286F" w14:textId="77777777" w:rsidR="003A4917" w:rsidRPr="00A55164" w:rsidRDefault="00475975" w:rsidP="00794952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3A4917" w:rsidRPr="00A55164">
        <w:rPr>
          <w:rFonts w:ascii="Arial" w:hAnsi="Arial" w:cs="Arial"/>
          <w:sz w:val="20"/>
        </w:rPr>
        <w:t>Wymagania dotyczące polegania na zdolnościach lub sytuacjach innych podmiotów, o których mowa w ust.1:</w:t>
      </w:r>
    </w:p>
    <w:p w14:paraId="376D0AC2" w14:textId="77777777" w:rsidR="003A4917" w:rsidRPr="00A55164" w:rsidRDefault="00475975" w:rsidP="00794952">
      <w:pPr>
        <w:spacing w:line="360" w:lineRule="auto"/>
        <w:ind w:left="852" w:hanging="426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lastRenderedPageBreak/>
        <w:t>1)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DF0064" w:rsidRPr="00A55164">
        <w:rPr>
          <w:rFonts w:ascii="Arial" w:hAnsi="Arial" w:cs="Arial"/>
          <w:sz w:val="20"/>
          <w:szCs w:val="20"/>
        </w:rPr>
        <w:t>W</w:t>
      </w:r>
      <w:r w:rsidR="003A4917" w:rsidRPr="00A55164">
        <w:rPr>
          <w:rFonts w:ascii="Arial" w:hAnsi="Arial" w:cs="Arial"/>
          <w:sz w:val="20"/>
          <w:szCs w:val="20"/>
        </w:rPr>
        <w:t>ykonawca, który polega na zdolnościach lub sytuacji innych podmiotów musi udowodnić  Zamawiającemu, że realizując zamówienie, będzie dysponował niezbędnymi zasobami tych podmiotów, w szczególności przedstawiając zobowiązanie tych podmiotów do oddania mu do dyspozycji niezbędnych zasobów na potrzeby realizacji zamówienia</w:t>
      </w:r>
      <w:r w:rsidR="00EB37EE" w:rsidRPr="00A55164">
        <w:rPr>
          <w:rFonts w:ascii="Arial" w:hAnsi="Arial" w:cs="Arial"/>
          <w:sz w:val="20"/>
          <w:szCs w:val="20"/>
        </w:rPr>
        <w:t xml:space="preserve"> lub inny podmiotowy środek dowodowy potwierdzający tą okoliczność</w:t>
      </w:r>
      <w:r w:rsidR="003A4917" w:rsidRPr="00A55164">
        <w:rPr>
          <w:rFonts w:ascii="Arial" w:hAnsi="Arial" w:cs="Arial"/>
          <w:sz w:val="20"/>
          <w:szCs w:val="20"/>
        </w:rPr>
        <w:t>;</w:t>
      </w:r>
    </w:p>
    <w:p w14:paraId="6D42858C" w14:textId="77777777" w:rsidR="007E3F98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Zamawiaj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cy ocenia, czy udost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pniane wykonawcy przez podmioty udost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pniaj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ce zasoby zdolno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ś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ci techniczne lub zawodowe lub ich sytuacja finansowa lub ekonomiczna, pozwalaj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na wykazanie przez wykonawc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spe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niania warunk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ó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w udzia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u w post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powaniu, a tak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ż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e bada, czy nie zachodz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ą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 xml:space="preserve"> wobec tego podmiotu podstawy wykluczenia, kt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ó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re zosta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ł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y przewidziane wzgl</w:t>
      </w:r>
      <w:r w:rsidR="00EB37EE" w:rsidRPr="00A55164">
        <w:rPr>
          <w:rFonts w:ascii="Arial" w:eastAsia="Times New Roman" w:hAnsi="Arial" w:cs="Arial"/>
          <w:sz w:val="20"/>
          <w:szCs w:val="20"/>
          <w:shd w:val="clear" w:color="auto" w:fill="FFFFFF"/>
        </w:rPr>
        <w:t>ę</w:t>
      </w:r>
      <w:r w:rsidR="00EB37EE" w:rsidRPr="00A55164">
        <w:rPr>
          <w:rFonts w:ascii="Arial" w:hAnsi="Arial" w:cs="Arial"/>
          <w:sz w:val="20"/>
          <w:szCs w:val="20"/>
          <w:shd w:val="clear" w:color="auto" w:fill="FFFFFF"/>
        </w:rPr>
        <w:t>dem wykonawcy.</w:t>
      </w:r>
    </w:p>
    <w:p w14:paraId="2C0A3A3B" w14:textId="77777777" w:rsidR="00EE72F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7E3F98" w:rsidRPr="00A55164">
        <w:rPr>
          <w:rFonts w:ascii="Arial" w:hAnsi="Arial" w:cs="Arial"/>
          <w:sz w:val="20"/>
          <w:szCs w:val="20"/>
          <w:shd w:val="clear" w:color="auto" w:fill="FFFFFF"/>
        </w:rPr>
        <w:t>W odniesieniu do warunków dotyczących wykształcenia, kwalifikacji zawodowych lub doświadczenia wykonawcy mogą polegać na zdolnościach podmiotów udostępniających zasoby, jeśli podmioty te wykonają usługi, do realizacji których te zdolności są wymagane.</w:t>
      </w:r>
    </w:p>
    <w:p w14:paraId="1F68B257" w14:textId="77777777" w:rsidR="00A8028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4)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EE72F4" w:rsidRPr="00A55164">
        <w:rPr>
          <w:rFonts w:ascii="Arial" w:hAnsi="Arial" w:cs="Arial"/>
          <w:sz w:val="20"/>
          <w:szCs w:val="20"/>
          <w:shd w:val="clear" w:color="auto" w:fill="FFFFFF"/>
        </w:rPr>
        <w:t>Podmiot, który zobowiązał się do udostępnienia zasobów, odpowiada solidarnie z wykonawcą, który polega na jego sytuacji finansowej lub ekonomicznej, za szkodę poniesioną przez zamawiającego powstałą wskutek nieudostępnienia tych zasobów, chyba że za nieudostępnienie zasobów podmiot ten nie ponosi winy.</w:t>
      </w:r>
    </w:p>
    <w:p w14:paraId="0E8E8355" w14:textId="77777777" w:rsidR="00A80284" w:rsidRPr="00A55164" w:rsidRDefault="00475975" w:rsidP="00794952">
      <w:pPr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5)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A80284" w:rsidRPr="00A55164">
        <w:rPr>
          <w:rFonts w:ascii="Arial" w:hAnsi="Arial" w:cs="Arial"/>
          <w:sz w:val="20"/>
          <w:szCs w:val="20"/>
          <w:shd w:val="clear" w:color="auto" w:fill="FFFFFF"/>
        </w:rPr>
        <w:t>Jeżeli zdolności techniczne lub zawodowe, sytuacja ekonomiczna lub finansowa podmiotu udostępniającego zasoby nie potwierdzają spełniania przez wykonawcę warunków udziału w postępowaniu lub zachodzą wobec tego podmiotu podstawy wykluczenia, zamawiający żąda, aby wykonawca w terminie określonym przez zamawiającego zastąpił ten podmiot innym podmiotem lub podmiotami albo wykazał, że samodzielnie spełnia warunki udziału w postępowaniu. Wykonawca nie może, po upływie terminu składania wniosków o dopuszczenie do udziału w postępowaniu albo ofert, powoływać się na zdolności lub sytuację podmiotów udostępniających zasoby, jeżeli na etapie składania wniosków o dopuszczenie do udziału w postępowaniu albo ofert nie polegał on w danym zakresie na zdolnościach lub sytuacji podmiotów udostępniających zasoby.</w:t>
      </w:r>
    </w:p>
    <w:p w14:paraId="0C51118C" w14:textId="77777777" w:rsidR="0006210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307A6" w:rsidRPr="00A55164">
        <w:rPr>
          <w:rFonts w:ascii="Arial" w:hAnsi="Arial" w:cs="Arial"/>
          <w:sz w:val="20"/>
        </w:rPr>
        <w:t xml:space="preserve">W celu oceny, czy </w:t>
      </w:r>
      <w:r w:rsidR="00751997" w:rsidRPr="00A55164">
        <w:rPr>
          <w:rFonts w:ascii="Arial" w:hAnsi="Arial" w:cs="Arial"/>
          <w:sz w:val="20"/>
        </w:rPr>
        <w:t>W</w:t>
      </w:r>
      <w:r w:rsidR="002307A6" w:rsidRPr="00A55164">
        <w:rPr>
          <w:rFonts w:ascii="Arial" w:hAnsi="Arial" w:cs="Arial"/>
          <w:sz w:val="20"/>
        </w:rPr>
        <w:t xml:space="preserve">ykonawca polegając na zdolnościach lub sytuacji innych podmiotów na zasadach określonych w </w:t>
      </w:r>
      <w:r w:rsidR="002D106D" w:rsidRPr="00A55164">
        <w:rPr>
          <w:rFonts w:ascii="Arial" w:hAnsi="Arial" w:cs="Arial"/>
          <w:sz w:val="20"/>
        </w:rPr>
        <w:t>ust. 2</w:t>
      </w:r>
      <w:r w:rsidR="002307A6" w:rsidRPr="00A55164">
        <w:rPr>
          <w:rFonts w:ascii="Arial" w:hAnsi="Arial" w:cs="Arial"/>
          <w:sz w:val="20"/>
        </w:rPr>
        <w:t xml:space="preserve">, będzie dysponował niezbędnymi zasobami w stopniu umożliwiającym należyte wykonanie zamówienia publicznego oraz oceny, czy stosunek łączący </w:t>
      </w:r>
      <w:r w:rsidR="00751997" w:rsidRPr="00A55164">
        <w:rPr>
          <w:rFonts w:ascii="Arial" w:hAnsi="Arial" w:cs="Arial"/>
          <w:sz w:val="20"/>
        </w:rPr>
        <w:t>W</w:t>
      </w:r>
      <w:r w:rsidR="002307A6" w:rsidRPr="00A55164">
        <w:rPr>
          <w:rFonts w:ascii="Arial" w:hAnsi="Arial" w:cs="Arial"/>
          <w:sz w:val="20"/>
        </w:rPr>
        <w:t>ykonawcę z tymi podmiotami gwarantuje rzeczywisty dostęp do ich zasobów,</w:t>
      </w:r>
      <w:r w:rsidR="0006210E" w:rsidRPr="00A55164">
        <w:rPr>
          <w:rFonts w:ascii="Arial" w:hAnsi="Arial" w:cs="Arial"/>
          <w:sz w:val="20"/>
        </w:rPr>
        <w:t xml:space="preserve"> a także w celu wykazania braku wobec tych podmiotów podstaw do wykluczenia oraz spełniania, w zakresie w jakim powołuje się na ich zasoby, warunków udziału w postępowaniu, Wykonawca:</w:t>
      </w:r>
    </w:p>
    <w:p w14:paraId="1D1AEE25" w14:textId="77777777" w:rsidR="002307A6" w:rsidRPr="00A55164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1)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06210E" w:rsidRPr="00A55164">
        <w:rPr>
          <w:rFonts w:ascii="Arial" w:hAnsi="Arial" w:cs="Arial"/>
          <w:sz w:val="20"/>
          <w:szCs w:val="20"/>
          <w:lang w:val="pl-PL"/>
        </w:rPr>
        <w:t>s</w:t>
      </w:r>
      <w:r w:rsidR="002D106D" w:rsidRPr="00A55164">
        <w:rPr>
          <w:rFonts w:ascii="Arial" w:hAnsi="Arial" w:cs="Arial"/>
          <w:sz w:val="20"/>
          <w:szCs w:val="20"/>
          <w:lang w:val="pl-PL"/>
        </w:rPr>
        <w:t>kłada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wraz z ofertą</w:t>
      </w:r>
      <w:r w:rsidR="002D106D" w:rsidRPr="00A55164">
        <w:rPr>
          <w:rFonts w:ascii="Arial" w:hAnsi="Arial" w:cs="Arial"/>
          <w:sz w:val="20"/>
          <w:szCs w:val="20"/>
          <w:lang w:val="pl-PL"/>
        </w:rPr>
        <w:t xml:space="preserve"> zobowiązanie innego podmiotu do udostępnienia niezbędnych zasobów Wykonawcy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</w:t>
      </w:r>
      <w:r w:rsidRPr="00A55164">
        <w:rPr>
          <w:rFonts w:ascii="Arial" w:hAnsi="Arial" w:cs="Arial"/>
          <w:sz w:val="20"/>
          <w:szCs w:val="20"/>
          <w:lang w:val="pl-PL"/>
        </w:rPr>
        <w:t>-</w:t>
      </w:r>
      <w:r w:rsidR="002D106D" w:rsidRPr="00A55164">
        <w:rPr>
          <w:rFonts w:ascii="Arial" w:hAnsi="Arial" w:cs="Arial"/>
          <w:sz w:val="20"/>
          <w:szCs w:val="20"/>
          <w:lang w:val="pl-PL"/>
        </w:rPr>
        <w:t xml:space="preserve"> zgodnie z</w:t>
      </w:r>
      <w:r w:rsidR="00B60894" w:rsidRPr="00A55164">
        <w:rPr>
          <w:rFonts w:ascii="Arial" w:hAnsi="Arial" w:cs="Arial"/>
          <w:sz w:val="20"/>
          <w:szCs w:val="20"/>
          <w:lang w:val="pl-PL"/>
        </w:rPr>
        <w:t> </w:t>
      </w:r>
      <w:r w:rsidR="00D32541" w:rsidRPr="00A55164">
        <w:rPr>
          <w:rFonts w:ascii="Arial" w:hAnsi="Arial" w:cs="Arial"/>
          <w:b/>
          <w:sz w:val="20"/>
          <w:szCs w:val="20"/>
          <w:lang w:val="pl-PL"/>
        </w:rPr>
        <w:t xml:space="preserve">Załącznikiem nr </w:t>
      </w:r>
      <w:r w:rsidR="00634AF6" w:rsidRPr="00A55164">
        <w:rPr>
          <w:rFonts w:ascii="Arial" w:hAnsi="Arial" w:cs="Arial"/>
          <w:b/>
          <w:sz w:val="20"/>
          <w:szCs w:val="20"/>
          <w:lang w:val="pl-PL"/>
        </w:rPr>
        <w:t>3</w:t>
      </w:r>
      <w:r w:rsidR="0042582D" w:rsidRPr="00A55164">
        <w:rPr>
          <w:rFonts w:ascii="Arial" w:hAnsi="Arial" w:cs="Arial"/>
          <w:b/>
          <w:sz w:val="20"/>
          <w:szCs w:val="20"/>
          <w:lang w:val="pl-PL"/>
        </w:rPr>
        <w:t xml:space="preserve"> </w:t>
      </w:r>
      <w:r w:rsidR="00D32541" w:rsidRPr="00A55164">
        <w:rPr>
          <w:rFonts w:ascii="Arial" w:hAnsi="Arial" w:cs="Arial"/>
          <w:b/>
          <w:sz w:val="20"/>
          <w:szCs w:val="20"/>
          <w:lang w:val="pl-PL"/>
        </w:rPr>
        <w:t>do SWZ</w:t>
      </w:r>
      <w:r w:rsidR="0006210E" w:rsidRPr="00A55164">
        <w:rPr>
          <w:rFonts w:ascii="Arial" w:hAnsi="Arial" w:cs="Arial"/>
          <w:sz w:val="20"/>
          <w:szCs w:val="20"/>
          <w:lang w:val="pl-PL"/>
        </w:rPr>
        <w:t>;</w:t>
      </w:r>
    </w:p>
    <w:p w14:paraId="2D2EC374" w14:textId="77777777" w:rsidR="0006210E" w:rsidRPr="00A55164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2)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składa wraz z ofertą </w:t>
      </w:r>
      <w:r w:rsidR="0006210E" w:rsidRPr="00A55164">
        <w:rPr>
          <w:rFonts w:ascii="Arial" w:hAnsi="Arial" w:cs="Arial"/>
          <w:b/>
          <w:sz w:val="20"/>
          <w:szCs w:val="20"/>
          <w:lang w:val="pl-PL"/>
        </w:rPr>
        <w:t>Jednolity Europejski Dokument Zamówienia (ESPD)</w:t>
      </w:r>
      <w:r w:rsidR="0006210E" w:rsidRPr="00A55164">
        <w:rPr>
          <w:rFonts w:ascii="Arial" w:hAnsi="Arial" w:cs="Arial"/>
          <w:sz w:val="20"/>
          <w:szCs w:val="20"/>
          <w:lang w:val="pl-PL"/>
        </w:rPr>
        <w:t xml:space="preserve"> dotyczący tych podmiotów, w zakresie wskazanym w Części II Sekcji C ESPD (</w:t>
      </w:r>
      <w:r w:rsidR="0006210E" w:rsidRPr="00A55164">
        <w:rPr>
          <w:rFonts w:ascii="Arial" w:hAnsi="Arial" w:cs="Arial"/>
          <w:i/>
          <w:sz w:val="20"/>
          <w:szCs w:val="20"/>
          <w:lang w:val="pl-PL"/>
        </w:rPr>
        <w:t xml:space="preserve">Informacje na temat polegania </w:t>
      </w:r>
      <w:r w:rsidR="00A21039" w:rsidRPr="00A55164">
        <w:rPr>
          <w:rFonts w:ascii="Arial" w:hAnsi="Arial" w:cs="Arial"/>
          <w:i/>
          <w:sz w:val="20"/>
          <w:szCs w:val="20"/>
          <w:lang w:val="pl-PL"/>
        </w:rPr>
        <w:t>na zdolności innych podmiotów</w:t>
      </w:r>
      <w:r w:rsidR="00A21039" w:rsidRPr="00A55164">
        <w:rPr>
          <w:rFonts w:ascii="Arial" w:hAnsi="Arial" w:cs="Arial"/>
          <w:sz w:val="20"/>
          <w:szCs w:val="20"/>
          <w:lang w:val="pl-PL"/>
        </w:rPr>
        <w:t>);</w:t>
      </w:r>
    </w:p>
    <w:p w14:paraId="760D13F3" w14:textId="08489F0A" w:rsidR="00A21039" w:rsidRDefault="00475975" w:rsidP="00794952">
      <w:pPr>
        <w:pStyle w:val="Teksttreci0"/>
        <w:shd w:val="clear" w:color="auto" w:fill="auto"/>
        <w:spacing w:line="360" w:lineRule="auto"/>
        <w:ind w:left="852" w:right="20" w:hanging="426"/>
        <w:jc w:val="both"/>
        <w:rPr>
          <w:rFonts w:ascii="Arial" w:hAnsi="Arial" w:cs="Arial"/>
          <w:sz w:val="20"/>
          <w:szCs w:val="20"/>
          <w:lang w:val="pl-PL"/>
        </w:rPr>
      </w:pPr>
      <w:r w:rsidRPr="00A55164">
        <w:rPr>
          <w:rFonts w:ascii="Arial" w:hAnsi="Arial" w:cs="Arial"/>
          <w:b/>
          <w:sz w:val="20"/>
          <w:szCs w:val="20"/>
          <w:lang w:val="pl-PL"/>
        </w:rPr>
        <w:t>3)</w:t>
      </w:r>
      <w:r w:rsidRPr="00A55164">
        <w:rPr>
          <w:rFonts w:ascii="Arial" w:hAnsi="Arial" w:cs="Arial"/>
          <w:b/>
          <w:sz w:val="20"/>
          <w:szCs w:val="20"/>
          <w:lang w:val="pl-PL"/>
        </w:rPr>
        <w:tab/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w terminie określonym w Rozdziale </w:t>
      </w:r>
      <w:r w:rsidR="006168AC">
        <w:rPr>
          <w:rFonts w:ascii="Arial" w:hAnsi="Arial" w:cs="Arial"/>
          <w:sz w:val="20"/>
          <w:szCs w:val="20"/>
          <w:lang w:val="pl-PL"/>
        </w:rPr>
        <w:t>VIII</w:t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 ust. </w:t>
      </w:r>
      <w:r w:rsidR="00CE31C9" w:rsidRPr="00A55164">
        <w:rPr>
          <w:rFonts w:ascii="Arial" w:hAnsi="Arial" w:cs="Arial"/>
          <w:sz w:val="20"/>
          <w:szCs w:val="20"/>
          <w:lang w:val="pl-PL"/>
        </w:rPr>
        <w:t>3</w:t>
      </w:r>
      <w:r w:rsidR="00A21039" w:rsidRPr="00A55164">
        <w:rPr>
          <w:rFonts w:ascii="Arial" w:hAnsi="Arial" w:cs="Arial"/>
          <w:sz w:val="20"/>
          <w:szCs w:val="20"/>
          <w:lang w:val="pl-PL"/>
        </w:rPr>
        <w:t xml:space="preserve"> SWZ, przedkłada w odniesieniu do tych podmiotów oświadczenia i dokumenty tam wskazane.</w:t>
      </w:r>
    </w:p>
    <w:p w14:paraId="650A0518" w14:textId="77777777" w:rsidR="006168AC" w:rsidRDefault="006168AC" w:rsidP="006168AC">
      <w:pPr>
        <w:pStyle w:val="Teksttreci0"/>
        <w:shd w:val="clear" w:color="auto" w:fill="auto"/>
        <w:spacing w:line="360" w:lineRule="auto"/>
        <w:ind w:right="20" w:firstLine="0"/>
        <w:jc w:val="both"/>
        <w:rPr>
          <w:rFonts w:ascii="Arial" w:hAnsi="Arial" w:cs="Arial"/>
          <w:sz w:val="20"/>
          <w:szCs w:val="20"/>
          <w:lang w:val="pl-PL"/>
        </w:rPr>
      </w:pPr>
    </w:p>
    <w:p w14:paraId="62D18C56" w14:textId="545792B3" w:rsidR="006168AC" w:rsidRPr="006168AC" w:rsidRDefault="006168AC" w:rsidP="006168AC">
      <w:pPr>
        <w:pStyle w:val="Teksttreci0"/>
        <w:numPr>
          <w:ilvl w:val="0"/>
          <w:numId w:val="14"/>
        </w:numPr>
        <w:shd w:val="clear" w:color="auto" w:fill="auto"/>
        <w:spacing w:line="360" w:lineRule="auto"/>
        <w:ind w:left="426" w:right="20" w:hanging="426"/>
        <w:jc w:val="both"/>
        <w:rPr>
          <w:rFonts w:ascii="Arial" w:hAnsi="Arial" w:cs="Arial"/>
          <w:b/>
          <w:sz w:val="20"/>
          <w:szCs w:val="20"/>
          <w:lang w:val="pl-PL"/>
        </w:rPr>
      </w:pPr>
      <w:r w:rsidRPr="006168AC">
        <w:rPr>
          <w:rFonts w:ascii="Arial" w:hAnsi="Arial" w:cs="Arial"/>
          <w:b/>
          <w:sz w:val="20"/>
          <w:szCs w:val="20"/>
          <w:lang w:val="pl-PL"/>
        </w:rPr>
        <w:t>INFORMACJA DLA WYKONAWCÓW WSPÓLNIE UBIEGAJĄCYCH SIĘ O UDZIELENIE ZAMÓWIENIA (SPÓŁKI CYWILNE/ KONSORCJA)</w:t>
      </w:r>
    </w:p>
    <w:p w14:paraId="56F4239A" w14:textId="77777777" w:rsidR="00592248" w:rsidRPr="00A55164" w:rsidRDefault="00475975" w:rsidP="00794952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Wykonawcy mogą wspólnie ubiegać się o udzielenie zamówienia. W takim przypadku Wykonawcy ustanawiają pełnomocnika do reprezentowania ich w postępowaniu  albo do reprezentowania i zawarcia umowy w sprawie zamówienia publicznego. Pełnomocnictwo</w:t>
      </w:r>
      <w:r w:rsidR="00E7256F" w:rsidRPr="00A55164">
        <w:rPr>
          <w:rFonts w:ascii="Arial" w:hAnsi="Arial" w:cs="Arial"/>
          <w:b/>
          <w:sz w:val="20"/>
        </w:rPr>
        <w:t xml:space="preserve"> </w:t>
      </w:r>
      <w:r w:rsidR="00E7256F" w:rsidRPr="00A55164">
        <w:rPr>
          <w:rFonts w:ascii="Arial" w:hAnsi="Arial" w:cs="Arial"/>
          <w:sz w:val="20"/>
        </w:rPr>
        <w:t>winno być załączone do oferty w postaci elektronicznej</w:t>
      </w:r>
      <w:r w:rsidR="00CD4678" w:rsidRPr="00A55164">
        <w:rPr>
          <w:rFonts w:ascii="Arial" w:hAnsi="Arial" w:cs="Arial"/>
          <w:sz w:val="20"/>
        </w:rPr>
        <w:t>.</w:t>
      </w:r>
    </w:p>
    <w:p w14:paraId="6F06A515" w14:textId="77777777" w:rsidR="007D668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W przypadku Wykonawców wspólnie ubiegających się o udzielenie zamówienia, Jednolity Europejski Dokument Zamówienia (ESPD) składa każdy z Wykonawców wspólnie ubiegających się o zamówienie. Oświadczenie te wstępnie potwierdza spełnianie warunków udziału w postępowaniu oraz brak podstaw do wykluczenia w zakresie, w którym każdy z Wykonawców wykazuje spełnianie warunków udziału w postępowaniu oraz brak podstaw do wykluczenia.</w:t>
      </w:r>
    </w:p>
    <w:p w14:paraId="6CF8042C" w14:textId="77777777" w:rsidR="00474F8E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bookmarkStart w:id="1" w:name="bookmark11"/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E7256F" w:rsidRPr="00A55164">
        <w:rPr>
          <w:rFonts w:ascii="Arial" w:hAnsi="Arial" w:cs="Arial"/>
          <w:sz w:val="20"/>
        </w:rPr>
        <w:t>Oświadczenia i dokumenty potwierdzające brak podstaw do wykluczenia z postępowania, w tym oświadczenie dotyczące przynależności lub braku przynależności do tej samej grupy kapitałowej, składa każdy z Wykonawców wspólnie ubiegających się o zamówienie.</w:t>
      </w:r>
    </w:p>
    <w:p w14:paraId="01C4FB68" w14:textId="2B9FE529" w:rsidR="00474F8E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Wykonawcy wspólnie ubiegający się o udzielenie zamówienia </w:t>
      </w:r>
      <w:r w:rsidR="0036478B" w:rsidRPr="00A55164">
        <w:rPr>
          <w:rFonts w:ascii="Arial" w:hAnsi="Arial" w:cs="Arial"/>
          <w:sz w:val="20"/>
          <w:shd w:val="clear" w:color="auto" w:fill="FFFFFF"/>
        </w:rPr>
        <w:t>wskazuj</w:t>
      </w:r>
      <w:r w:rsidR="0036478B" w:rsidRPr="00A55164">
        <w:rPr>
          <w:rFonts w:ascii="Arial" w:eastAsia="Times New Roman" w:hAnsi="Arial" w:cs="Arial"/>
          <w:sz w:val="20"/>
          <w:shd w:val="clear" w:color="auto" w:fill="FFFFFF"/>
        </w:rPr>
        <w:t>ą</w:t>
      </w:r>
      <w:r w:rsidR="0036478B" w:rsidRPr="00A55164">
        <w:rPr>
          <w:rFonts w:ascii="Arial" w:hAnsi="Arial" w:cs="Arial"/>
          <w:sz w:val="20"/>
          <w:shd w:val="clear" w:color="auto" w:fill="FFFFFF"/>
        </w:rPr>
        <w:t xml:space="preserve"> w formularzu oferty</w:t>
      </w:r>
      <w:r w:rsidR="00C546AB" w:rsidRPr="00A55164">
        <w:rPr>
          <w:rFonts w:ascii="Arial" w:hAnsi="Arial" w:cs="Arial"/>
          <w:sz w:val="20"/>
          <w:shd w:val="clear" w:color="auto" w:fill="FFFFFF"/>
        </w:rPr>
        <w:t xml:space="preserve">, 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które </w:t>
      </w:r>
      <w:r w:rsidR="00AA41DD" w:rsidRPr="00A55164">
        <w:rPr>
          <w:rFonts w:ascii="Arial" w:hAnsi="Arial" w:cs="Arial"/>
          <w:sz w:val="20"/>
          <w:shd w:val="clear" w:color="auto" w:fill="FFFFFF"/>
        </w:rPr>
        <w:t xml:space="preserve">usługi 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wykonają </w:t>
      </w:r>
      <w:r w:rsidR="00474F8E" w:rsidRPr="00A55164">
        <w:rPr>
          <w:rFonts w:ascii="Arial" w:hAnsi="Arial" w:cs="Arial"/>
          <w:sz w:val="20"/>
        </w:rPr>
        <w:t>poszczególni</w:t>
      </w:r>
      <w:r w:rsidR="00474F8E" w:rsidRPr="00A55164">
        <w:rPr>
          <w:rFonts w:ascii="Arial" w:hAnsi="Arial" w:cs="Arial"/>
          <w:sz w:val="20"/>
          <w:shd w:val="clear" w:color="auto" w:fill="FFFFFF"/>
        </w:rPr>
        <w:t xml:space="preserve"> wykonawcy.</w:t>
      </w:r>
    </w:p>
    <w:p w14:paraId="302725D8" w14:textId="77777777" w:rsidR="008A55DD" w:rsidRDefault="008A55DD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  <w:shd w:val="clear" w:color="auto" w:fill="FFFFFF"/>
        </w:rPr>
      </w:pPr>
    </w:p>
    <w:p w14:paraId="7FCC39E9" w14:textId="40BFDB18" w:rsidR="008A55DD" w:rsidRPr="008A55DD" w:rsidRDefault="008A55DD" w:rsidP="008A55DD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hAnsi="Arial" w:cs="Arial"/>
          <w:b/>
          <w:sz w:val="20"/>
        </w:rPr>
      </w:pPr>
      <w:r w:rsidRPr="008A55DD">
        <w:rPr>
          <w:rFonts w:ascii="Arial" w:hAnsi="Arial" w:cs="Arial"/>
          <w:b/>
          <w:sz w:val="20"/>
        </w:rPr>
        <w:t>SPOSÓB KOMUNIKACJI ORAZ WYJAŚNIENIA TREŚCI SWZ</w:t>
      </w:r>
    </w:p>
    <w:bookmarkEnd w:id="1"/>
    <w:p w14:paraId="1B8C0EE5" w14:textId="77777777" w:rsidR="00AD3BB6" w:rsidRPr="00AD3BB6" w:rsidRDefault="00AD3BB6" w:rsidP="00AD3BB6">
      <w:pPr>
        <w:numPr>
          <w:ilvl w:val="1"/>
          <w:numId w:val="27"/>
        </w:numPr>
        <w:spacing w:before="240"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ab/>
        <w:t>Komunikacja w postępowaniu o udzielenie zamówienia i w konkursie, w tym składanie ofert, wniosków o dopuszczenie do udziału w postępowaniu lub konkursie, wymiana informacji oraz przekazywanie dokumentów lub oświadczeń między zamawiającym a wykonawcą, z uwzględnieniem wyjątków określonych w ustawie PZP, odbywa się przy użyciu środków komunikacji elektronicznej. Przez środki komunikacji elektronicznej rozumie się środki komunikacji elektronicznej zdefiniowane w ustawie z dnia 18 lipca 2002 r. o świadczeniu usług drogą elektroniczną (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t.j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. Dz. U. z 2020 r. poz. 344). </w:t>
      </w:r>
    </w:p>
    <w:p w14:paraId="67241FC3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ab/>
        <w:t>Rozszerzenia plików wykorzystywanych przez Wykonawców powinny być zgodne z Załącznikiem nr 2 do Rozporządzenia Rady Ministrów z dnia 12 kwietnia 2012 r. w sprawie Krajowych Ram Interoperacyjności, minimalnych wymagań dla rejestrów publicznych i wymiany informacji w postaci elektronicznej oraz minimalnych wymaganiach dla systemów teleinformatycznych.</w:t>
      </w:r>
    </w:p>
    <w:p w14:paraId="6FE35AFF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Zamawiający rekomenduje wykorzystanie formatów: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doc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,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docx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, .xls,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xlsx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, .jpg,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jpeg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, .pdf (ze szczególnym wskazaniem na .pdf).</w:t>
      </w:r>
    </w:p>
    <w:p w14:paraId="0026DCB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 celu ewentualnej kompresji danych Zamawiający rekomenduje wykorzystanie jednego z rozszerzeń: </w:t>
      </w:r>
    </w:p>
    <w:p w14:paraId="6DEDA6CD" w14:textId="77777777" w:rsidR="00AD3BB6" w:rsidRPr="00AD3BB6" w:rsidRDefault="00AD3BB6" w:rsidP="00AD3BB6">
      <w:pPr>
        <w:numPr>
          <w:ilvl w:val="2"/>
          <w:numId w:val="28"/>
        </w:numPr>
        <w:spacing w:line="360" w:lineRule="auto"/>
        <w:ind w:left="851" w:right="91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zip</w:t>
      </w:r>
    </w:p>
    <w:p w14:paraId="5124F644" w14:textId="77777777" w:rsidR="00AD3BB6" w:rsidRPr="00AD3BB6" w:rsidRDefault="00AD3BB6" w:rsidP="00AD3BB6">
      <w:pPr>
        <w:numPr>
          <w:ilvl w:val="2"/>
          <w:numId w:val="28"/>
        </w:numPr>
        <w:spacing w:line="360" w:lineRule="auto"/>
        <w:ind w:left="851" w:right="91" w:hanging="425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7Z </w:t>
      </w:r>
    </w:p>
    <w:p w14:paraId="1208773B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Wśród rozszerzeń powszechnych a niewystępujących w Rozporządzeniu KRI występują: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rar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.gif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bmp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numbers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.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pages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. Dokumenty złożone w takich plikach mogą zostać uznane za złożone nieskutecznie. </w:t>
      </w:r>
    </w:p>
    <w:p w14:paraId="34CD48F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lastRenderedPageBreak/>
        <w:t xml:space="preserve">Ze względu na niskie ryzyko naruszenia integralności pliku oraz łatwiejszą weryfikację podpisu zamawiający zaleca, w miarę możliwości, </w:t>
      </w:r>
      <w:r w:rsidRPr="00AD3BB6">
        <w:rPr>
          <w:rFonts w:ascii="Arial" w:eastAsia="Times New Roman" w:hAnsi="Arial" w:cs="Arial"/>
          <w:b/>
          <w:bCs/>
          <w:sz w:val="20"/>
          <w:szCs w:val="20"/>
        </w:rPr>
        <w:t xml:space="preserve">przekonwertowanie plików składających się na ofertę na rozszerzenie .pdf i opatrzenie ich podpisem kwalifikowanym w formacie </w:t>
      </w:r>
      <w:proofErr w:type="spellStart"/>
      <w:r w:rsidRPr="00AD3BB6">
        <w:rPr>
          <w:rFonts w:ascii="Arial" w:eastAsia="Times New Roman" w:hAnsi="Arial" w:cs="Arial"/>
          <w:b/>
          <w:bCs/>
          <w:sz w:val="20"/>
          <w:szCs w:val="20"/>
        </w:rPr>
        <w:t>PAdES</w:t>
      </w:r>
      <w:proofErr w:type="spellEnd"/>
      <w:r w:rsidRPr="00AD3BB6">
        <w:rPr>
          <w:rFonts w:ascii="Arial" w:eastAsia="Times New Roman" w:hAnsi="Arial" w:cs="Arial"/>
          <w:b/>
          <w:bCs/>
          <w:sz w:val="20"/>
          <w:szCs w:val="20"/>
        </w:rPr>
        <w:t>.</w:t>
      </w:r>
    </w:p>
    <w:p w14:paraId="2D467981" w14:textId="69747C31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Pliki w innych formatach niż PDF </w:t>
      </w:r>
      <w:r w:rsidRPr="00AD3BB6">
        <w:rPr>
          <w:rFonts w:ascii="Arial" w:eastAsia="Times New Roman" w:hAnsi="Arial" w:cs="Arial"/>
          <w:b/>
          <w:bCs/>
          <w:sz w:val="20"/>
          <w:szCs w:val="20"/>
        </w:rPr>
        <w:t xml:space="preserve">zaleca się opatrzyć podpisem w formacie </w:t>
      </w:r>
      <w:proofErr w:type="spellStart"/>
      <w:r w:rsidRPr="00AD3BB6">
        <w:rPr>
          <w:rFonts w:ascii="Arial" w:eastAsia="Times New Roman" w:hAnsi="Arial" w:cs="Arial"/>
          <w:b/>
          <w:bCs/>
          <w:sz w:val="20"/>
          <w:szCs w:val="20"/>
        </w:rPr>
        <w:t>XAdES</w:t>
      </w:r>
      <w:proofErr w:type="spellEnd"/>
      <w:r w:rsidRPr="00AD3BB6">
        <w:rPr>
          <w:rFonts w:ascii="Arial" w:eastAsia="Times New Roman" w:hAnsi="Arial" w:cs="Arial"/>
          <w:b/>
          <w:bCs/>
          <w:sz w:val="20"/>
          <w:szCs w:val="20"/>
        </w:rPr>
        <w:t xml:space="preserve"> o typie zewnętrznym</w:t>
      </w:r>
      <w:r w:rsidRPr="00AD3BB6">
        <w:rPr>
          <w:rFonts w:ascii="Arial" w:eastAsia="Times New Roman" w:hAnsi="Arial" w:cs="Arial"/>
          <w:bCs/>
          <w:sz w:val="20"/>
          <w:szCs w:val="20"/>
        </w:rPr>
        <w:t xml:space="preserve">. Wykonawca powinien pamiętać, aby plik z podpisem przekazywać łącznie z dokumentem podpisywanym. </w:t>
      </w:r>
    </w:p>
    <w:p w14:paraId="5BAA74A0" w14:textId="3E1DE1F1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Zamawiający rekomenduje wykorzystanie podpisu z kwalifikowanym znacznikiem czasu. </w:t>
      </w:r>
    </w:p>
    <w:p w14:paraId="35490C6C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Ofertę należy przygotować z należytą starannością dla podmiotu ubiegającego się o udzielenie zamówienia publicznego i zachowaniem odpowiedniego odstępu czasu do zakończenia przyjmowania ofert/wniosków.</w:t>
      </w:r>
    </w:p>
    <w:p w14:paraId="4E6E4D19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Jeśli Wykonawca pakuje dokumenty np. w plik o rozszerzeniu .zip, zaleca się wcześniejsze podpisanie każdego ze skompresowanych plików.</w:t>
      </w:r>
    </w:p>
    <w:p w14:paraId="789084F5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Zamawiający zaleca aby nie wprowadzać jakichkolwiek zmian w plikach po podpisaniu ich podpisem kwalifikowanym. Może to skutkować naruszeniem integralności plików co równoważne będzie z koniecznością odrzucenia oferty.</w:t>
      </w:r>
    </w:p>
    <w:p w14:paraId="5B4992C7" w14:textId="1B478ADB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bCs/>
          <w:sz w:val="20"/>
          <w:szCs w:val="20"/>
        </w:rPr>
        <w:t>O</w:t>
      </w:r>
      <w:r w:rsidRPr="00AD3BB6">
        <w:rPr>
          <w:rFonts w:ascii="Arial" w:eastAsia="Times New Roman" w:hAnsi="Arial" w:cs="Arial"/>
          <w:bCs/>
          <w:sz w:val="20"/>
          <w:szCs w:val="20"/>
        </w:rPr>
        <w:t>fert</w:t>
      </w:r>
      <w:r>
        <w:rPr>
          <w:rFonts w:ascii="Arial" w:eastAsia="Times New Roman" w:hAnsi="Arial" w:cs="Arial"/>
          <w:bCs/>
          <w:sz w:val="20"/>
          <w:szCs w:val="20"/>
        </w:rPr>
        <w:t>ę</w:t>
      </w:r>
      <w:r w:rsidRPr="00AD3BB6">
        <w:rPr>
          <w:rFonts w:ascii="Arial" w:eastAsia="Times New Roman" w:hAnsi="Arial" w:cs="Arial"/>
          <w:bCs/>
          <w:sz w:val="20"/>
          <w:szCs w:val="20"/>
        </w:rPr>
        <w:t>, w tym Jednolity Europejski Dokument Zamówienia (ESPD) składa się, pod rygorem nieważności, w formie elektronicznej lub w postaci elektronicznej opatrzonej kwalifikowanym podpisem elektronicznym</w:t>
      </w:r>
      <w:r w:rsidR="008A55DD">
        <w:rPr>
          <w:rFonts w:ascii="Arial" w:eastAsia="Times New Roman" w:hAnsi="Arial" w:cs="Arial"/>
          <w:bCs/>
          <w:sz w:val="20"/>
          <w:szCs w:val="20"/>
        </w:rPr>
        <w:t xml:space="preserve"> wyłącznie za pomocą </w:t>
      </w:r>
      <w:proofErr w:type="spellStart"/>
      <w:r w:rsidR="008A55DD">
        <w:rPr>
          <w:rFonts w:ascii="Arial" w:eastAsia="Times New Roman" w:hAnsi="Arial" w:cs="Arial"/>
          <w:bCs/>
          <w:sz w:val="20"/>
          <w:szCs w:val="20"/>
        </w:rPr>
        <w:t>miniPortalu</w:t>
      </w:r>
      <w:proofErr w:type="spellEnd"/>
      <w:r w:rsidR="008A55DD">
        <w:rPr>
          <w:rFonts w:ascii="Arial" w:eastAsia="Times New Roman" w:hAnsi="Arial" w:cs="Arial"/>
          <w:bCs/>
          <w:sz w:val="20"/>
          <w:szCs w:val="20"/>
        </w:rPr>
        <w:t xml:space="preserve">, </w:t>
      </w:r>
      <w:r w:rsidR="008A55DD" w:rsidRPr="008A55DD">
        <w:rPr>
          <w:rFonts w:ascii="Arial" w:eastAsia="Times New Roman" w:hAnsi="Arial" w:cs="Arial"/>
          <w:bCs/>
          <w:sz w:val="20"/>
          <w:szCs w:val="20"/>
        </w:rPr>
        <w:t>https://miniportal.uzp.gov.pl</w:t>
      </w:r>
      <w:r w:rsidR="008A55DD">
        <w:rPr>
          <w:rFonts w:ascii="Arial" w:eastAsia="Times New Roman" w:hAnsi="Arial" w:cs="Arial"/>
          <w:bCs/>
          <w:sz w:val="20"/>
          <w:szCs w:val="20"/>
        </w:rPr>
        <w:t>.</w:t>
      </w:r>
    </w:p>
    <w:p w14:paraId="3090CC2A" w14:textId="6C461F28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 postępowaniu o udzielenie zamówienia komunikacja między Zamawiającym a Wykonawcami odbywa się drogą elektroniczną przy użyciu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miniPortal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https://miniportal.uzp.gov.pl/,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ePUAPu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https://epuap.gov.pl/wps/portal oraz poczty elektronicznej.</w:t>
      </w:r>
    </w:p>
    <w:p w14:paraId="3DF52201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Wykonawca zamierzający wziąć udział w postępowaniu o udzielenie zamówienia publicznego, musi posiadać konto na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ePUAP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. Wykonawca posiadający konto na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ePUAP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ma dostęp do następujących formularzy: „Formularz do złożenia, zmiany, wycofania oferty lub wniosku" oraz do „Formularza do komunikacji".</w:t>
      </w:r>
    </w:p>
    <w:p w14:paraId="0026436E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1" w:hanging="448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Wymagania techniczne i organizacyjne wysyłania i odbierania dokumentów elektronicznych, elektronicznych kopii dokumentów i oświadczeń oraz informacji przekazywanych przy ich użyciu opisane zostały w Instrukcji użytkownika systemu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miniPortal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 xml:space="preserve"> oraz Warunkach korzystania z elektronicznej platformy usług administracji publicznej (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ePUAP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):</w:t>
      </w:r>
    </w:p>
    <w:p w14:paraId="56F575E0" w14:textId="77777777" w:rsidR="00AD3BB6" w:rsidRPr="00AD3BB6" w:rsidRDefault="00000000" w:rsidP="00AD3BB6">
      <w:pPr>
        <w:spacing w:line="360" w:lineRule="auto"/>
        <w:ind w:left="448" w:right="91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  <w:u w:val="single" w:color="FF0000"/>
        </w:rPr>
      </w:pPr>
      <w:hyperlink r:id="rId11" w:history="1">
        <w:r w:rsidR="00AD3BB6" w:rsidRPr="00AD3BB6">
          <w:rPr>
            <w:rFonts w:ascii="Arial" w:eastAsia="Times New Roman" w:hAnsi="Arial" w:cs="Arial"/>
            <w:bCs/>
            <w:i/>
            <w:color w:val="FF0000"/>
            <w:sz w:val="20"/>
            <w:szCs w:val="20"/>
            <w:u w:val="single" w:color="FF0000"/>
          </w:rPr>
          <w:t>https://miniportal.uzp.gov.pl/Instrukcja_uzytkownika_miniPortal-ePUAP.pdf</w:t>
        </w:r>
      </w:hyperlink>
    </w:p>
    <w:p w14:paraId="21B804F2" w14:textId="77777777" w:rsidR="00AD3BB6" w:rsidRPr="00AD3BB6" w:rsidRDefault="00000000" w:rsidP="00AD3BB6">
      <w:pPr>
        <w:spacing w:line="360" w:lineRule="auto"/>
        <w:ind w:left="448" w:right="91"/>
        <w:jc w:val="both"/>
        <w:rPr>
          <w:rFonts w:ascii="Arial" w:eastAsia="Times New Roman" w:hAnsi="Arial" w:cs="Arial"/>
          <w:bCs/>
          <w:i/>
          <w:color w:val="FF0000"/>
          <w:sz w:val="20"/>
          <w:szCs w:val="20"/>
        </w:rPr>
      </w:pPr>
      <w:hyperlink r:id="rId12" w:history="1">
        <w:r w:rsidR="00AD3BB6" w:rsidRPr="00AD3BB6">
          <w:rPr>
            <w:rFonts w:ascii="Arial" w:eastAsia="Times New Roman" w:hAnsi="Arial" w:cs="Arial"/>
            <w:bCs/>
            <w:i/>
            <w:color w:val="FF0000"/>
            <w:sz w:val="20"/>
            <w:szCs w:val="20"/>
            <w:u w:val="single" w:color="FF0000"/>
          </w:rPr>
          <w:t>https://miniportal.uzp.gov.pl/WarunkiUslugi</w:t>
        </w:r>
      </w:hyperlink>
    </w:p>
    <w:p w14:paraId="2BA26F5D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>Maksymalny rozmiar plików przesyłanych za pośrednictwem dedykowanych formularzy: „Formularz złożenia, zmiany, wycofania oferty lub wniosku" i „Formularza do komunikacji" wynosi 150 MB.</w:t>
      </w:r>
    </w:p>
    <w:p w14:paraId="11970626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26" w:right="91" w:hanging="426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AD3BB6">
        <w:rPr>
          <w:rFonts w:ascii="Arial" w:eastAsia="Times New Roman" w:hAnsi="Arial" w:cs="Arial"/>
          <w:bCs/>
          <w:sz w:val="20"/>
          <w:szCs w:val="20"/>
        </w:rPr>
        <w:t xml:space="preserve">Za datę przekazania oferty, wniosków, zawiadomień, dokumentów elektronicznych, oświadczeń lub elektronicznych kopii dokumentów lub oświadczeń oraz innych informacji przyjmuje się datę ich przekazania na </w:t>
      </w:r>
      <w:proofErr w:type="spellStart"/>
      <w:r w:rsidRPr="00AD3BB6">
        <w:rPr>
          <w:rFonts w:ascii="Arial" w:eastAsia="Times New Roman" w:hAnsi="Arial" w:cs="Arial"/>
          <w:bCs/>
          <w:sz w:val="20"/>
          <w:szCs w:val="20"/>
        </w:rPr>
        <w:t>ePUAP</w:t>
      </w:r>
      <w:proofErr w:type="spellEnd"/>
      <w:r w:rsidRPr="00AD3BB6">
        <w:rPr>
          <w:rFonts w:ascii="Arial" w:eastAsia="Times New Roman" w:hAnsi="Arial" w:cs="Arial"/>
          <w:bCs/>
          <w:sz w:val="20"/>
          <w:szCs w:val="20"/>
        </w:rPr>
        <w:t>, a w przypadku przekazywania tych dokumentów oraz informacji za pomocą poczty elektronicznej - datą ich przesłania będzie potwierdzenie dostarczenia wiadomości zawierającej dokument/informację z serwera pocztowego Zamawiającego.</w:t>
      </w:r>
    </w:p>
    <w:p w14:paraId="69D39E98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>Osobą uprawnioną do porozumiewania się z Wykonawcami jest:</w:t>
      </w:r>
    </w:p>
    <w:p w14:paraId="76780F4C" w14:textId="77777777" w:rsidR="00AD3BB6" w:rsidRPr="00AD3BB6" w:rsidRDefault="00AD3BB6" w:rsidP="00AD3BB6">
      <w:pPr>
        <w:numPr>
          <w:ilvl w:val="0"/>
          <w:numId w:val="29"/>
        </w:numPr>
        <w:spacing w:line="360" w:lineRule="auto"/>
        <w:ind w:left="868" w:right="92" w:hanging="426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lastRenderedPageBreak/>
        <w:tab/>
        <w:t>Sara Marczak, tel. 77 417 54 86;</w:t>
      </w:r>
    </w:p>
    <w:p w14:paraId="76EFCDE4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 xml:space="preserve">W korespondencji kierowanej do Zamawiającego Wykonawcy powinni posługiwać się numerem przedmiotowego postępowania. </w:t>
      </w:r>
    </w:p>
    <w:p w14:paraId="68BAAA9F" w14:textId="77777777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>Wykonawca może zwrócić się do zamawiającego z wnioskiem o wyjaśnienie treści SWZ.</w:t>
      </w:r>
    </w:p>
    <w:p w14:paraId="5512AB7D" w14:textId="58E8B683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ab/>
        <w:t xml:space="preserve">Zamawiający jest obowiązany udzielić wyjaśnień niezwłocznie, jednak nie później niż na 6 dni przed upływem terminu składania ofert pod warunkiem że wniosek o wyjaśnienie treści SWZ wpłynął do zamawiającego nie później niż na 14 dni przed upływem terminu składania ofert. Jeżeli zamawiający nie udzieli wyjaśnień w terminie, o którym mowa poprzednim zdaniu, przedłuża termin składania ofert o czas niezbędny do zapoznania się wszystkich zainteresowanych wykonawców z wyjaśnieniami niezbędnymi do należytego przygotowania i złożenia ofert.  Przedłużenie terminu składania ofert nie wpływa na bieg terminu składania wniosku o wyjaśnienie treści SWZ. W przypadku gdy wniosek o wyjaśnienie treści SWZ nie wpłynął w terminie wskazanym w pierwszym zdaniu, Zamawiający nie ma obowiązku udzielania wyjaśnień SWZ oraz obowiązku przedłużenia terminu składania ofert. </w:t>
      </w:r>
    </w:p>
    <w:p w14:paraId="4849C9E7" w14:textId="78D021EF" w:rsidR="00AD3BB6" w:rsidRPr="00AD3BB6" w:rsidRDefault="00AD3BB6" w:rsidP="00AD3BB6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 xml:space="preserve">W postępowaniu o udzielenie zamówienia komunikacja pomiędzy Zamawiającym a Wykonawcami w szczególności składanie oświadczeń, wniosków, zawiadomień oraz przekazywanie informacji odbywa się elektronicznie za pośrednictwem dedykowanego formularza: „Formularz do komunikacji" dostępnego na </w:t>
      </w:r>
      <w:proofErr w:type="spellStart"/>
      <w:r w:rsidRPr="00AD3BB6">
        <w:rPr>
          <w:rFonts w:ascii="Arial" w:eastAsia="Times New Roman" w:hAnsi="Arial" w:cs="Arial"/>
          <w:sz w:val="20"/>
          <w:szCs w:val="20"/>
        </w:rPr>
        <w:t>ePUAP</w:t>
      </w:r>
      <w:proofErr w:type="spellEnd"/>
      <w:r w:rsidRPr="00AD3BB6">
        <w:rPr>
          <w:rFonts w:ascii="Arial" w:eastAsia="Times New Roman" w:hAnsi="Arial" w:cs="Arial"/>
          <w:sz w:val="20"/>
          <w:szCs w:val="20"/>
        </w:rPr>
        <w:t xml:space="preserve"> oraz udostępnionego przez </w:t>
      </w:r>
      <w:proofErr w:type="spellStart"/>
      <w:r w:rsidRPr="00AD3BB6">
        <w:rPr>
          <w:rFonts w:ascii="Arial" w:eastAsia="Times New Roman" w:hAnsi="Arial" w:cs="Arial"/>
          <w:sz w:val="20"/>
          <w:szCs w:val="20"/>
        </w:rPr>
        <w:t>miniPortal</w:t>
      </w:r>
      <w:proofErr w:type="spellEnd"/>
      <w:r w:rsidRPr="00AD3BB6">
        <w:rPr>
          <w:rFonts w:ascii="Arial" w:eastAsia="Times New Roman" w:hAnsi="Arial" w:cs="Arial"/>
          <w:sz w:val="20"/>
          <w:szCs w:val="20"/>
        </w:rPr>
        <w:t>. We wszelkiej korespondencji związanej z niniejszym postępowaniem Zamawiający i Wykonawcy posługują się numerem ogłoszenia.</w:t>
      </w:r>
    </w:p>
    <w:p w14:paraId="122635B9" w14:textId="77777777" w:rsidR="008A55DD" w:rsidRDefault="00AD3BB6" w:rsidP="00777E82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AD3BB6">
        <w:rPr>
          <w:rFonts w:ascii="Arial" w:eastAsia="Times New Roman" w:hAnsi="Arial" w:cs="Arial"/>
          <w:sz w:val="20"/>
          <w:szCs w:val="20"/>
        </w:rPr>
        <w:t xml:space="preserve">Zamawiający może również komunikować się z Wykonawcami za pomocą poczty elektronicznej, email: </w:t>
      </w:r>
      <w:hyperlink r:id="rId13" w:history="1">
        <w:r w:rsidR="008A55DD" w:rsidRPr="00AD3BB6">
          <w:rPr>
            <w:rStyle w:val="Hipercze"/>
            <w:rFonts w:ascii="Arial" w:eastAsia="Times New Roman" w:hAnsi="Arial" w:cs="Arial"/>
            <w:sz w:val="20"/>
            <w:szCs w:val="20"/>
          </w:rPr>
          <w:t>ds_rgk@lasowicewielkie.pl</w:t>
        </w:r>
      </w:hyperlink>
    </w:p>
    <w:p w14:paraId="1AF922EE" w14:textId="77777777" w:rsidR="008A55DD" w:rsidRPr="008A55DD" w:rsidRDefault="00AD3BB6" w:rsidP="008A55DD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8A55DD">
        <w:rPr>
          <w:rFonts w:ascii="Arial" w:eastAsia="Times New Roman" w:hAnsi="Arial" w:cs="Arial"/>
          <w:sz w:val="20"/>
        </w:rPr>
        <w:t>Dokumenty elektroniczne, składane są przez Wykonawcę za pośrednictwem „Formularza do komunikacji" jako załączniki. Zamawiający dopuszcza również możliwość składania dokumentów elektronicznych za pomocą poczty elektronicznej, na wskazany w pkt 2 adres email. Sposób sporządzenia dokumentów elektronicznych: oświadczeń i dokumentów składanych przez Wykonawców w postępowaniu musi być zgody z wymaganiami określonymi w rozporządzeniu Prezesa Rady Ministrów z dnia 30 grudnia 2020 r. w sprawie sposobu sporządzania i przekazywania informacji oraz wymagań technicznych dla dokumentów elektronicznych oraz środków komunikacji elektronicznej w postępowaniu o udzielenie zamówienia publicznego lub konkursie oraz rozporządzeniu Ministra Rozwoju, Pracy i Technologii z dnia 23 grudnia 2020 r. w sprawie podmiotowych środków dowodowych oraz innych dokumentów lub oświadczeń, jakich może żądać zamawiający od wykonawcy</w:t>
      </w:r>
    </w:p>
    <w:p w14:paraId="66EA5C8D" w14:textId="434C3C1B" w:rsidR="00C972B6" w:rsidRPr="008A55DD" w:rsidRDefault="00FD60A6" w:rsidP="008A55DD">
      <w:pPr>
        <w:numPr>
          <w:ilvl w:val="1"/>
          <w:numId w:val="27"/>
        </w:numPr>
        <w:spacing w:line="360" w:lineRule="auto"/>
        <w:ind w:left="448" w:right="92" w:hanging="448"/>
        <w:jc w:val="both"/>
        <w:rPr>
          <w:rFonts w:ascii="Arial" w:eastAsia="Times New Roman" w:hAnsi="Arial" w:cs="Arial"/>
          <w:sz w:val="20"/>
          <w:szCs w:val="20"/>
        </w:rPr>
      </w:pPr>
      <w:r w:rsidRPr="008A55DD">
        <w:rPr>
          <w:rFonts w:ascii="Arial" w:hAnsi="Arial" w:cs="Arial"/>
          <w:sz w:val="20"/>
        </w:rPr>
        <w:t>W uzasadnionych przypadkach Zamawiający może przed upływem terminu składania ofert zmienić treść SWZ.</w:t>
      </w:r>
    </w:p>
    <w:p w14:paraId="5EAA9DB7" w14:textId="52716160" w:rsidR="008A55DD" w:rsidRDefault="008A55DD" w:rsidP="008A55DD">
      <w:pPr>
        <w:spacing w:line="360" w:lineRule="auto"/>
        <w:ind w:right="92"/>
        <w:jc w:val="both"/>
        <w:rPr>
          <w:rFonts w:ascii="Arial" w:hAnsi="Arial" w:cs="Arial"/>
          <w:sz w:val="20"/>
        </w:rPr>
      </w:pPr>
    </w:p>
    <w:p w14:paraId="62B18F4B" w14:textId="1BF17D9D" w:rsidR="008A55DD" w:rsidRPr="008A55DD" w:rsidRDefault="008A55DD" w:rsidP="008A55DD">
      <w:pPr>
        <w:pStyle w:val="Akapitzlist"/>
        <w:numPr>
          <w:ilvl w:val="0"/>
          <w:numId w:val="14"/>
        </w:numPr>
        <w:spacing w:line="360" w:lineRule="auto"/>
        <w:ind w:left="426" w:right="92" w:hanging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8A55DD">
        <w:rPr>
          <w:rFonts w:ascii="Arial" w:eastAsia="Times New Roman" w:hAnsi="Arial" w:cs="Arial"/>
          <w:b/>
          <w:bCs/>
          <w:sz w:val="20"/>
          <w:szCs w:val="20"/>
        </w:rPr>
        <w:t>OPIS SPOSOBU PRZYGOTOWANIA OFERT ORAZ WYMAGANIA FORMALNE DOTYCZĄCE SKŁADANYCH OŚWIADCZEŃ I DOKUMENTÓW</w:t>
      </w:r>
    </w:p>
    <w:p w14:paraId="4B509C82" w14:textId="77777777" w:rsidR="00BB07C3" w:rsidRDefault="0034764B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A55164">
        <w:rPr>
          <w:rFonts w:ascii="Arial" w:eastAsia="Times New Roman" w:hAnsi="Arial" w:cs="Arial"/>
          <w:sz w:val="20"/>
        </w:rPr>
        <w:t>Wykonawca może złożyć tylko jedną ofertę.</w:t>
      </w:r>
    </w:p>
    <w:p w14:paraId="6145E0A6" w14:textId="77777777" w:rsidR="00BB07C3" w:rsidRDefault="00801FBF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Treść oferty musi odpowiadać treści SWZ.</w:t>
      </w:r>
    </w:p>
    <w:p w14:paraId="301DDF41" w14:textId="77777777" w:rsidR="00BB07C3" w:rsidRDefault="0034764B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lastRenderedPageBreak/>
        <w:t xml:space="preserve">Ofertę </w:t>
      </w:r>
      <w:r w:rsidR="00C972B6" w:rsidRPr="00BB07C3">
        <w:rPr>
          <w:rFonts w:ascii="Arial" w:eastAsia="Times New Roman" w:hAnsi="Arial" w:cs="Arial"/>
          <w:sz w:val="20"/>
        </w:rPr>
        <w:t>sporządza się w języku polskim</w:t>
      </w:r>
      <w:r w:rsidR="00801FBF" w:rsidRPr="00BB07C3">
        <w:rPr>
          <w:rFonts w:ascii="Arial" w:eastAsia="Times New Roman" w:hAnsi="Arial" w:cs="Arial"/>
          <w:sz w:val="20"/>
        </w:rPr>
        <w:t xml:space="preserve"> na Formularzu Ofertowym </w:t>
      </w:r>
      <w:r w:rsidR="00475975" w:rsidRPr="00BB07C3">
        <w:rPr>
          <w:rFonts w:ascii="Arial" w:eastAsia="Times New Roman" w:hAnsi="Arial" w:cs="Arial"/>
          <w:sz w:val="20"/>
        </w:rPr>
        <w:t>-</w:t>
      </w:r>
      <w:r w:rsidR="00801FBF" w:rsidRPr="00BB07C3">
        <w:rPr>
          <w:rFonts w:ascii="Arial" w:eastAsia="Times New Roman" w:hAnsi="Arial" w:cs="Arial"/>
          <w:sz w:val="20"/>
        </w:rPr>
        <w:t xml:space="preserve"> zgodnie z </w:t>
      </w:r>
      <w:r w:rsidR="00D32541" w:rsidRPr="00BB07C3">
        <w:rPr>
          <w:rFonts w:ascii="Arial" w:eastAsia="Times New Roman" w:hAnsi="Arial" w:cs="Arial"/>
          <w:b/>
          <w:sz w:val="20"/>
        </w:rPr>
        <w:t xml:space="preserve">Załącznikiem nr </w:t>
      </w:r>
      <w:r w:rsidR="004E1546" w:rsidRPr="00BB07C3">
        <w:rPr>
          <w:rFonts w:ascii="Arial" w:eastAsia="Times New Roman" w:hAnsi="Arial" w:cs="Arial"/>
          <w:b/>
          <w:sz w:val="20"/>
        </w:rPr>
        <w:t>1</w:t>
      </w:r>
      <w:r w:rsidR="00D32541" w:rsidRPr="00BB07C3">
        <w:rPr>
          <w:rFonts w:ascii="Arial" w:eastAsia="Times New Roman" w:hAnsi="Arial" w:cs="Arial"/>
          <w:b/>
          <w:sz w:val="20"/>
        </w:rPr>
        <w:t xml:space="preserve"> do SWZ</w:t>
      </w:r>
      <w:r w:rsidR="00801FBF" w:rsidRPr="00BB07C3">
        <w:rPr>
          <w:rFonts w:ascii="Arial" w:eastAsia="Times New Roman" w:hAnsi="Arial" w:cs="Arial"/>
          <w:sz w:val="20"/>
        </w:rPr>
        <w:t xml:space="preserve">. Wraz z ofertą Wykonawca jest zobowiązany </w:t>
      </w:r>
      <w:r w:rsidR="00801FBF" w:rsidRPr="00BB07C3">
        <w:rPr>
          <w:rFonts w:ascii="Arial" w:hAnsi="Arial" w:cs="Arial"/>
          <w:sz w:val="20"/>
        </w:rPr>
        <w:t>złożyć</w:t>
      </w:r>
      <w:r w:rsidR="00801FBF" w:rsidRPr="00BB07C3">
        <w:rPr>
          <w:rFonts w:ascii="Arial" w:eastAsia="Times New Roman" w:hAnsi="Arial" w:cs="Arial"/>
          <w:sz w:val="20"/>
        </w:rPr>
        <w:t>:</w:t>
      </w:r>
    </w:p>
    <w:p w14:paraId="78162571" w14:textId="77777777" w:rsidR="00BB07C3" w:rsidRDefault="008E4714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</w:t>
      </w:r>
      <w:r w:rsidR="00801FBF" w:rsidRPr="00BB07C3">
        <w:rPr>
          <w:rFonts w:ascii="Arial" w:eastAsia="Times New Roman" w:hAnsi="Arial" w:cs="Arial"/>
          <w:sz w:val="20"/>
        </w:rPr>
        <w:t>świadcze</w:t>
      </w:r>
      <w:r w:rsidR="0036580F" w:rsidRPr="00BB07C3">
        <w:rPr>
          <w:rFonts w:ascii="Arial" w:eastAsia="Times New Roman" w:hAnsi="Arial" w:cs="Arial"/>
          <w:sz w:val="20"/>
        </w:rPr>
        <w:t>nie</w:t>
      </w:r>
      <w:r w:rsidRPr="00BB07C3">
        <w:rPr>
          <w:rFonts w:ascii="Arial" w:eastAsia="Times New Roman" w:hAnsi="Arial" w:cs="Arial"/>
          <w:sz w:val="20"/>
        </w:rPr>
        <w:t xml:space="preserve"> w formie Jednolitego Europejskiego Dokumentu Zamówienia (ESPD)</w:t>
      </w:r>
      <w:r w:rsidR="0036580F" w:rsidRPr="00BB07C3">
        <w:rPr>
          <w:rFonts w:ascii="Arial" w:eastAsia="Times New Roman" w:hAnsi="Arial" w:cs="Arial"/>
          <w:sz w:val="20"/>
        </w:rPr>
        <w:t>, o którym</w:t>
      </w:r>
      <w:r w:rsidR="00801FBF" w:rsidRPr="00BB07C3">
        <w:rPr>
          <w:rFonts w:ascii="Arial" w:eastAsia="Times New Roman" w:hAnsi="Arial" w:cs="Arial"/>
          <w:sz w:val="20"/>
        </w:rPr>
        <w:t xml:space="preserve"> </w:t>
      </w:r>
      <w:r w:rsidR="000D4767" w:rsidRPr="00BB07C3">
        <w:rPr>
          <w:rFonts w:ascii="Arial" w:eastAsia="Times New Roman" w:hAnsi="Arial" w:cs="Arial"/>
          <w:sz w:val="20"/>
        </w:rPr>
        <w:t>mowa w Rozdziale IX</w:t>
      </w:r>
      <w:r w:rsidR="00E4361D" w:rsidRPr="00BB07C3">
        <w:rPr>
          <w:rFonts w:ascii="Arial" w:eastAsia="Times New Roman" w:hAnsi="Arial" w:cs="Arial"/>
          <w:sz w:val="20"/>
        </w:rPr>
        <w:t xml:space="preserve"> ust. 1</w:t>
      </w:r>
      <w:r w:rsidR="00801FBF" w:rsidRPr="00BB07C3">
        <w:rPr>
          <w:rFonts w:ascii="Arial" w:eastAsia="Times New Roman" w:hAnsi="Arial" w:cs="Arial"/>
          <w:sz w:val="20"/>
        </w:rPr>
        <w:t xml:space="preserve"> SWZ;</w:t>
      </w:r>
    </w:p>
    <w:p w14:paraId="06F1EB42" w14:textId="77777777" w:rsidR="00BB07C3" w:rsidRDefault="00E4361D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z</w:t>
      </w:r>
      <w:r w:rsidR="00801FBF" w:rsidRPr="00BB07C3">
        <w:rPr>
          <w:rFonts w:ascii="Arial" w:eastAsia="Times New Roman" w:hAnsi="Arial" w:cs="Arial"/>
          <w:sz w:val="20"/>
        </w:rPr>
        <w:t>obowiązanie innego podmiotu</w:t>
      </w:r>
      <w:r w:rsidR="0036580F" w:rsidRPr="00BB07C3">
        <w:rPr>
          <w:rFonts w:ascii="Arial" w:eastAsia="Times New Roman" w:hAnsi="Arial" w:cs="Arial"/>
          <w:sz w:val="20"/>
        </w:rPr>
        <w:t xml:space="preserve"> oraz oświadczenie</w:t>
      </w:r>
      <w:r w:rsidR="008E4714" w:rsidRPr="00BB07C3">
        <w:rPr>
          <w:rFonts w:ascii="Arial" w:eastAsia="Times New Roman" w:hAnsi="Arial" w:cs="Arial"/>
          <w:sz w:val="20"/>
        </w:rPr>
        <w:t xml:space="preserve"> w formie Jednolitego Europejskiego Dokumentu Zamówienia (ESPD)</w:t>
      </w:r>
      <w:r w:rsidR="0036580F" w:rsidRPr="00BB07C3">
        <w:rPr>
          <w:rFonts w:ascii="Arial" w:eastAsia="Times New Roman" w:hAnsi="Arial" w:cs="Arial"/>
          <w:sz w:val="20"/>
        </w:rPr>
        <w:t>, o których</w:t>
      </w:r>
      <w:r w:rsidR="00801FBF" w:rsidRPr="00BB07C3">
        <w:rPr>
          <w:rFonts w:ascii="Arial" w:eastAsia="Times New Roman" w:hAnsi="Arial" w:cs="Arial"/>
          <w:sz w:val="20"/>
        </w:rPr>
        <w:t xml:space="preserve"> mowa w Rozdziale </w:t>
      </w:r>
      <w:r w:rsidRPr="00BB07C3">
        <w:rPr>
          <w:rFonts w:ascii="Arial" w:eastAsia="Times New Roman" w:hAnsi="Arial" w:cs="Arial"/>
          <w:sz w:val="20"/>
        </w:rPr>
        <w:t>X</w:t>
      </w:r>
      <w:r w:rsidR="00801FBF" w:rsidRPr="00BB07C3">
        <w:rPr>
          <w:rFonts w:ascii="Arial" w:eastAsia="Times New Roman" w:hAnsi="Arial" w:cs="Arial"/>
          <w:sz w:val="20"/>
        </w:rPr>
        <w:t xml:space="preserve"> ust. 3</w:t>
      </w:r>
      <w:r w:rsidR="0036580F" w:rsidRPr="00BB07C3">
        <w:rPr>
          <w:rFonts w:ascii="Arial" w:eastAsia="Times New Roman" w:hAnsi="Arial" w:cs="Arial"/>
          <w:sz w:val="20"/>
        </w:rPr>
        <w:t xml:space="preserve"> pkt 1 i 2 </w:t>
      </w:r>
      <w:r w:rsidR="00801FBF" w:rsidRPr="00BB07C3">
        <w:rPr>
          <w:rFonts w:ascii="Arial" w:eastAsia="Times New Roman" w:hAnsi="Arial" w:cs="Arial"/>
          <w:sz w:val="20"/>
        </w:rPr>
        <w:t xml:space="preserve">SWZ (jeżeli </w:t>
      </w:r>
      <w:r w:rsidRPr="00BB07C3">
        <w:rPr>
          <w:rFonts w:ascii="Arial" w:eastAsia="Times New Roman" w:hAnsi="Arial" w:cs="Arial"/>
          <w:sz w:val="20"/>
        </w:rPr>
        <w:t xml:space="preserve">  </w:t>
      </w:r>
      <w:r w:rsidR="00801FBF" w:rsidRPr="00BB07C3">
        <w:rPr>
          <w:rFonts w:ascii="Arial" w:eastAsia="Times New Roman" w:hAnsi="Arial" w:cs="Arial"/>
          <w:sz w:val="20"/>
        </w:rPr>
        <w:t>dotyczy);</w:t>
      </w:r>
    </w:p>
    <w:p w14:paraId="53315002" w14:textId="4F2A7B19" w:rsidR="00BB07C3" w:rsidRDefault="00801FBF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dowód wniesienia wadium</w:t>
      </w:r>
      <w:r w:rsidR="00E36B25" w:rsidRPr="00BB07C3">
        <w:rPr>
          <w:rFonts w:ascii="Arial" w:eastAsia="Times New Roman" w:hAnsi="Arial" w:cs="Arial"/>
          <w:sz w:val="20"/>
        </w:rPr>
        <w:t xml:space="preserve"> (w przypadku wadium złożonego w formie poręczeń lub gwarancji)</w:t>
      </w:r>
      <w:r w:rsidR="00F24736" w:rsidRPr="00BB07C3">
        <w:rPr>
          <w:rFonts w:ascii="Arial" w:eastAsia="Times New Roman" w:hAnsi="Arial" w:cs="Arial"/>
          <w:sz w:val="20"/>
        </w:rPr>
        <w:t>;</w:t>
      </w:r>
    </w:p>
    <w:p w14:paraId="2BC1459A" w14:textId="72897FBD" w:rsidR="00BB07C3" w:rsidRPr="00BB07C3" w:rsidRDefault="00BB07C3" w:rsidP="00BB07C3">
      <w:pPr>
        <w:pStyle w:val="pkt"/>
        <w:numPr>
          <w:ilvl w:val="1"/>
          <w:numId w:val="31"/>
        </w:numPr>
        <w:spacing w:before="0" w:after="0" w:line="360" w:lineRule="auto"/>
        <w:ind w:left="993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dokumenty, z których wynika prawo do podpisania oferty; tj. odpis lub informacja z Krajowego Rejestru Sądowego, Centralnej Ewidencji i Informacji o Działalności Gospodarczej, odpowiednie pełnomocnictwa (jeżeli dotyczy</w:t>
      </w:r>
      <w:r>
        <w:rPr>
          <w:rFonts w:ascii="Arial" w:eastAsia="Times New Roman" w:hAnsi="Arial" w:cs="Arial"/>
          <w:sz w:val="20"/>
        </w:rPr>
        <w:t>).</w:t>
      </w:r>
    </w:p>
    <w:p w14:paraId="0381298B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Oferta oraz pozostałe oświadczenia i dokumenty, dla których Zamawiający określił wzory w formie formularzy zamieszczonych w załącznikach do SWZ, powinny być sporządzone zgodnie z tymi wzorami.</w:t>
      </w:r>
    </w:p>
    <w:p w14:paraId="3FBAA696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W przypadku gdy oferta nie została podpisana przez osobę uprawnioną do reprezentacji Wykonawcy określoną w odpowiednim rejestrze lub innym dokumencie właściwym dla danej formy organizacyjnej Wykonawcy, do oferty należy dołączyć dokument pełnomocnictwa, złożony w postaci elektronicznej, opatrzony kwalifikowanym podpisem elektronicznym lub elektronicznej kopii, poświadczonej kwalifikowanym podpisem elektronicznym przez notariusza.</w:t>
      </w:r>
    </w:p>
    <w:p w14:paraId="66A251D1" w14:textId="77777777" w:rsidR="00BB07C3" w:rsidRDefault="00C972B6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b/>
          <w:sz w:val="20"/>
        </w:rPr>
        <w:t>Ofertę</w:t>
      </w:r>
      <w:r w:rsidR="00334EF2" w:rsidRPr="00BB07C3">
        <w:rPr>
          <w:rFonts w:ascii="Arial" w:eastAsia="Times New Roman" w:hAnsi="Arial" w:cs="Arial"/>
          <w:b/>
          <w:sz w:val="20"/>
        </w:rPr>
        <w:t>, w tym</w:t>
      </w:r>
      <w:r w:rsidRPr="00BB07C3">
        <w:rPr>
          <w:rFonts w:ascii="Arial" w:eastAsia="Times New Roman" w:hAnsi="Arial" w:cs="Arial"/>
          <w:b/>
          <w:sz w:val="20"/>
        </w:rPr>
        <w:t xml:space="preserve"> Jednolity Europejski Dokument Zamówienia (ESPD), </w:t>
      </w:r>
      <w:r w:rsidR="005A26AE" w:rsidRPr="00BB07C3">
        <w:rPr>
          <w:rFonts w:ascii="Arial" w:eastAsia="Times New Roman" w:hAnsi="Arial" w:cs="Arial"/>
          <w:b/>
          <w:sz w:val="20"/>
        </w:rPr>
        <w:t xml:space="preserve">sporządza </w:t>
      </w:r>
      <w:r w:rsidRPr="00BB07C3">
        <w:rPr>
          <w:rFonts w:ascii="Arial" w:eastAsia="Times New Roman" w:hAnsi="Arial" w:cs="Arial"/>
          <w:b/>
          <w:sz w:val="20"/>
        </w:rPr>
        <w:t xml:space="preserve">się, pod rygorem nieważności, w </w:t>
      </w:r>
      <w:r w:rsidR="00B843B3" w:rsidRPr="00BB07C3">
        <w:rPr>
          <w:rFonts w:ascii="Arial" w:eastAsia="Times New Roman" w:hAnsi="Arial" w:cs="Arial"/>
          <w:b/>
          <w:sz w:val="20"/>
        </w:rPr>
        <w:t xml:space="preserve">formie </w:t>
      </w:r>
      <w:r w:rsidRPr="00BB07C3">
        <w:rPr>
          <w:rFonts w:ascii="Arial" w:eastAsia="Times New Roman" w:hAnsi="Arial" w:cs="Arial"/>
          <w:b/>
          <w:sz w:val="20"/>
        </w:rPr>
        <w:t xml:space="preserve">elektronicznej </w:t>
      </w:r>
      <w:r w:rsidR="00B843B3" w:rsidRPr="00BB07C3">
        <w:rPr>
          <w:rFonts w:ascii="Arial" w:eastAsia="Times New Roman" w:hAnsi="Arial" w:cs="Arial"/>
          <w:b/>
          <w:sz w:val="20"/>
        </w:rPr>
        <w:t xml:space="preserve">(podpisanej </w:t>
      </w:r>
      <w:r w:rsidRPr="00BB07C3">
        <w:rPr>
          <w:rFonts w:ascii="Arial" w:eastAsia="Times New Roman" w:hAnsi="Arial" w:cs="Arial"/>
          <w:b/>
          <w:sz w:val="20"/>
        </w:rPr>
        <w:t>kwalifikowanym podpisem elektronicznym</w:t>
      </w:r>
      <w:r w:rsidR="00B843B3" w:rsidRPr="00BB07C3">
        <w:rPr>
          <w:rFonts w:ascii="Arial" w:eastAsia="Times New Roman" w:hAnsi="Arial" w:cs="Arial"/>
          <w:b/>
          <w:sz w:val="20"/>
        </w:rPr>
        <w:t>)</w:t>
      </w:r>
      <w:r w:rsidRPr="00BB07C3">
        <w:rPr>
          <w:rFonts w:ascii="Arial" w:eastAsia="Times New Roman" w:hAnsi="Arial" w:cs="Arial"/>
          <w:b/>
          <w:sz w:val="20"/>
        </w:rPr>
        <w:t>.</w:t>
      </w:r>
      <w:r w:rsidR="00BB07C3" w:rsidRPr="00BB07C3">
        <w:rPr>
          <w:rFonts w:ascii="Arial" w:eastAsia="Times New Roman" w:hAnsi="Arial" w:cs="Arial"/>
          <w:b/>
          <w:sz w:val="20"/>
        </w:rPr>
        <w:t xml:space="preserve"> </w:t>
      </w:r>
    </w:p>
    <w:p w14:paraId="1EE6B5AC" w14:textId="77777777" w:rsidR="00BB07C3" w:rsidRDefault="00BB07C3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Oferta powinna być sporządzona w języku polskim. Każdy dokument składający się na ofertę powinien być czytelny</w:t>
      </w:r>
      <w:r>
        <w:rPr>
          <w:rFonts w:ascii="Arial" w:eastAsia="Times New Roman" w:hAnsi="Arial" w:cs="Arial"/>
          <w:sz w:val="20"/>
        </w:rPr>
        <w:t xml:space="preserve">. </w:t>
      </w:r>
    </w:p>
    <w:p w14:paraId="7DA0B34F" w14:textId="77777777" w:rsidR="004C4ED7" w:rsidRDefault="00BB07C3" w:rsidP="00BB07C3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 xml:space="preserve">Wykonawca składa ofertę za pośrednictwem „Formularza do złożenia, zmiany, wycofania oferty lub wniosku" dostępnego na </w:t>
      </w:r>
      <w:proofErr w:type="spellStart"/>
      <w:r w:rsidRPr="00BB07C3">
        <w:rPr>
          <w:rFonts w:ascii="Arial" w:eastAsia="Times New Roman" w:hAnsi="Arial" w:cs="Arial"/>
          <w:sz w:val="20"/>
        </w:rPr>
        <w:t>ePUAP</w:t>
      </w:r>
      <w:proofErr w:type="spellEnd"/>
      <w:r w:rsidRPr="00BB07C3">
        <w:rPr>
          <w:rFonts w:ascii="Arial" w:eastAsia="Times New Roman" w:hAnsi="Arial" w:cs="Arial"/>
          <w:sz w:val="20"/>
        </w:rPr>
        <w:t xml:space="preserve"> i udostępnionego również na platformie </w:t>
      </w:r>
      <w:proofErr w:type="spellStart"/>
      <w:r w:rsidRPr="00BB07C3">
        <w:rPr>
          <w:rFonts w:ascii="Arial" w:eastAsia="Times New Roman" w:hAnsi="Arial" w:cs="Arial"/>
          <w:sz w:val="20"/>
        </w:rPr>
        <w:t>miniPortal</w:t>
      </w:r>
      <w:proofErr w:type="spellEnd"/>
      <w:r w:rsidRPr="00BB07C3">
        <w:rPr>
          <w:rFonts w:ascii="Arial" w:eastAsia="Times New Roman" w:hAnsi="Arial" w:cs="Arial"/>
          <w:sz w:val="20"/>
        </w:rPr>
        <w:t xml:space="preserve">. Funkcjonalność do zaszyfrowania oferty przez Wykonawcę jest dostępna dla wykonawców na platformie </w:t>
      </w:r>
      <w:proofErr w:type="spellStart"/>
      <w:r w:rsidRPr="00BB07C3">
        <w:rPr>
          <w:rFonts w:ascii="Arial" w:eastAsia="Times New Roman" w:hAnsi="Arial" w:cs="Arial"/>
          <w:sz w:val="20"/>
        </w:rPr>
        <w:t>miniPortal</w:t>
      </w:r>
      <w:proofErr w:type="spellEnd"/>
      <w:r w:rsidRPr="00BB07C3">
        <w:rPr>
          <w:rFonts w:ascii="Arial" w:eastAsia="Times New Roman" w:hAnsi="Arial" w:cs="Arial"/>
          <w:sz w:val="20"/>
        </w:rPr>
        <w:t xml:space="preserve">, w szczegółach danego postępowania. W formularzu oferty Wykonawca zobowiązany jest podać adres skrzynki </w:t>
      </w:r>
      <w:proofErr w:type="spellStart"/>
      <w:r w:rsidRPr="00BB07C3">
        <w:rPr>
          <w:rFonts w:ascii="Arial" w:eastAsia="Times New Roman" w:hAnsi="Arial" w:cs="Arial"/>
          <w:sz w:val="20"/>
        </w:rPr>
        <w:t>ePUAP</w:t>
      </w:r>
      <w:proofErr w:type="spellEnd"/>
      <w:r w:rsidRPr="00BB07C3">
        <w:rPr>
          <w:rFonts w:ascii="Arial" w:eastAsia="Times New Roman" w:hAnsi="Arial" w:cs="Arial"/>
          <w:sz w:val="20"/>
        </w:rPr>
        <w:t>, na którym prowadzona będzie korespondencja związana z postępowaniem</w:t>
      </w:r>
      <w:r w:rsidR="004C4ED7">
        <w:rPr>
          <w:rFonts w:ascii="Arial" w:eastAsia="Times New Roman" w:hAnsi="Arial" w:cs="Arial"/>
          <w:sz w:val="20"/>
        </w:rPr>
        <w:t xml:space="preserve">. </w:t>
      </w:r>
    </w:p>
    <w:p w14:paraId="20D9F858" w14:textId="77777777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Sposób złożenia oferty, w tym zaszyfrowania oferty opisany został w „Instrukcji użytkownika", dostępnej pod adresem:</w:t>
      </w:r>
      <w:r>
        <w:rPr>
          <w:rFonts w:ascii="Arial" w:eastAsia="Times New Roman" w:hAnsi="Arial" w:cs="Arial"/>
          <w:sz w:val="20"/>
        </w:rPr>
        <w:t xml:space="preserve"> </w:t>
      </w:r>
      <w:hyperlink r:id="rId14" w:history="1">
        <w:r w:rsidRPr="00FA6C1C">
          <w:rPr>
            <w:rStyle w:val="Hipercze"/>
            <w:rFonts w:ascii="Arial" w:eastAsia="Times New Roman" w:hAnsi="Arial" w:cs="Arial"/>
            <w:sz w:val="20"/>
          </w:rPr>
          <w:t>https://miniportal.uzp.gov.pl/Instrukcja_uzytkownika_miniPortal-ePUAP.pdf</w:t>
        </w:r>
      </w:hyperlink>
      <w:r>
        <w:rPr>
          <w:rFonts w:ascii="Arial" w:eastAsia="Times New Roman" w:hAnsi="Arial" w:cs="Arial"/>
          <w:sz w:val="20"/>
        </w:rPr>
        <w:t xml:space="preserve"> </w:t>
      </w:r>
    </w:p>
    <w:p w14:paraId="16F8104B" w14:textId="0CB7BBF7" w:rsidR="00BB07C3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 xml:space="preserve">Jeżeli dokumenty elektroniczne, przekazywane przy użyciu środków komunikacji elektronicznej, zawierają informacje stanowiące tajemnicę przedsiębiorstwa w rozumieniu przepisów ustawy z dnia 16 kwietnia 1993 r. o zwalczaniu nieuczciwej konkurencji (Dz. U. z 2020 r.póz.1913), wykonawca, w celu utrzymania w poufności tych informacji, przekazuje je w wydzielonym i odpowiednio oznaczonym pliku, wraz z jednoczesnym zaznaczeniem polecenia „Załącznik </w:t>
      </w:r>
      <w:r w:rsidRPr="00BB07C3">
        <w:rPr>
          <w:rFonts w:ascii="Arial" w:eastAsia="Times New Roman" w:hAnsi="Arial" w:cs="Arial"/>
          <w:sz w:val="20"/>
        </w:rPr>
        <w:lastRenderedPageBreak/>
        <w:t>stanowiący tajemnicę przedsiębiorstwa" a następnie wraz z plikami stanowiącymi jawną część należy ten plik zaszyfrować</w:t>
      </w:r>
      <w:r>
        <w:rPr>
          <w:rFonts w:ascii="Arial" w:eastAsia="Times New Roman" w:hAnsi="Arial" w:cs="Arial"/>
          <w:sz w:val="20"/>
        </w:rPr>
        <w:t>.</w:t>
      </w:r>
    </w:p>
    <w:p w14:paraId="7FB2B14B" w14:textId="38ED5E25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BB07C3">
        <w:rPr>
          <w:rFonts w:ascii="Arial" w:eastAsia="Times New Roman" w:hAnsi="Arial" w:cs="Arial"/>
          <w:sz w:val="20"/>
        </w:rPr>
        <w:t>Do oferty należy dołączyć oświadczenie o niepodleganiu wykluczeniu, spełnianiu warunków udziału w postępowaniu w formie elektronicznej lub w postaci elektronicznej opatrzonej kwalifikowanym podpisem elektronicznym, podpisem zaufanym lub podpisem osobistym, a następnie zaszyfrować wraz z plikami stanowiącymi ofertę</w:t>
      </w:r>
      <w:r>
        <w:rPr>
          <w:rFonts w:ascii="Arial" w:eastAsia="Times New Roman" w:hAnsi="Arial" w:cs="Arial"/>
          <w:sz w:val="20"/>
        </w:rPr>
        <w:t>.</w:t>
      </w:r>
    </w:p>
    <w:p w14:paraId="054184C5" w14:textId="29F395F5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 xml:space="preserve">Przed upływem terminu składania ofert, Wykonawca może wprowadzić zmiany do złożonej oferty lub wycofać ofertę. W tym celu należy za pośrednictwem „Formularza do złożenia, zmiany, wycofania oferty lub wniosku" dostępnego na </w:t>
      </w:r>
      <w:proofErr w:type="spellStart"/>
      <w:r w:rsidRPr="004C4ED7">
        <w:rPr>
          <w:rFonts w:ascii="Arial" w:eastAsia="Times New Roman" w:hAnsi="Arial" w:cs="Arial"/>
          <w:sz w:val="20"/>
        </w:rPr>
        <w:t>ePUAP</w:t>
      </w:r>
      <w:proofErr w:type="spellEnd"/>
      <w:r w:rsidRPr="004C4ED7">
        <w:rPr>
          <w:rFonts w:ascii="Arial" w:eastAsia="Times New Roman" w:hAnsi="Arial" w:cs="Arial"/>
          <w:sz w:val="20"/>
        </w:rPr>
        <w:t xml:space="preserve"> i udostępnionego również na platformie</w:t>
      </w:r>
      <w:r>
        <w:rPr>
          <w:rFonts w:ascii="Arial" w:eastAsia="Times New Roman" w:hAnsi="Arial" w:cs="Arial"/>
          <w:sz w:val="20"/>
        </w:rPr>
        <w:t xml:space="preserve"> </w:t>
      </w:r>
      <w:proofErr w:type="spellStart"/>
      <w:r w:rsidRPr="00BB07C3">
        <w:rPr>
          <w:rFonts w:ascii="Arial" w:eastAsia="Times New Roman" w:hAnsi="Arial" w:cs="Arial"/>
          <w:sz w:val="20"/>
        </w:rPr>
        <w:t>miniPortal</w:t>
      </w:r>
      <w:proofErr w:type="spellEnd"/>
      <w:r w:rsidRPr="00BB07C3">
        <w:rPr>
          <w:rFonts w:ascii="Arial" w:eastAsia="Times New Roman" w:hAnsi="Arial" w:cs="Arial"/>
          <w:sz w:val="20"/>
        </w:rPr>
        <w:t>. Sposób wycofania oferty został opisany w „Instrukcji użytkownika" dostępnej na</w:t>
      </w:r>
      <w:r>
        <w:rPr>
          <w:rFonts w:ascii="Arial" w:eastAsia="Times New Roman" w:hAnsi="Arial" w:cs="Arial"/>
          <w:sz w:val="20"/>
        </w:rPr>
        <w:t xml:space="preserve"> </w:t>
      </w:r>
      <w:r w:rsidRPr="00BB07C3">
        <w:rPr>
          <w:rFonts w:ascii="Arial" w:eastAsia="Times New Roman" w:hAnsi="Arial" w:cs="Arial"/>
          <w:sz w:val="20"/>
        </w:rPr>
        <w:t xml:space="preserve">platformie </w:t>
      </w:r>
      <w:proofErr w:type="spellStart"/>
      <w:r w:rsidRPr="00BB07C3">
        <w:rPr>
          <w:rFonts w:ascii="Arial" w:eastAsia="Times New Roman" w:hAnsi="Arial" w:cs="Arial"/>
          <w:sz w:val="20"/>
        </w:rPr>
        <w:t>miniPortal</w:t>
      </w:r>
      <w:proofErr w:type="spellEnd"/>
    </w:p>
    <w:p w14:paraId="00CCA3D6" w14:textId="6F772157" w:rsid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Wykonawca po upływie terminu do składania ofert nie może skutecznie dokonać zmiany ani wycofać złożonej oferty</w:t>
      </w:r>
      <w:r>
        <w:rPr>
          <w:rFonts w:ascii="Arial" w:eastAsia="Times New Roman" w:hAnsi="Arial" w:cs="Arial"/>
          <w:sz w:val="20"/>
        </w:rPr>
        <w:t>.</w:t>
      </w:r>
    </w:p>
    <w:p w14:paraId="603AE6C1" w14:textId="272D494F" w:rsidR="00BB07C3" w:rsidRDefault="004C4ED7" w:rsidP="00FA349F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Podmiotowe środki dowodowe lub inne dokumenty, w tym dokumenty potwierdzające umocowanie do reprezentowania, sporządzone w języku obcym przekazuje się wraz z tłumaczeniem na język polski.</w:t>
      </w:r>
      <w:r w:rsidR="00BB07C3" w:rsidRPr="004C4ED7">
        <w:rPr>
          <w:rFonts w:ascii="Arial" w:eastAsia="Times New Roman" w:hAnsi="Arial" w:cs="Arial"/>
          <w:sz w:val="20"/>
        </w:rPr>
        <w:tab/>
      </w:r>
      <w:r w:rsidR="00BB07C3" w:rsidRPr="004C4ED7">
        <w:rPr>
          <w:rFonts w:ascii="Arial" w:eastAsia="Times New Roman" w:hAnsi="Arial" w:cs="Arial"/>
          <w:sz w:val="20"/>
        </w:rPr>
        <w:tab/>
      </w:r>
    </w:p>
    <w:p w14:paraId="3A4BACE1" w14:textId="21DDBCAB" w:rsidR="00C972B6" w:rsidRPr="004C4ED7" w:rsidRDefault="004C4ED7" w:rsidP="004C4ED7">
      <w:pPr>
        <w:pStyle w:val="pkt"/>
        <w:numPr>
          <w:ilvl w:val="0"/>
          <w:numId w:val="31"/>
        </w:numPr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>Wszystkie koszty związane z uczestnictwem w postępowaniu, w szczególności z przygotowaniem i złożeniem oferty ponosi Wykonawca składający ofertę. Zamawiający nie przewiduje zwrotu kosztów udziału w postępowaniu.</w:t>
      </w:r>
    </w:p>
    <w:p w14:paraId="76EACC03" w14:textId="28A178D1" w:rsidR="00BB07C3" w:rsidRDefault="00BB07C3" w:rsidP="005408DD">
      <w:pPr>
        <w:pStyle w:val="pkt"/>
        <w:spacing w:before="0" w:after="0" w:line="360" w:lineRule="auto"/>
        <w:ind w:left="426" w:hanging="426"/>
        <w:rPr>
          <w:rFonts w:ascii="Arial" w:eastAsia="Times New Roman" w:hAnsi="Arial" w:cs="Arial"/>
          <w:sz w:val="20"/>
        </w:rPr>
      </w:pPr>
    </w:p>
    <w:p w14:paraId="55A4A8CA" w14:textId="2143C76F" w:rsidR="00BB07C3" w:rsidRPr="00BB07C3" w:rsidRDefault="00BB07C3" w:rsidP="00BB07C3">
      <w:pPr>
        <w:pStyle w:val="pkt"/>
        <w:numPr>
          <w:ilvl w:val="0"/>
          <w:numId w:val="14"/>
        </w:numPr>
        <w:spacing w:before="0" w:after="0" w:line="360" w:lineRule="auto"/>
        <w:ind w:left="426" w:hanging="426"/>
        <w:rPr>
          <w:rFonts w:ascii="Arial" w:eastAsia="Times New Roman" w:hAnsi="Arial" w:cs="Arial"/>
          <w:b/>
          <w:bCs/>
          <w:sz w:val="20"/>
        </w:rPr>
      </w:pPr>
      <w:r w:rsidRPr="00BB07C3">
        <w:rPr>
          <w:rFonts w:ascii="Arial" w:eastAsia="Times New Roman" w:hAnsi="Arial" w:cs="Arial"/>
          <w:b/>
          <w:bCs/>
          <w:sz w:val="20"/>
        </w:rPr>
        <w:t>OPIS SPOSOBU OBLICZENIA CENY OFERTY</w:t>
      </w:r>
    </w:p>
    <w:p w14:paraId="63310C5D" w14:textId="3A7FD3AE" w:rsidR="004C4ED7" w:rsidRPr="004C4ED7" w:rsidRDefault="004C4ED7" w:rsidP="004C4ED7">
      <w:pPr>
        <w:numPr>
          <w:ilvl w:val="0"/>
          <w:numId w:val="32"/>
        </w:numPr>
        <w:suppressAutoHyphens/>
        <w:spacing w:before="2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Wykonawca podaje cenę za realizację przedmiotu zamówienia zgodnie ze wzorem Formularza Ofertowego, stanowiącego 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Załącznik nr </w:t>
      </w:r>
      <w:r w:rsidR="00B66211">
        <w:rPr>
          <w:rFonts w:ascii="Arial" w:eastAsia="Times New Roman" w:hAnsi="Arial" w:cs="Arial"/>
          <w:b/>
          <w:sz w:val="20"/>
          <w:szCs w:val="20"/>
        </w:rPr>
        <w:t>1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do SWZ. </w:t>
      </w:r>
    </w:p>
    <w:p w14:paraId="6BB43EDF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</w:rPr>
        <w:tab/>
        <w:t xml:space="preserve">Cena ofertowa brutto musi uwzględniać wszystkie koszty związane z realizacją przedmiotu zamówienia zgodnie z opisem przedmiotu zamówienia oraz istotnymi postanowieniami umowy </w:t>
      </w:r>
      <w:r w:rsidRPr="004C4ED7">
        <w:rPr>
          <w:rFonts w:ascii="Arial" w:eastAsia="Times New Roman" w:hAnsi="Arial" w:cs="Arial"/>
          <w:sz w:val="20"/>
          <w:szCs w:val="20"/>
        </w:rPr>
        <w:t>określonymi w niniejszej SWZ. Stawka podatku VAT w przedmiotowym postępowaniu wynosi 8%.</w:t>
      </w:r>
    </w:p>
    <w:p w14:paraId="7CDCF136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Cena podana na Formularzu Ofertowym jest ceną ostateczną, niepodlegającą negocjacji i wyczerpującą wszelkie należności Wykonawcy wobec Zamawiającego związane z realizacją przedmiotu zamówienia.</w:t>
      </w:r>
    </w:p>
    <w:p w14:paraId="431E9CBA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Cena oferty powinna być wyrażona w złotych polskich (PLN) z dokładnością do dwóch miejsc po przecinku.</w:t>
      </w:r>
    </w:p>
    <w:p w14:paraId="086F6C02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Zamawiający nie przewiduje rozliczeń w walucie obcej.</w:t>
      </w:r>
    </w:p>
    <w:p w14:paraId="358F3370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</w:rPr>
      </w:pPr>
      <w:r w:rsidRPr="004C4ED7">
        <w:rPr>
          <w:rFonts w:ascii="Arial" w:eastAsia="Times New Roman" w:hAnsi="Arial" w:cs="Arial"/>
          <w:sz w:val="20"/>
        </w:rPr>
        <w:tab/>
        <w:t>Wyliczona cena oferty brutto będzie służyć do porównania złożonych ofert i do rozliczenia w trakcie realizacji zamówienia.</w:t>
      </w:r>
    </w:p>
    <w:p w14:paraId="51B517B1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Jeżeli została złożona oferta, której wybór prowadziłby do powstania u zamawiającego obowiązku podatkowego zgodnie z ustawą z dnia 11 marca 2004 r. o podatku od towarów i usług (Dz. U. z 2020 r. poz. 106), dla celów zastosowania kryterium ceny lub kosztu zamawiający dolicza do przedstawionej w tej ofercie ceny kwotę podatku od towarów i usług, którą miałby obowiązek rozliczyć.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Pr="004C4ED7">
        <w:rPr>
          <w:rFonts w:ascii="Arial" w:eastAsia="Times New Roman" w:hAnsi="Arial" w:cs="Arial"/>
          <w:sz w:val="20"/>
          <w:szCs w:val="20"/>
        </w:rPr>
        <w:t>W ofercie, o której mowa w ust. 1, wykonawca ma obowiązek:</w:t>
      </w:r>
    </w:p>
    <w:p w14:paraId="2B5AD07F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lastRenderedPageBreak/>
        <w:t>1)</w:t>
      </w:r>
      <w:r w:rsidRPr="004C4ED7">
        <w:rPr>
          <w:rFonts w:ascii="Arial" w:eastAsia="Times New Roman" w:hAnsi="Arial" w:cs="Arial"/>
          <w:sz w:val="20"/>
          <w:szCs w:val="20"/>
        </w:rPr>
        <w:tab/>
        <w:t>poinformowania zamawiającego, że wybór jego oferty będzie prowadził do powstania u zamawiającego obowiązku podatkowego;</w:t>
      </w:r>
    </w:p>
    <w:p w14:paraId="55FD60E4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2)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nazwy (rodzaju) towaru lub usługi, których dostawa lub świadczenie będą prowadziły do powstania obowiązku podatkowego;</w:t>
      </w:r>
    </w:p>
    <w:p w14:paraId="747AF2FA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3)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wartości towaru lub usługi objętego obowiązkiem podatkowym zamawiającego, bez kwoty podatku;</w:t>
      </w:r>
    </w:p>
    <w:p w14:paraId="2BC84D18" w14:textId="77777777" w:rsidR="004C4ED7" w:rsidRPr="004C4ED7" w:rsidRDefault="004C4ED7" w:rsidP="004C4ED7">
      <w:pPr>
        <w:tabs>
          <w:tab w:val="left" w:pos="3855"/>
        </w:tabs>
        <w:suppressAutoHyphens/>
        <w:spacing w:line="360" w:lineRule="auto"/>
        <w:ind w:left="826" w:hanging="409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4)</w:t>
      </w:r>
      <w:r w:rsidRPr="004C4ED7">
        <w:rPr>
          <w:rFonts w:ascii="Arial" w:eastAsia="Times New Roman" w:hAnsi="Arial" w:cs="Arial"/>
          <w:sz w:val="20"/>
          <w:szCs w:val="20"/>
        </w:rPr>
        <w:tab/>
        <w:t>wskazania stawki podatku od towarów i usług, która zgodnie z wiedzą wykonawcy, będzie miała zastosowanie.</w:t>
      </w:r>
    </w:p>
    <w:p w14:paraId="3E425754" w14:textId="77777777" w:rsidR="004C4ED7" w:rsidRPr="004C4ED7" w:rsidRDefault="004C4ED7" w:rsidP="004C4ED7">
      <w:pPr>
        <w:numPr>
          <w:ilvl w:val="0"/>
          <w:numId w:val="32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ab/>
        <w:t>Wzór Formularza Ofertowego został opracowany przy założeniu, iż wybór oferty nie będzie prowadzić do powstania u Zamawiającego obowiązku podatkowego w zakresie podatku VAT. W przypadku, gdy Wykonawca zobowiązany jest złożyć oświadczenie o powstaniu u Zamawiającego obowiązku podatkowego, to winien odpowiednio zmodyfikować treść formularza.</w:t>
      </w:r>
    </w:p>
    <w:p w14:paraId="121D018B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Rozliczenie finansowe z Wykonawcą następować będzie w systemie miesięcznym za dany miesiąc odbioru i zagospodarowania/odbioru i transportu odpadów komunalnych objętych umową. </w:t>
      </w:r>
    </w:p>
    <w:p w14:paraId="7DD0E4AB" w14:textId="772BC36C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Zapłata należności za wykonane usługi realizowana będzie w zależności od ilości odebranych i zagospodarowanych/odebranych i przetransportowanych do PSZOK II odpadów, tj. tona (Mg) odpadów x stawka jednostkowa wskazana w formularzu ofertowym 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(Załącznik nr </w:t>
      </w:r>
      <w:r w:rsidR="00B66211">
        <w:rPr>
          <w:rFonts w:ascii="Arial" w:eastAsia="Times New Roman" w:hAnsi="Arial" w:cs="Arial"/>
          <w:b/>
          <w:sz w:val="20"/>
          <w:szCs w:val="20"/>
        </w:rPr>
        <w:t>1</w:t>
      </w:r>
      <w:r w:rsidRPr="004C4ED7">
        <w:rPr>
          <w:rFonts w:ascii="Arial" w:eastAsia="Times New Roman" w:hAnsi="Arial" w:cs="Arial"/>
          <w:b/>
          <w:sz w:val="20"/>
          <w:szCs w:val="20"/>
        </w:rPr>
        <w:t xml:space="preserve"> do SWZ). </w:t>
      </w:r>
    </w:p>
    <w:p w14:paraId="51E176A5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Warunkiem płatności za odbiór i zagospodarowanie odpadów będzie prawidłowo wystawiona faktura wraz z kartami przekazania odpadów do miejsca ich zagospodarowania oraz dokumentami ważenia. Wraz z fakturą Wykonawca przedstawia zbiorcze zestawienie ważeń sporządzonych dla potrzeb dokumentowania przekazania i zagospodarowania odpadów, zgodnie z obowiązującymi przepisami prawa. Wykonawca przedstawia zestawienie z podziałem na odpady niesegregowane (zmieszane) i odpady segregowane każdego rodzaju. </w:t>
      </w:r>
    </w:p>
    <w:p w14:paraId="519181F7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Warunkiem płatności za odbiór i transport do Punktu Selektywnej Zbiórki Odpadów Komunalnych II (46-282 Trzebiszyn 42b) odpadów będzie prawidłowo wystawiona faktura wraz ze zbiorczym zestawieniem ważeń oraz dokumentami ważenia. Wykonawca przedstawia zestawienie z podziałem na odpady segregowane każdego rodzaju.</w:t>
      </w:r>
    </w:p>
    <w:p w14:paraId="5633BB65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Wykonawca zobowiązany jest do wypełnienia Formularza ofertowego  i określenia w nim:</w:t>
      </w:r>
    </w:p>
    <w:p w14:paraId="19A8E34A" w14:textId="40B9B830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niesegregowanych (zmieszanych) odpadów komunalnych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7F24604D" w14:textId="7EA738A7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(szkło, tworzywa sztuczne, bioodpady)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318F62AF" w14:textId="4993ED9F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stawki za 1 tonę (Mg) odebranych i zagospodarowanych segregowanych odpadów komunalnych (przeterminowane leki i chemikalia, odpady niebezpieczne, odpady niekwalifikujące się do odpadów medycznych powstałe w gospodarstwie domowym </w:t>
      </w:r>
      <w:r w:rsidRPr="004C4ED7">
        <w:rPr>
          <w:rFonts w:ascii="Arial" w:eastAsia="Times New Roman" w:hAnsi="Arial" w:cs="Arial"/>
          <w:sz w:val="20"/>
          <w:szCs w:val="20"/>
        </w:rPr>
        <w:br/>
        <w:t>w wyniku przyjmowania produktów leczniczych w formie iniekcji i prowadzenia monitoringu poziomu substancji we krwi (igły, strzykawki))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64C99F06" w14:textId="386246AF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baterie i akumulatory)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25E6A603" w14:textId="5361C0E2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lastRenderedPageBreak/>
        <w:t>stawki za 1 tonę (Mg) odebranych i zagospodarowanych segregowanych odpadów komunalnych (odpady wielkogabarytowe)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1C7B8C18" w14:textId="4F6E0C38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do 80 cm)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4ABA47BD" w14:textId="29A48A5A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powyżej 80 cm)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675F0163" w14:textId="7AB79D69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budowlane i rozbiórkowe)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42C52A1A" w14:textId="41B71969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przetransportowanych do PSZOK II segregowanych odpadów komunalnych (papier i tektura, butelki plastikowe PET) w okresie od 01.04.202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31.12.202</w:t>
      </w:r>
      <w:r>
        <w:rPr>
          <w:rFonts w:ascii="Arial" w:eastAsia="Times New Roman" w:hAnsi="Arial" w:cs="Arial"/>
          <w:sz w:val="20"/>
          <w:szCs w:val="20"/>
        </w:rPr>
        <w:t>3</w:t>
      </w:r>
      <w:r w:rsidRPr="004C4ED7">
        <w:rPr>
          <w:rFonts w:ascii="Arial" w:eastAsia="Times New Roman" w:hAnsi="Arial" w:cs="Arial"/>
          <w:sz w:val="20"/>
          <w:szCs w:val="20"/>
        </w:rPr>
        <w:t xml:space="preserve"> r.</w:t>
      </w:r>
    </w:p>
    <w:p w14:paraId="20ECF9F2" w14:textId="77777777" w:rsidR="004C4ED7" w:rsidRPr="004C4ED7" w:rsidRDefault="004C4ED7" w:rsidP="004C4ED7">
      <w:p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</w:p>
    <w:p w14:paraId="3E3D6BDE" w14:textId="4153D55C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niesegregowanych (zmieszanych) odpadów komunalnych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r.,</w:t>
      </w:r>
    </w:p>
    <w:p w14:paraId="555FEAE7" w14:textId="37817E1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(szkło, tworzywa sztuczne, bioodpady)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5BC39627" w14:textId="3758704A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stawki za 1 tonę (Mg) odebranych i zagospodarowanych segregowanych odpadów komunalnych (przeterminowane leki i chemikalia, odpady niebezpieczne, odpady niekwalifikujące się do odpadów medycznych powstałe w gospodarstwie domowym </w:t>
      </w:r>
      <w:r w:rsidRPr="004C4ED7">
        <w:rPr>
          <w:rFonts w:ascii="Arial" w:eastAsia="Times New Roman" w:hAnsi="Arial" w:cs="Arial"/>
          <w:sz w:val="20"/>
          <w:szCs w:val="20"/>
        </w:rPr>
        <w:br/>
        <w:t>w wyniku przyjmowania produktów leczniczych w formie iniekcji i prowadzenia monitoringu poziomu substancji we krwi (igły, strzykawki))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79644821" w14:textId="52344081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baterie i akumulatory)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173024C2" w14:textId="5A44E207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wielkogabarytowe)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2CFEE93D" w14:textId="63EA7BEB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do 80 cm)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4A469CEE" w14:textId="4213D8B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(zużyte opony samochodów osobowych o średnicy: powyżej 80 cm) w okresie od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11FF3326" w14:textId="241B1144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zagospodarowanych segregowanych odpadów komunalnych (odpady budowlane i rozbiórkowe)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r.,</w:t>
      </w:r>
    </w:p>
    <w:p w14:paraId="065A06BC" w14:textId="47455742" w:rsidR="004C4ED7" w:rsidRPr="004C4ED7" w:rsidRDefault="004C4ED7" w:rsidP="004C4ED7">
      <w:pPr>
        <w:numPr>
          <w:ilvl w:val="1"/>
          <w:numId w:val="30"/>
        </w:numPr>
        <w:suppressAutoHyphens/>
        <w:spacing w:line="360" w:lineRule="auto"/>
        <w:ind w:left="851" w:hanging="425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stawki za 1 tonę (Mg) odebranych i przetransportowanych do PSZOK II segregowanych odpadów komunalnych (papier i tektura, butelki plastikowe PET) w okresie od 01.01.202</w:t>
      </w:r>
      <w:r>
        <w:rPr>
          <w:rFonts w:ascii="Arial" w:eastAsia="Times New Roman" w:hAnsi="Arial" w:cs="Arial"/>
          <w:sz w:val="20"/>
          <w:szCs w:val="20"/>
        </w:rPr>
        <w:t>4</w:t>
      </w:r>
      <w:r w:rsidRPr="004C4ED7">
        <w:rPr>
          <w:rFonts w:ascii="Arial" w:eastAsia="Times New Roman" w:hAnsi="Arial" w:cs="Arial"/>
          <w:sz w:val="20"/>
          <w:szCs w:val="20"/>
        </w:rPr>
        <w:t xml:space="preserve"> r. do 31.03.202</w:t>
      </w:r>
      <w:r>
        <w:rPr>
          <w:rFonts w:ascii="Arial" w:eastAsia="Times New Roman" w:hAnsi="Arial" w:cs="Arial"/>
          <w:sz w:val="20"/>
          <w:szCs w:val="20"/>
        </w:rPr>
        <w:t xml:space="preserve">4 </w:t>
      </w:r>
      <w:r w:rsidRPr="004C4ED7">
        <w:rPr>
          <w:rFonts w:ascii="Arial" w:eastAsia="Times New Roman" w:hAnsi="Arial" w:cs="Arial"/>
          <w:sz w:val="20"/>
          <w:szCs w:val="20"/>
        </w:rPr>
        <w:t>r.</w:t>
      </w:r>
    </w:p>
    <w:p w14:paraId="46C10A2D" w14:textId="77777777" w:rsidR="004C4ED7" w:rsidRPr="004C4ED7" w:rsidRDefault="004C4ED7" w:rsidP="004C4ED7">
      <w:pPr>
        <w:suppressAutoHyphens/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</w:p>
    <w:p w14:paraId="76B03CCE" w14:textId="23CBCD7A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 xml:space="preserve">Jedynie w celu porównywalności ofert Zamawiający podał w Formularzu ofertowym (Załącznik nr </w:t>
      </w:r>
      <w:r w:rsidR="00B66211" w:rsidRPr="00B66211">
        <w:rPr>
          <w:rFonts w:ascii="Arial" w:eastAsia="Times New Roman" w:hAnsi="Arial" w:cs="Arial"/>
          <w:sz w:val="20"/>
          <w:szCs w:val="20"/>
        </w:rPr>
        <w:t>1</w:t>
      </w:r>
      <w:r w:rsidRPr="00B66211">
        <w:rPr>
          <w:rFonts w:ascii="Arial" w:eastAsia="Times New Roman" w:hAnsi="Arial" w:cs="Arial"/>
          <w:sz w:val="20"/>
          <w:szCs w:val="20"/>
        </w:rPr>
        <w:t xml:space="preserve"> do SWZ)</w:t>
      </w:r>
      <w:r w:rsidRPr="004C4ED7">
        <w:rPr>
          <w:rFonts w:ascii="Arial" w:eastAsia="Times New Roman" w:hAnsi="Arial" w:cs="Arial"/>
          <w:sz w:val="20"/>
          <w:szCs w:val="20"/>
        </w:rPr>
        <w:t xml:space="preserve"> szacunkowe ilości odpadów komunalnych w poszczególnych okresach w zakresie wykonywania danej usługi. </w:t>
      </w:r>
    </w:p>
    <w:p w14:paraId="6219B095" w14:textId="77777777" w:rsidR="004C4ED7" w:rsidRPr="004C4ED7" w:rsidRDefault="004C4ED7" w:rsidP="004C4ED7">
      <w:pPr>
        <w:numPr>
          <w:ilvl w:val="0"/>
          <w:numId w:val="30"/>
        </w:numPr>
        <w:tabs>
          <w:tab w:val="num" w:pos="2340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Podane w ofercie stawki muszą uwzględniać wszystkie koszty związane z realizacją przedmiotu zamówienia zgodnie z opisem przedmiotu zamówienia oraz wzorem umowy określonym w niniejszej SWZ oraz uwzględniać inne opłaty i podatki, a także ewentualne upusty i rabaty zastosowane przez Wykonawcę.</w:t>
      </w:r>
    </w:p>
    <w:p w14:paraId="0E9826D0" w14:textId="77777777" w:rsidR="004C4ED7" w:rsidRPr="004C4ED7" w:rsidRDefault="004C4ED7" w:rsidP="004C4ED7">
      <w:pPr>
        <w:numPr>
          <w:ilvl w:val="0"/>
          <w:numId w:val="30"/>
        </w:numPr>
        <w:tabs>
          <w:tab w:val="num" w:pos="595"/>
        </w:tabs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Ceny muszą być: podane i wyliczone w zaokrągleniu do dwóch miejsc po przecinku (zasada zaokrąglenia – poniżej 5 należy końcówkę pominąć, powyżej i równe 5 należy zaokrąglić w górę).</w:t>
      </w:r>
    </w:p>
    <w:p w14:paraId="7E15B580" w14:textId="4E6146BD" w:rsidR="004C4ED7" w:rsidRDefault="004C4ED7" w:rsidP="004C4ED7">
      <w:pPr>
        <w:numPr>
          <w:ilvl w:val="0"/>
          <w:numId w:val="30"/>
        </w:numPr>
        <w:suppressAutoHyphens/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4C4ED7">
        <w:rPr>
          <w:rFonts w:ascii="Arial" w:eastAsia="Times New Roman" w:hAnsi="Arial" w:cs="Arial"/>
          <w:sz w:val="20"/>
          <w:szCs w:val="20"/>
        </w:rPr>
        <w:t>Cena oferty winna być wyrażona w złotych polskich (PLN).</w:t>
      </w:r>
    </w:p>
    <w:p w14:paraId="04E3AC1C" w14:textId="2D4E73C8" w:rsidR="00610A50" w:rsidRDefault="00610A50" w:rsidP="00610A50">
      <w:pPr>
        <w:suppressAutoHyphens/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35BC8FAE" w14:textId="6BA0CD85" w:rsidR="00610A50" w:rsidRPr="00610A50" w:rsidRDefault="00610A50" w:rsidP="00610A50">
      <w:pPr>
        <w:pStyle w:val="Akapitzlist"/>
        <w:numPr>
          <w:ilvl w:val="0"/>
          <w:numId w:val="14"/>
        </w:numPr>
        <w:tabs>
          <w:tab w:val="left" w:pos="567"/>
        </w:tabs>
        <w:suppressAutoHyphens/>
        <w:spacing w:line="360" w:lineRule="auto"/>
        <w:ind w:left="709" w:hanging="709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0A50">
        <w:rPr>
          <w:rFonts w:ascii="Arial" w:eastAsia="Times New Roman" w:hAnsi="Arial" w:cs="Arial"/>
          <w:b/>
          <w:bCs/>
          <w:sz w:val="20"/>
          <w:szCs w:val="20"/>
        </w:rPr>
        <w:t>WYMAGANIA DOTYCZĄCE WADIUM</w:t>
      </w:r>
    </w:p>
    <w:p w14:paraId="421B0B94" w14:textId="77777777" w:rsidR="00610A50" w:rsidRPr="00610A50" w:rsidRDefault="00610A50" w:rsidP="00610A50">
      <w:pPr>
        <w:numPr>
          <w:ilvl w:val="3"/>
          <w:numId w:val="33"/>
        </w:numPr>
        <w:spacing w:before="240"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 xml:space="preserve">Wykonawca zobowiązany jest do zabezpieczenia swojej oferty wadium w wysokości: </w:t>
      </w:r>
      <w:r w:rsidRPr="00610A50">
        <w:rPr>
          <w:rFonts w:ascii="Arial" w:eastAsia="Times New Roman" w:hAnsi="Arial" w:cs="Arial"/>
          <w:sz w:val="20"/>
          <w:szCs w:val="20"/>
        </w:rPr>
        <w:br/>
      </w:r>
      <w:r w:rsidRPr="00610A50">
        <w:rPr>
          <w:rFonts w:ascii="Arial" w:eastAsia="Times New Roman" w:hAnsi="Arial" w:cs="Arial"/>
          <w:b/>
          <w:sz w:val="20"/>
          <w:szCs w:val="20"/>
          <w:u w:val="single"/>
        </w:rPr>
        <w:t>13.000,00 zł;</w:t>
      </w:r>
    </w:p>
    <w:p w14:paraId="22980DBA" w14:textId="13216DC6" w:rsidR="00610A50" w:rsidRPr="00610A50" w:rsidRDefault="00610A50" w:rsidP="00610A50">
      <w:pPr>
        <w:numPr>
          <w:ilvl w:val="3"/>
          <w:numId w:val="33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wnosi się przed upływem terminu składania ofert.</w:t>
      </w:r>
    </w:p>
    <w:p w14:paraId="3E534DB2" w14:textId="047CFB08" w:rsidR="00610A50" w:rsidRPr="00610A50" w:rsidRDefault="00610A50" w:rsidP="00610A50">
      <w:pPr>
        <w:numPr>
          <w:ilvl w:val="3"/>
          <w:numId w:val="33"/>
        </w:numPr>
        <w:spacing w:line="360" w:lineRule="auto"/>
        <w:ind w:left="425" w:hanging="42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może być wnoszone w jednej lub kilku następujących formach:</w:t>
      </w:r>
    </w:p>
    <w:p w14:paraId="1CD87730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pieniądzu; </w:t>
      </w:r>
    </w:p>
    <w:p w14:paraId="376137E4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gwarancjach bankowych;</w:t>
      </w:r>
    </w:p>
    <w:p w14:paraId="27A9FC4C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gwarancjach ubezpieczeniowych;</w:t>
      </w:r>
    </w:p>
    <w:p w14:paraId="3F40BA9D" w14:textId="77777777" w:rsidR="00610A50" w:rsidRPr="00610A50" w:rsidRDefault="00610A50" w:rsidP="00610A50">
      <w:pPr>
        <w:numPr>
          <w:ilvl w:val="1"/>
          <w:numId w:val="34"/>
        </w:numPr>
        <w:spacing w:line="360" w:lineRule="auto"/>
        <w:ind w:left="896" w:hanging="409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poręczeniach udzielanych przez podmioty, o których mowa w art. 6b ust. 5 pkt 2 ustawy z dnia 9 listopada 2000 r. o utworzeniu Polskiej Agencji Rozwoju Przedsiębiorczości (Dz. U. z 2020 r. poz. 299).</w:t>
      </w:r>
    </w:p>
    <w:p w14:paraId="0F623848" w14:textId="77777777" w:rsid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 xml:space="preserve">Wadium w formie pieniądza należy wnieść przelewem na konto w </w:t>
      </w:r>
      <w:r w:rsidRPr="00610A50">
        <w:rPr>
          <w:rFonts w:ascii="Arial" w:eastAsia="Times New Roman" w:hAnsi="Arial" w:cs="Arial"/>
          <w:b/>
          <w:sz w:val="20"/>
          <w:szCs w:val="20"/>
        </w:rPr>
        <w:t xml:space="preserve">Banku Spółdzielczym O/Namysłów </w:t>
      </w:r>
      <w:r w:rsidRPr="00610A50">
        <w:rPr>
          <w:rFonts w:ascii="Arial" w:eastAsia="Times New Roman" w:hAnsi="Arial" w:cs="Arial"/>
          <w:sz w:val="20"/>
          <w:szCs w:val="20"/>
        </w:rPr>
        <w:t xml:space="preserve">nr rachunku </w:t>
      </w:r>
      <w:r w:rsidRPr="00610A50">
        <w:rPr>
          <w:rFonts w:ascii="Arial" w:eastAsia="Times New Roman" w:hAnsi="Arial" w:cs="Arial"/>
          <w:b/>
          <w:sz w:val="20"/>
          <w:szCs w:val="20"/>
        </w:rPr>
        <w:t xml:space="preserve">08 8890 1053 0000 1094 2007 0003 </w:t>
      </w:r>
      <w:r w:rsidRPr="00610A50">
        <w:rPr>
          <w:rFonts w:ascii="Arial" w:eastAsia="Times New Roman" w:hAnsi="Arial" w:cs="Arial"/>
          <w:sz w:val="20"/>
          <w:szCs w:val="20"/>
        </w:rPr>
        <w:t xml:space="preserve">z dopiskiem „Wadium – </w:t>
      </w:r>
      <w:r w:rsidRPr="00610A50">
        <w:rPr>
          <w:rFonts w:ascii="Arial" w:eastAsia="Times New Roman" w:hAnsi="Arial" w:cs="Arial"/>
          <w:i/>
          <w:sz w:val="20"/>
          <w:szCs w:val="20"/>
        </w:rPr>
        <w:t>nr postępowania</w:t>
      </w:r>
      <w:r w:rsidRPr="00610A50">
        <w:rPr>
          <w:rFonts w:ascii="Arial" w:eastAsia="Times New Roman" w:hAnsi="Arial" w:cs="Arial"/>
          <w:sz w:val="20"/>
          <w:szCs w:val="20"/>
        </w:rPr>
        <w:t>”.</w:t>
      </w:r>
    </w:p>
    <w:p w14:paraId="15C3B8D2" w14:textId="0DB90E31" w:rsidR="00610A50" w:rsidRPr="00610A50" w:rsidRDefault="00610A50" w:rsidP="00610A50">
      <w:pPr>
        <w:spacing w:line="360" w:lineRule="auto"/>
        <w:ind w:left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b/>
          <w:sz w:val="20"/>
          <w:szCs w:val="20"/>
        </w:rPr>
        <w:t xml:space="preserve">UWAGA: </w:t>
      </w:r>
      <w:r w:rsidRPr="00610A50">
        <w:rPr>
          <w:rFonts w:ascii="Arial" w:eastAsia="Times New Roman" w:hAnsi="Arial" w:cs="Arial"/>
          <w:sz w:val="20"/>
          <w:szCs w:val="20"/>
        </w:rPr>
        <w:t>Za termin wniesienia wadium w formie pieniężnej zostanie przyjęty termin uznania rachunku Zamawiającego.</w:t>
      </w:r>
    </w:p>
    <w:p w14:paraId="1095FAB4" w14:textId="1090D8B5" w:rsidR="00610A50" w:rsidRP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Wadium wnoszone w formie poręczeń lub gwarancji musi być złożone jako oryginał gwarancji lub poręczenia w postaci elektronicznej i spełniać co najmniej poniższe wymagania:</w:t>
      </w:r>
    </w:p>
    <w:p w14:paraId="64BF7785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musi obejmować odpowiedzialność za wszystkie przypadki powodujące utratę wadium przez Wykonawcę określone w ustawie PZP. </w:t>
      </w:r>
    </w:p>
    <w:p w14:paraId="205928FF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z jej treści powinno jednoznacznej wynikać zobowiązanie gwaranta do zapłaty całej kwoty wadium;</w:t>
      </w:r>
    </w:p>
    <w:p w14:paraId="178685E5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powinno być nieodwołalne i bezwarunkowe oraz płatne na pierwsze żądanie;</w:t>
      </w:r>
    </w:p>
    <w:p w14:paraId="1ECB7211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 xml:space="preserve">termin obowiązywania poręczenia lub gwarancji nie może być krótszy niż termin związania ofertą (z zastrzeżeniem iż pierwszym dniem związania ofertą jest dzień składania ofert); </w:t>
      </w:r>
    </w:p>
    <w:p w14:paraId="7DE3C1C6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w treści poręczenia lub gwarancji powinna znaleźć się nazwa oraz numer przedmiotowego postępowania;</w:t>
      </w:r>
    </w:p>
    <w:p w14:paraId="258DD3B3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ab/>
        <w:t>beneficjentem poręczenia lub gwarancji jest: Gmina Lasowice Wielkie.</w:t>
      </w:r>
    </w:p>
    <w:p w14:paraId="4CFF3CCA" w14:textId="77777777" w:rsidR="00610A50" w:rsidRPr="00610A50" w:rsidRDefault="00610A50" w:rsidP="00610A50">
      <w:pPr>
        <w:numPr>
          <w:ilvl w:val="0"/>
          <w:numId w:val="35"/>
        </w:numPr>
        <w:spacing w:line="360" w:lineRule="auto"/>
        <w:ind w:left="882" w:hanging="465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lastRenderedPageBreak/>
        <w:tab/>
        <w:t>w przypadku Wykonawców wspólnie ubiegających się o udzielenie zamówienia (art. 58 PZP), Zamawiający wymaga aby poręczenie lub gwarancja obejmowała swą treścią (tj. zobowiązanych z tytułu poręczenia lub gwarancji) wszystkich Wykonawców wspólnie ubiegających się o udzielenie zamówienia lub aby z jej treści wynikało, że zabezpiecza ofertę Wykonawców wspólnie ubiegających się o udzielenie zamówienia (konsorcjum);</w:t>
      </w:r>
    </w:p>
    <w:p w14:paraId="76CBE526" w14:textId="4615EAC3" w:rsidR="00610A50" w:rsidRP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Oferta wykonawcy, który nie wniesie wadium, wniesie wadium w sposób nieprawidłowy lub nie utrzyma wadium nieprzerwanie do upływu terminu związania ofertą lub złoży wniosek o zwrot wadium w przypadku, o którym mowa w art. 98 ust. 2 pkt 3 PZP zostanie odrzucona.</w:t>
      </w:r>
    </w:p>
    <w:p w14:paraId="0722E5DC" w14:textId="0320883D" w:rsidR="00610A50" w:rsidRDefault="00610A50" w:rsidP="00610A50">
      <w:pPr>
        <w:numPr>
          <w:ilvl w:val="3"/>
          <w:numId w:val="33"/>
        </w:numPr>
        <w:spacing w:line="360" w:lineRule="auto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10A50">
        <w:rPr>
          <w:rFonts w:ascii="Arial" w:eastAsia="Times New Roman" w:hAnsi="Arial" w:cs="Arial"/>
          <w:sz w:val="20"/>
          <w:szCs w:val="20"/>
        </w:rPr>
        <w:t>Zasady zwrotu oraz okoliczności zatrzymania wadium określa art. 98 PZP.</w:t>
      </w:r>
    </w:p>
    <w:p w14:paraId="5F377E99" w14:textId="6F00A8EB" w:rsidR="00610A50" w:rsidRDefault="00610A50" w:rsidP="00610A50">
      <w:pPr>
        <w:spacing w:line="360" w:lineRule="auto"/>
        <w:jc w:val="both"/>
        <w:rPr>
          <w:rFonts w:ascii="Arial" w:eastAsia="Times New Roman" w:hAnsi="Arial" w:cs="Arial"/>
          <w:sz w:val="20"/>
          <w:szCs w:val="20"/>
        </w:rPr>
      </w:pPr>
    </w:p>
    <w:p w14:paraId="075D2A73" w14:textId="0F48F891" w:rsidR="00610A50" w:rsidRPr="00610A50" w:rsidRDefault="00610A50" w:rsidP="00610A50">
      <w:pPr>
        <w:pStyle w:val="Akapitzlist"/>
        <w:numPr>
          <w:ilvl w:val="0"/>
          <w:numId w:val="14"/>
        </w:numPr>
        <w:spacing w:line="360" w:lineRule="auto"/>
        <w:ind w:left="426" w:hanging="426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10A50">
        <w:rPr>
          <w:rFonts w:ascii="Arial" w:eastAsia="Times New Roman" w:hAnsi="Arial" w:cs="Arial"/>
          <w:b/>
          <w:bCs/>
          <w:sz w:val="20"/>
          <w:szCs w:val="20"/>
        </w:rPr>
        <w:t>TERMIN ZWIĄZANIA OFERTĄ</w:t>
      </w:r>
    </w:p>
    <w:p w14:paraId="7A91EE63" w14:textId="15935B71" w:rsidR="0025764F" w:rsidRPr="00A55164" w:rsidRDefault="00475975" w:rsidP="000C0F3E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552FBA" w:rsidRPr="00A55164">
        <w:rPr>
          <w:rFonts w:ascii="Arial" w:hAnsi="Arial" w:cs="Arial"/>
          <w:sz w:val="20"/>
        </w:rPr>
        <w:t xml:space="preserve">Wykonawca będzie związany ofertą </w:t>
      </w:r>
      <w:r w:rsidR="001361BF" w:rsidRPr="00A55164">
        <w:rPr>
          <w:rFonts w:ascii="Arial" w:hAnsi="Arial" w:cs="Arial"/>
          <w:sz w:val="20"/>
        </w:rPr>
        <w:t>od dnia upływu terminu składania ofert</w:t>
      </w:r>
      <w:r w:rsidR="004B2BE4" w:rsidRPr="00A55164">
        <w:rPr>
          <w:rFonts w:ascii="Arial" w:hAnsi="Arial" w:cs="Arial"/>
          <w:sz w:val="20"/>
        </w:rPr>
        <w:t>, przy czym pierwszym dniem terminu związania ofertą jest dzień, w którym upływa termin składania ofert,</w:t>
      </w:r>
      <w:r w:rsidR="001361BF" w:rsidRPr="00A55164">
        <w:rPr>
          <w:rFonts w:ascii="Arial" w:hAnsi="Arial" w:cs="Arial"/>
          <w:sz w:val="20"/>
        </w:rPr>
        <w:t xml:space="preserve"> </w:t>
      </w:r>
      <w:r w:rsidR="00552FBA" w:rsidRPr="00A55164">
        <w:rPr>
          <w:rFonts w:ascii="Arial" w:hAnsi="Arial" w:cs="Arial"/>
          <w:sz w:val="20"/>
        </w:rPr>
        <w:t xml:space="preserve">przez okres </w:t>
      </w:r>
      <w:r w:rsidR="00620482" w:rsidRPr="00A55164">
        <w:rPr>
          <w:rFonts w:ascii="Arial" w:hAnsi="Arial" w:cs="Arial"/>
          <w:b/>
          <w:sz w:val="20"/>
        </w:rPr>
        <w:t>9</w:t>
      </w:r>
      <w:r w:rsidR="00C972B6" w:rsidRPr="00A55164">
        <w:rPr>
          <w:rFonts w:ascii="Arial" w:hAnsi="Arial" w:cs="Arial"/>
          <w:b/>
          <w:sz w:val="20"/>
        </w:rPr>
        <w:t>0</w:t>
      </w:r>
      <w:r w:rsidR="00552FBA" w:rsidRPr="00A55164">
        <w:rPr>
          <w:rFonts w:ascii="Arial" w:hAnsi="Arial" w:cs="Arial"/>
          <w:b/>
          <w:sz w:val="20"/>
        </w:rPr>
        <w:t xml:space="preserve"> dni</w:t>
      </w:r>
      <w:r w:rsidR="007975FF" w:rsidRPr="00A55164">
        <w:rPr>
          <w:rFonts w:ascii="Arial" w:hAnsi="Arial" w:cs="Arial"/>
          <w:b/>
          <w:sz w:val="20"/>
        </w:rPr>
        <w:t xml:space="preserve">, tj. do dnia </w:t>
      </w:r>
      <w:r w:rsidR="00426E06">
        <w:rPr>
          <w:rFonts w:ascii="Arial" w:hAnsi="Arial" w:cs="Arial"/>
          <w:b/>
          <w:sz w:val="20"/>
        </w:rPr>
        <w:t>29</w:t>
      </w:r>
      <w:r w:rsidR="00A1624A">
        <w:rPr>
          <w:rFonts w:ascii="Arial" w:hAnsi="Arial" w:cs="Arial"/>
          <w:b/>
          <w:sz w:val="20"/>
        </w:rPr>
        <w:t>.04.2023 r.</w:t>
      </w:r>
    </w:p>
    <w:p w14:paraId="4B733FF4" w14:textId="77777777" w:rsidR="0025764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W przypadku gdy wybór najkorzystniejszej oferty nie nastąpi przed upływem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o którym mowa w pkt 1, Zamawiający przed upływem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zwróci się jednokrotnie do Wykonawców o wyrażenie zgody na przedłużenie tego terminu o wskazywany przez niego okres, nie dłuższy niż 60 dni.</w:t>
      </w:r>
    </w:p>
    <w:p w14:paraId="1F695460" w14:textId="77777777" w:rsidR="0025764F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</w:t>
      </w:r>
      <w:r w:rsidR="0025764F" w:rsidRPr="00A55164">
        <w:rPr>
          <w:rStyle w:val="Uwydatnienie"/>
          <w:rFonts w:ascii="Arial" w:hAnsi="Arial" w:cs="Arial"/>
          <w:sz w:val="20"/>
        </w:rPr>
        <w:t xml:space="preserve">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związania</w:t>
      </w:r>
      <w:r w:rsidR="0025764F" w:rsidRPr="00A55164">
        <w:rPr>
          <w:rFonts w:ascii="Arial" w:hAnsi="Arial" w:cs="Arial"/>
          <w:sz w:val="20"/>
        </w:rPr>
        <w:t xml:space="preserve"> ofertą, o którym mowa w ust. 2, wymaga złożenia przez Wykonawcę pisemnego oświadczenia o wyrażeniu zgody na 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ofertą.</w:t>
      </w:r>
    </w:p>
    <w:p w14:paraId="26D6AD76" w14:textId="44A31942" w:rsidR="00552FB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25764F" w:rsidRPr="00A55164">
        <w:rPr>
          <w:rFonts w:ascii="Arial" w:hAnsi="Arial" w:cs="Arial"/>
          <w:sz w:val="20"/>
        </w:rPr>
        <w:t xml:space="preserve">W przypadku gdy Zamawiający żąda wniesienia wadium, przedłużenie </w:t>
      </w:r>
      <w:r w:rsidR="0025764F" w:rsidRPr="00A55164">
        <w:rPr>
          <w:rStyle w:val="Uwydatnienie"/>
          <w:rFonts w:ascii="Arial" w:hAnsi="Arial" w:cs="Arial"/>
          <w:i w:val="0"/>
          <w:sz w:val="20"/>
        </w:rPr>
        <w:t>terminu związania</w:t>
      </w:r>
      <w:r w:rsidR="0025764F" w:rsidRPr="00A55164">
        <w:rPr>
          <w:rFonts w:ascii="Arial" w:hAnsi="Arial" w:cs="Arial"/>
          <w:sz w:val="20"/>
        </w:rPr>
        <w:t xml:space="preserve"> ofertą, o którym mowa w ust. 2, następuje wraz z przedłużeniem okresu ważności wadium albo, jeżeli nie jest to możliwe, z wniesieniem nowego wadium na przedłużony okres związania ofertą.</w:t>
      </w:r>
    </w:p>
    <w:p w14:paraId="400CBFA2" w14:textId="44208EB5" w:rsidR="00610A50" w:rsidRDefault="00610A50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300F7BF7" w14:textId="5F3B37DE" w:rsidR="00610A50" w:rsidRPr="00610A50" w:rsidRDefault="00610A50" w:rsidP="00610A50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610A50">
        <w:rPr>
          <w:rFonts w:ascii="Arial" w:hAnsi="Arial" w:cs="Arial"/>
          <w:b/>
          <w:bCs/>
          <w:sz w:val="20"/>
        </w:rPr>
        <w:t>MIEJSCE I TERMIN SKŁADANIA I OTWARCIA OFERT</w:t>
      </w:r>
    </w:p>
    <w:p w14:paraId="2196430C" w14:textId="18D6B36D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before="24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 xml:space="preserve">Ofertę należy złożyć za pośrednictwem „Formularza do złożenia, zmiany, wycofania oferty lub wniosku" dostępnego na </w:t>
      </w:r>
      <w:proofErr w:type="spellStart"/>
      <w:r w:rsidRPr="00A1624A">
        <w:rPr>
          <w:rFonts w:ascii="Arial" w:hAnsi="Arial" w:cs="Arial"/>
          <w:sz w:val="20"/>
          <w:szCs w:val="20"/>
        </w:rPr>
        <w:t>ePUAP</w:t>
      </w:r>
      <w:proofErr w:type="spellEnd"/>
      <w:r w:rsidRPr="00A1624A">
        <w:rPr>
          <w:rFonts w:ascii="Arial" w:hAnsi="Arial" w:cs="Arial"/>
          <w:sz w:val="20"/>
          <w:szCs w:val="20"/>
        </w:rPr>
        <w:t xml:space="preserve"> i udostępnionego również na platformie </w:t>
      </w:r>
      <w:proofErr w:type="spellStart"/>
      <w:r w:rsidRPr="00A1624A">
        <w:rPr>
          <w:rFonts w:ascii="Arial" w:hAnsi="Arial" w:cs="Arial"/>
          <w:sz w:val="20"/>
          <w:szCs w:val="20"/>
        </w:rPr>
        <w:t>miniPortal</w:t>
      </w:r>
      <w:proofErr w:type="spellEnd"/>
      <w:r w:rsidRPr="00A1624A">
        <w:rPr>
          <w:rFonts w:ascii="Arial" w:hAnsi="Arial" w:cs="Arial"/>
          <w:b/>
          <w:sz w:val="20"/>
          <w:szCs w:val="20"/>
        </w:rPr>
        <w:t xml:space="preserve"> do dnia </w:t>
      </w:r>
      <w:r w:rsidR="00426E06">
        <w:rPr>
          <w:rFonts w:ascii="Arial" w:hAnsi="Arial" w:cs="Arial"/>
          <w:b/>
          <w:sz w:val="20"/>
          <w:szCs w:val="20"/>
        </w:rPr>
        <w:t>30</w:t>
      </w:r>
      <w:r w:rsidR="00A1624A" w:rsidRPr="00A1624A">
        <w:rPr>
          <w:rFonts w:ascii="Arial" w:hAnsi="Arial" w:cs="Arial"/>
          <w:b/>
          <w:sz w:val="20"/>
          <w:szCs w:val="20"/>
        </w:rPr>
        <w:t>.01.2023</w:t>
      </w:r>
      <w:r w:rsidRPr="00A1624A">
        <w:rPr>
          <w:rFonts w:ascii="Arial" w:hAnsi="Arial" w:cs="Arial"/>
          <w:caps/>
          <w:sz w:val="20"/>
        </w:rPr>
        <w:t xml:space="preserve"> </w:t>
      </w:r>
      <w:r w:rsidRPr="00A1624A">
        <w:rPr>
          <w:rFonts w:ascii="Arial" w:hAnsi="Arial" w:cs="Arial"/>
          <w:b/>
          <w:sz w:val="20"/>
          <w:szCs w:val="20"/>
        </w:rPr>
        <w:t xml:space="preserve">r. do godziny </w:t>
      </w:r>
      <w:r w:rsidRPr="00A1624A">
        <w:rPr>
          <w:rFonts w:ascii="Arial" w:hAnsi="Arial" w:cs="Arial"/>
          <w:b/>
          <w:bCs/>
          <w:caps/>
          <w:sz w:val="20"/>
        </w:rPr>
        <w:t>11</w:t>
      </w:r>
      <w:r w:rsidRPr="00A1624A">
        <w:rPr>
          <w:rFonts w:ascii="Arial" w:hAnsi="Arial" w:cs="Arial"/>
          <w:b/>
          <w:sz w:val="20"/>
          <w:szCs w:val="20"/>
        </w:rPr>
        <w:t>:00</w:t>
      </w:r>
      <w:r w:rsidRPr="00A1624A">
        <w:rPr>
          <w:rFonts w:ascii="Arial" w:hAnsi="Arial" w:cs="Arial"/>
          <w:sz w:val="20"/>
          <w:szCs w:val="20"/>
        </w:rPr>
        <w:t>.</w:t>
      </w:r>
    </w:p>
    <w:p w14:paraId="1C96F748" w14:textId="77777777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ab/>
        <w:t>O terminie złożenia oferty decyduje czas pełnego przeprocesowania transakcji na Platformie.</w:t>
      </w:r>
    </w:p>
    <w:p w14:paraId="6699496A" w14:textId="659122A4" w:rsidR="00610A50" w:rsidRPr="00A1624A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A1624A">
        <w:rPr>
          <w:rFonts w:ascii="Arial" w:hAnsi="Arial" w:cs="Arial"/>
          <w:sz w:val="20"/>
          <w:szCs w:val="20"/>
        </w:rPr>
        <w:tab/>
        <w:t xml:space="preserve">Otwarcie ofert nastąpi w dniu </w:t>
      </w:r>
      <w:r w:rsidR="00426E06">
        <w:rPr>
          <w:rFonts w:ascii="Arial" w:hAnsi="Arial" w:cs="Arial"/>
          <w:b/>
          <w:sz w:val="20"/>
          <w:szCs w:val="20"/>
        </w:rPr>
        <w:t>30</w:t>
      </w:r>
      <w:r w:rsidR="00A1624A" w:rsidRPr="00A1624A">
        <w:rPr>
          <w:rFonts w:ascii="Arial" w:hAnsi="Arial" w:cs="Arial"/>
          <w:b/>
          <w:sz w:val="20"/>
          <w:szCs w:val="20"/>
        </w:rPr>
        <w:t>.01.2023</w:t>
      </w:r>
      <w:r w:rsidRPr="00A1624A">
        <w:rPr>
          <w:rFonts w:ascii="Arial" w:hAnsi="Arial" w:cs="Arial"/>
          <w:b/>
          <w:sz w:val="20"/>
          <w:szCs w:val="20"/>
        </w:rPr>
        <w:t xml:space="preserve"> r. o godzinie 11:15.</w:t>
      </w:r>
    </w:p>
    <w:p w14:paraId="21A2538E" w14:textId="77777777" w:rsidR="00610A50" w:rsidRPr="00EA6BCE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Jeżeli otwarcie ofert następuje przy użyciu systemu teleinformatycznego, w przypadku awarii tego systemu, która powoduje brak możliwości otwarcia ofert w terminie określonym przez Zamawiającego, otwarcie ofert następuje niezwłocznie po usunięciu awarii.</w:t>
      </w:r>
    </w:p>
    <w:p w14:paraId="6B6C4593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Zamawiający poinformuje o zmianie terminu otwarcia ofert na stronie internetowej prowadzonego postępowania.</w:t>
      </w:r>
    </w:p>
    <w:p w14:paraId="33B6142F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0C7661">
        <w:rPr>
          <w:rFonts w:ascii="Arial" w:hAnsi="Arial" w:cs="Arial"/>
          <w:sz w:val="20"/>
          <w:szCs w:val="20"/>
        </w:rPr>
        <w:t xml:space="preserve">Najpóźniej przed otwarciem ofert, udostępnia się na stronie internetowej prowadzonego postępowania informację o kwocie, jaką zamierza się przeznaczyć na sfinansowanie zamówienia. </w:t>
      </w:r>
    </w:p>
    <w:p w14:paraId="6B312B9C" w14:textId="77777777" w:rsidR="00610A50" w:rsidRPr="000C7661" w:rsidRDefault="00610A50" w:rsidP="00610A50">
      <w:pPr>
        <w:numPr>
          <w:ilvl w:val="0"/>
          <w:numId w:val="36"/>
        </w:numPr>
        <w:tabs>
          <w:tab w:val="clear" w:pos="2340"/>
        </w:tabs>
        <w:spacing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r w:rsidRPr="000C7661">
        <w:rPr>
          <w:rFonts w:ascii="Arial" w:hAnsi="Arial" w:cs="Arial"/>
          <w:sz w:val="20"/>
          <w:szCs w:val="20"/>
        </w:rPr>
        <w:t xml:space="preserve">Niezwłocznie po otwarciu ofert, udostępnia się na stronie internetowej prowadzonego postępowania informacje o: </w:t>
      </w:r>
    </w:p>
    <w:p w14:paraId="5862E606" w14:textId="77777777" w:rsidR="00610A50" w:rsidRPr="000C7661" w:rsidRDefault="00610A50" w:rsidP="00610A50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1)</w:t>
      </w:r>
      <w:r w:rsidRPr="000C7661">
        <w:rPr>
          <w:rFonts w:ascii="Arial" w:hAnsi="Arial" w:cs="Arial"/>
          <w:sz w:val="20"/>
          <w:szCs w:val="20"/>
        </w:rPr>
        <w:tab/>
        <w:t xml:space="preserve">nazwach albo imionach i nazwiskach oraz siedzibach lub miejscach prowadzonej działalności gospodarczej albo miejscach zamieszkania wykonawców, których oferty zostały otwarte; </w:t>
      </w:r>
    </w:p>
    <w:p w14:paraId="651F52D0" w14:textId="68EFE1A1" w:rsidR="00610A50" w:rsidRDefault="00610A50" w:rsidP="00610A50">
      <w:pPr>
        <w:spacing w:line="360" w:lineRule="auto"/>
        <w:ind w:left="826" w:hanging="395"/>
        <w:jc w:val="both"/>
        <w:rPr>
          <w:rFonts w:ascii="Arial" w:hAnsi="Arial" w:cs="Arial"/>
          <w:sz w:val="20"/>
          <w:szCs w:val="20"/>
        </w:rPr>
      </w:pPr>
      <w:r w:rsidRPr="000C7661">
        <w:rPr>
          <w:rFonts w:ascii="Arial" w:hAnsi="Arial" w:cs="Arial"/>
          <w:sz w:val="20"/>
          <w:szCs w:val="20"/>
        </w:rPr>
        <w:t>2)</w:t>
      </w:r>
      <w:r w:rsidRPr="000C7661">
        <w:rPr>
          <w:rFonts w:ascii="Arial" w:hAnsi="Arial" w:cs="Arial"/>
          <w:sz w:val="20"/>
          <w:szCs w:val="20"/>
        </w:rPr>
        <w:tab/>
        <w:t>cenach lub kosztach zawartych w ofertach.</w:t>
      </w:r>
    </w:p>
    <w:p w14:paraId="55AFBFB8" w14:textId="525AD4B4" w:rsidR="00610A50" w:rsidRDefault="00610A50" w:rsidP="00610A50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19ED596" w14:textId="7EB5E775" w:rsidR="00610A50" w:rsidRPr="00610A50" w:rsidRDefault="00610A50" w:rsidP="00610A50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610A50">
        <w:rPr>
          <w:rFonts w:ascii="Arial" w:hAnsi="Arial" w:cs="Arial"/>
          <w:b/>
          <w:bCs/>
          <w:sz w:val="20"/>
          <w:szCs w:val="20"/>
        </w:rPr>
        <w:t>OPIS KRYTERIÓW, KTÓRYMI ZAMAWIAJĄCY BĘDZIE SIĘ KIEROWAŁ PRZY WYBORZE OFERTY, WRAZ Z PODANIEM WAG TYCH KRYTERIÓW I SPOSOBU OCENY OFERT</w:t>
      </w:r>
    </w:p>
    <w:p w14:paraId="607E2951" w14:textId="77777777" w:rsidR="00F362A4" w:rsidRPr="00F362A4" w:rsidRDefault="00D36AE2" w:rsidP="00F362A4">
      <w:pPr>
        <w:pStyle w:val="pkt"/>
        <w:numPr>
          <w:ilvl w:val="0"/>
          <w:numId w:val="37"/>
        </w:numPr>
        <w:tabs>
          <w:tab w:val="left" w:pos="426"/>
        </w:tabs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Przy wyborze najkorzystniejszej oferty Zamawiający będzie się kierował nastę</w:t>
      </w:r>
      <w:r w:rsidR="008861E2" w:rsidRPr="00A55164">
        <w:rPr>
          <w:rFonts w:ascii="Arial" w:hAnsi="Arial" w:cs="Arial"/>
          <w:sz w:val="20"/>
        </w:rPr>
        <w:t>pującymi kryteriami</w:t>
      </w:r>
      <w:r w:rsidR="00F362A4">
        <w:rPr>
          <w:rFonts w:ascii="Arial" w:hAnsi="Arial" w:cs="Arial"/>
          <w:sz w:val="20"/>
        </w:rPr>
        <w:t xml:space="preserve"> </w:t>
      </w:r>
      <w:r w:rsidR="008861E2" w:rsidRPr="00A55164">
        <w:rPr>
          <w:rFonts w:ascii="Arial" w:hAnsi="Arial" w:cs="Arial"/>
          <w:sz w:val="20"/>
        </w:rPr>
        <w:t xml:space="preserve">oceny ofert </w:t>
      </w:r>
      <w:r w:rsidR="00484CA7" w:rsidRPr="00A55164">
        <w:rPr>
          <w:rFonts w:ascii="Arial" w:hAnsi="Arial" w:cs="Arial"/>
          <w:b/>
          <w:sz w:val="20"/>
        </w:rPr>
        <w:t>:</w:t>
      </w:r>
    </w:p>
    <w:p w14:paraId="31A9CF56" w14:textId="77777777" w:rsidR="00F362A4" w:rsidRPr="00F362A4" w:rsidRDefault="004B1123" w:rsidP="00F362A4">
      <w:pPr>
        <w:pStyle w:val="pkt"/>
        <w:tabs>
          <w:tab w:val="left" w:pos="426"/>
        </w:tabs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F362A4">
        <w:rPr>
          <w:rFonts w:ascii="Arial" w:hAnsi="Arial" w:cs="Arial"/>
          <w:b/>
          <w:bCs/>
          <w:sz w:val="20"/>
        </w:rPr>
        <w:t xml:space="preserve">Cena (C) </w:t>
      </w:r>
      <w:r w:rsidR="00475975" w:rsidRPr="00F362A4">
        <w:rPr>
          <w:rFonts w:ascii="Arial" w:hAnsi="Arial" w:cs="Arial"/>
          <w:b/>
          <w:bCs/>
          <w:sz w:val="20"/>
        </w:rPr>
        <w:t>-</w:t>
      </w:r>
      <w:r w:rsidRPr="00F362A4">
        <w:rPr>
          <w:rFonts w:ascii="Arial" w:hAnsi="Arial" w:cs="Arial"/>
          <w:b/>
          <w:bCs/>
          <w:sz w:val="20"/>
        </w:rPr>
        <w:t xml:space="preserve"> waga kryterium </w:t>
      </w:r>
      <w:r w:rsidR="00F362A4" w:rsidRPr="00F362A4">
        <w:rPr>
          <w:rFonts w:ascii="Arial" w:hAnsi="Arial" w:cs="Arial"/>
          <w:b/>
          <w:bCs/>
          <w:sz w:val="20"/>
        </w:rPr>
        <w:t xml:space="preserve">100 </w:t>
      </w:r>
      <w:r w:rsidRPr="00F362A4">
        <w:rPr>
          <w:rFonts w:ascii="Arial" w:hAnsi="Arial" w:cs="Arial"/>
          <w:b/>
          <w:bCs/>
          <w:sz w:val="20"/>
        </w:rPr>
        <w:t>%;</w:t>
      </w:r>
    </w:p>
    <w:p w14:paraId="58CEFE65" w14:textId="77777777" w:rsidR="00F362A4" w:rsidRDefault="00F362A4" w:rsidP="00F362A4">
      <w:pPr>
        <w:pStyle w:val="pkt"/>
        <w:tabs>
          <w:tab w:val="left" w:pos="426"/>
        </w:tabs>
        <w:spacing w:before="240" w:after="0" w:line="360" w:lineRule="auto"/>
        <w:ind w:left="426" w:firstLine="0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>Zamawiający dokona oceny ofert przyznając punkty w ramach poszczególnych kryteriów oceny ofert, przyjmując zasadę, że 1% = 1 punkt.</w:t>
      </w:r>
    </w:p>
    <w:p w14:paraId="10281EFE" w14:textId="14388EE7" w:rsidR="00A209DE" w:rsidRPr="00F362A4" w:rsidRDefault="00D36AE2" w:rsidP="00F362A4">
      <w:pPr>
        <w:pStyle w:val="pkt"/>
        <w:numPr>
          <w:ilvl w:val="0"/>
          <w:numId w:val="37"/>
        </w:numPr>
        <w:tabs>
          <w:tab w:val="left" w:pos="426"/>
        </w:tabs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 xml:space="preserve">Zasady oceny ofert </w:t>
      </w:r>
      <w:r w:rsidR="00A44417" w:rsidRPr="00F362A4">
        <w:rPr>
          <w:rFonts w:ascii="Arial" w:hAnsi="Arial" w:cs="Arial"/>
          <w:sz w:val="20"/>
        </w:rPr>
        <w:t xml:space="preserve">w kryterium </w:t>
      </w:r>
      <w:r w:rsidR="00A44417" w:rsidRPr="00F362A4">
        <w:rPr>
          <w:rFonts w:ascii="Arial" w:hAnsi="Arial" w:cs="Arial"/>
          <w:b/>
          <w:sz w:val="20"/>
        </w:rPr>
        <w:t>Cena (C)</w:t>
      </w:r>
      <w:r w:rsidR="00475975" w:rsidRPr="00F362A4">
        <w:rPr>
          <w:rFonts w:ascii="Arial" w:hAnsi="Arial" w:cs="Arial"/>
          <w:b/>
          <w:sz w:val="20"/>
        </w:rPr>
        <w:t>-</w:t>
      </w:r>
      <w:r w:rsidR="008861E2" w:rsidRPr="00F362A4">
        <w:rPr>
          <w:rFonts w:ascii="Arial" w:hAnsi="Arial" w:cs="Arial"/>
          <w:b/>
          <w:sz w:val="20"/>
        </w:rPr>
        <w:t xml:space="preserve"> waga </w:t>
      </w:r>
      <w:r w:rsidR="00F362A4" w:rsidRPr="00F362A4">
        <w:rPr>
          <w:rFonts w:ascii="Arial" w:hAnsi="Arial" w:cs="Arial"/>
          <w:b/>
          <w:sz w:val="20"/>
        </w:rPr>
        <w:t xml:space="preserve">100 </w:t>
      </w:r>
      <w:r w:rsidR="008861E2" w:rsidRPr="00F362A4">
        <w:rPr>
          <w:rFonts w:ascii="Arial" w:hAnsi="Arial" w:cs="Arial"/>
          <w:b/>
          <w:sz w:val="20"/>
        </w:rPr>
        <w:t>%</w:t>
      </w:r>
      <w:r w:rsidR="00C54F09" w:rsidRPr="00F362A4">
        <w:rPr>
          <w:rFonts w:ascii="Arial" w:hAnsi="Arial" w:cs="Arial"/>
          <w:b/>
          <w:sz w:val="20"/>
        </w:rPr>
        <w:t>:</w:t>
      </w:r>
    </w:p>
    <w:p w14:paraId="6E39B7FC" w14:textId="77777777" w:rsidR="00972413" w:rsidRPr="00A55164" w:rsidRDefault="00972413" w:rsidP="000C0F3E">
      <w:pPr>
        <w:pStyle w:val="Akapitzlist"/>
        <w:spacing w:before="240" w:line="360" w:lineRule="auto"/>
        <w:ind w:left="2124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cena najniższa brutto*</w:t>
      </w:r>
    </w:p>
    <w:p w14:paraId="375423DA" w14:textId="565309EA" w:rsidR="00972413" w:rsidRPr="00A55164" w:rsidRDefault="00972413" w:rsidP="00475975">
      <w:pPr>
        <w:pStyle w:val="Akapitzlist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C =</w:t>
      </w:r>
      <w:r w:rsidRPr="00A55164">
        <w:rPr>
          <w:rFonts w:ascii="Arial" w:hAnsi="Arial" w:cs="Arial"/>
          <w:sz w:val="20"/>
          <w:szCs w:val="20"/>
        </w:rPr>
        <w:t xml:space="preserve"> </w:t>
      </w:r>
      <w:r w:rsidRPr="00A55164">
        <w:rPr>
          <w:rFonts w:ascii="Arial" w:hAnsi="Arial" w:cs="Arial"/>
          <w:strike/>
          <w:sz w:val="20"/>
          <w:szCs w:val="20"/>
        </w:rPr>
        <w:t xml:space="preserve">------------------------------------------------ </w:t>
      </w:r>
      <w:r w:rsidRPr="00A55164">
        <w:rPr>
          <w:rFonts w:ascii="Arial" w:hAnsi="Arial" w:cs="Arial"/>
          <w:sz w:val="20"/>
          <w:szCs w:val="20"/>
        </w:rPr>
        <w:t xml:space="preserve">  </w:t>
      </w:r>
      <w:r w:rsidRPr="00A55164">
        <w:rPr>
          <w:rFonts w:ascii="Arial" w:hAnsi="Arial" w:cs="Arial"/>
          <w:b/>
          <w:sz w:val="20"/>
          <w:szCs w:val="20"/>
        </w:rPr>
        <w:t xml:space="preserve">x 100 pkt x </w:t>
      </w:r>
      <w:r w:rsidR="00F362A4">
        <w:rPr>
          <w:rFonts w:ascii="Arial" w:hAnsi="Arial" w:cs="Arial"/>
          <w:b/>
          <w:sz w:val="20"/>
          <w:szCs w:val="20"/>
        </w:rPr>
        <w:t>100</w:t>
      </w:r>
      <w:r w:rsidRPr="00A55164">
        <w:rPr>
          <w:rFonts w:ascii="Arial" w:hAnsi="Arial" w:cs="Arial"/>
          <w:b/>
          <w:sz w:val="20"/>
          <w:szCs w:val="20"/>
        </w:rPr>
        <w:t>%</w:t>
      </w:r>
    </w:p>
    <w:p w14:paraId="31F02BDA" w14:textId="77777777" w:rsidR="00972413" w:rsidRPr="00A55164" w:rsidRDefault="00972413" w:rsidP="00475975">
      <w:pPr>
        <w:pStyle w:val="Akapitzlist"/>
        <w:spacing w:line="360" w:lineRule="auto"/>
        <w:ind w:left="1080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ab/>
      </w:r>
      <w:r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="00BE33D1" w:rsidRPr="00A55164">
        <w:rPr>
          <w:rFonts w:ascii="Arial" w:hAnsi="Arial" w:cs="Arial"/>
          <w:sz w:val="20"/>
          <w:szCs w:val="20"/>
        </w:rPr>
        <w:tab/>
      </w:r>
      <w:r w:rsidRPr="00A55164">
        <w:rPr>
          <w:rFonts w:ascii="Arial" w:hAnsi="Arial" w:cs="Arial"/>
          <w:b/>
          <w:sz w:val="20"/>
          <w:szCs w:val="20"/>
        </w:rPr>
        <w:t>cena oferty ocenianej brutto</w:t>
      </w:r>
    </w:p>
    <w:p w14:paraId="65CF12E0" w14:textId="77777777" w:rsidR="00972413" w:rsidRPr="00A55164" w:rsidRDefault="00972413" w:rsidP="000C0F3E">
      <w:pPr>
        <w:spacing w:before="240" w:line="360" w:lineRule="auto"/>
        <w:ind w:left="372" w:firstLine="708"/>
        <w:jc w:val="both"/>
        <w:rPr>
          <w:rFonts w:ascii="Arial" w:hAnsi="Arial" w:cs="Arial"/>
          <w:b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* spośród wszystkich złożonych ofert niepodlegających odrzuceniu</w:t>
      </w:r>
    </w:p>
    <w:p w14:paraId="5413FC8E" w14:textId="77777777" w:rsidR="00972413" w:rsidRPr="00A55164" w:rsidRDefault="00972413" w:rsidP="000C0F3E">
      <w:pPr>
        <w:spacing w:before="240" w:line="360" w:lineRule="auto"/>
        <w:ind w:left="426"/>
        <w:contextualSpacing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 xml:space="preserve">Podstawą przyznania punktów w kryterium </w:t>
      </w:r>
      <w:r w:rsidR="00475975" w:rsidRPr="00A55164">
        <w:rPr>
          <w:rFonts w:ascii="Arial" w:hAnsi="Arial" w:cs="Arial"/>
          <w:sz w:val="20"/>
          <w:szCs w:val="20"/>
        </w:rPr>
        <w:t>"</w:t>
      </w:r>
      <w:r w:rsidRPr="00A55164">
        <w:rPr>
          <w:rFonts w:ascii="Arial" w:hAnsi="Arial" w:cs="Arial"/>
          <w:sz w:val="20"/>
          <w:szCs w:val="20"/>
        </w:rPr>
        <w:t>cena</w:t>
      </w:r>
      <w:r w:rsidR="00475975" w:rsidRPr="00A55164">
        <w:rPr>
          <w:rFonts w:ascii="Arial" w:hAnsi="Arial" w:cs="Arial"/>
          <w:sz w:val="20"/>
          <w:szCs w:val="20"/>
        </w:rPr>
        <w:t>"</w:t>
      </w:r>
      <w:r w:rsidRPr="00A55164">
        <w:rPr>
          <w:rFonts w:ascii="Arial" w:hAnsi="Arial" w:cs="Arial"/>
          <w:sz w:val="20"/>
          <w:szCs w:val="20"/>
        </w:rPr>
        <w:t xml:space="preserve"> będzie cena ofertowa brutto podana przez Wykonawcę w </w:t>
      </w:r>
      <w:r w:rsidR="00C54F09" w:rsidRPr="00A55164">
        <w:rPr>
          <w:rFonts w:ascii="Arial" w:hAnsi="Arial" w:cs="Arial"/>
          <w:sz w:val="20"/>
          <w:szCs w:val="20"/>
        </w:rPr>
        <w:t>Formularzu Ofertowym</w:t>
      </w:r>
      <w:r w:rsidR="00DF35A4" w:rsidRPr="00A55164">
        <w:rPr>
          <w:rFonts w:ascii="Arial" w:hAnsi="Arial" w:cs="Arial"/>
          <w:sz w:val="20"/>
          <w:szCs w:val="20"/>
        </w:rPr>
        <w:t xml:space="preserve">, stanowiącym </w:t>
      </w:r>
      <w:r w:rsidR="00DF35A4" w:rsidRPr="00A55164">
        <w:rPr>
          <w:rFonts w:ascii="Arial" w:hAnsi="Arial" w:cs="Arial"/>
          <w:b/>
          <w:sz w:val="20"/>
          <w:szCs w:val="20"/>
        </w:rPr>
        <w:t>Załącznik nr 1 do SWZ</w:t>
      </w:r>
      <w:r w:rsidR="001F38E7" w:rsidRPr="00A55164">
        <w:rPr>
          <w:rFonts w:ascii="Arial" w:hAnsi="Arial" w:cs="Arial"/>
          <w:sz w:val="20"/>
          <w:szCs w:val="20"/>
        </w:rPr>
        <w:t>.</w:t>
      </w:r>
    </w:p>
    <w:p w14:paraId="53873957" w14:textId="5A6B5690" w:rsidR="00770C6C" w:rsidRPr="00A55164" w:rsidRDefault="004046C8" w:rsidP="00F362A4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 w:rsidDel="004046C8">
        <w:rPr>
          <w:rFonts w:ascii="Arial" w:hAnsi="Arial" w:cs="Arial"/>
          <w:sz w:val="20"/>
        </w:rPr>
        <w:t xml:space="preserve"> </w:t>
      </w:r>
    </w:p>
    <w:p w14:paraId="44494663" w14:textId="77777777" w:rsidR="00F362A4" w:rsidRDefault="00A209DE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Punktacja przyznawana ofertom kryteri</w:t>
      </w:r>
      <w:r w:rsidR="00F362A4">
        <w:rPr>
          <w:rFonts w:ascii="Arial" w:hAnsi="Arial" w:cs="Arial"/>
          <w:sz w:val="20"/>
        </w:rPr>
        <w:t>um</w:t>
      </w:r>
      <w:r w:rsidRPr="00A55164">
        <w:rPr>
          <w:rFonts w:ascii="Arial" w:hAnsi="Arial" w:cs="Arial"/>
          <w:sz w:val="20"/>
        </w:rPr>
        <w:t xml:space="preserve"> oceny ofert będzie liczona z dokładnością do dwóch miejsc po przecinku, zgodnie z zasadami arytmetyki.</w:t>
      </w:r>
    </w:p>
    <w:p w14:paraId="4489D665" w14:textId="5D4BE97D" w:rsidR="00F362A4" w:rsidRPr="00F362A4" w:rsidRDefault="00F362A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bCs/>
          <w:sz w:val="20"/>
        </w:rPr>
        <w:t>Za najkorzystniejszą ofertę zostanie uznana oferta, która otrzyma największą ilość punktów (PO) obliczoną na podstawie wzoru:</w:t>
      </w:r>
    </w:p>
    <w:p w14:paraId="76F2C1B8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Przyznana ilość punktów = PO = PC</w:t>
      </w:r>
    </w:p>
    <w:p w14:paraId="59FEB8A9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gdzie:</w:t>
      </w:r>
    </w:p>
    <w:p w14:paraId="1BFF1F50" w14:textId="77777777" w:rsidR="00F362A4" w:rsidRPr="00F362A4" w:rsidRDefault="00F362A4" w:rsidP="00F362A4">
      <w:pPr>
        <w:pStyle w:val="pkt"/>
        <w:spacing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PO- łączna ilość punktów oferty ocenianej,</w:t>
      </w:r>
    </w:p>
    <w:p w14:paraId="708739C0" w14:textId="222562E0" w:rsidR="0033003F" w:rsidRPr="00F362A4" w:rsidRDefault="00F362A4" w:rsidP="00F362A4">
      <w:pPr>
        <w:pStyle w:val="pkt"/>
        <w:spacing w:before="0" w:after="0" w:line="360" w:lineRule="auto"/>
        <w:ind w:left="426" w:hanging="426"/>
        <w:jc w:val="center"/>
        <w:rPr>
          <w:rFonts w:ascii="Arial" w:hAnsi="Arial" w:cs="Arial"/>
          <w:bCs/>
          <w:sz w:val="20"/>
        </w:rPr>
      </w:pPr>
      <w:r w:rsidRPr="00F362A4">
        <w:rPr>
          <w:rFonts w:ascii="Arial" w:hAnsi="Arial" w:cs="Arial"/>
          <w:bCs/>
          <w:sz w:val="20"/>
        </w:rPr>
        <w:t>C- liczba punktów uzyskanych w kryterium „Cena”</w:t>
      </w:r>
    </w:p>
    <w:p w14:paraId="4E16B366" w14:textId="77777777" w:rsidR="00F362A4" w:rsidRDefault="00DE229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sz w:val="20"/>
        </w:rPr>
        <w:t>W toku badania i oceny ofert Zamawiający może żądać od Wykonawcy wyjaśnień dotyczących treści złożonej oferty, w tym zaoferowanej ceny.</w:t>
      </w:r>
    </w:p>
    <w:p w14:paraId="622D5C59" w14:textId="63CC6A22" w:rsidR="004C33E9" w:rsidRDefault="00DE2294" w:rsidP="00F362A4">
      <w:pPr>
        <w:pStyle w:val="pkt"/>
        <w:numPr>
          <w:ilvl w:val="0"/>
          <w:numId w:val="37"/>
        </w:numPr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F362A4">
        <w:rPr>
          <w:rFonts w:ascii="Arial" w:hAnsi="Arial" w:cs="Arial"/>
          <w:sz w:val="20"/>
        </w:rPr>
        <w:t>Zamawiający udzieli zamówienia Wykonawcy, którego oferta zostanie uznana za najkorzystniejszą.</w:t>
      </w:r>
    </w:p>
    <w:p w14:paraId="34108520" w14:textId="78CFF03E" w:rsidR="00F362A4" w:rsidRPr="00F362A4" w:rsidRDefault="00F362A4" w:rsidP="00F362A4">
      <w:pPr>
        <w:pStyle w:val="pkt"/>
        <w:spacing w:before="0" w:after="0" w:line="360" w:lineRule="auto"/>
        <w:ind w:left="0" w:firstLine="0"/>
        <w:rPr>
          <w:rFonts w:ascii="Arial" w:hAnsi="Arial" w:cs="Arial"/>
          <w:b/>
          <w:bCs/>
          <w:sz w:val="20"/>
        </w:rPr>
      </w:pPr>
    </w:p>
    <w:p w14:paraId="5C406FA3" w14:textId="6E2EED0D" w:rsidR="00F362A4" w:rsidRPr="00F362A4" w:rsidRDefault="00F362A4" w:rsidP="00F362A4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F362A4">
        <w:rPr>
          <w:rFonts w:ascii="Arial" w:hAnsi="Arial" w:cs="Arial"/>
          <w:b/>
          <w:bCs/>
          <w:sz w:val="20"/>
        </w:rPr>
        <w:lastRenderedPageBreak/>
        <w:t>INFORMACJE O FORMALNOŚCIACH, JAKIE MUSZĄ ZOSTAĆ DOPEŁNIONE PO WYBORZE OFERTY W CELU ZAWARCIA UMOWY W SPRAWIE ZAMÓWIENIA PUBLICZNEGO</w:t>
      </w:r>
    </w:p>
    <w:p w14:paraId="1272F9C8" w14:textId="77777777" w:rsidR="00E5369E" w:rsidRPr="00A55164" w:rsidRDefault="00475975" w:rsidP="002B03E0">
      <w:pPr>
        <w:pStyle w:val="pkt"/>
        <w:spacing w:before="24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1.</w:t>
      </w:r>
      <w:r w:rsidRPr="00A55164">
        <w:rPr>
          <w:rFonts w:ascii="Arial" w:hAnsi="Arial" w:cs="Arial"/>
          <w:b/>
          <w:sz w:val="20"/>
        </w:rPr>
        <w:tab/>
      </w:r>
      <w:r w:rsidR="00DE2294" w:rsidRPr="00A55164">
        <w:rPr>
          <w:rFonts w:ascii="Arial" w:hAnsi="Arial" w:cs="Arial"/>
          <w:sz w:val="20"/>
        </w:rPr>
        <w:t>Zamawiający</w:t>
      </w:r>
      <w:r w:rsidR="00C90C1B" w:rsidRPr="00A55164">
        <w:rPr>
          <w:rFonts w:ascii="Arial" w:hAnsi="Arial" w:cs="Arial"/>
          <w:sz w:val="20"/>
        </w:rPr>
        <w:t xml:space="preserve"> </w:t>
      </w:r>
      <w:r w:rsidR="00DE2294" w:rsidRPr="00A55164">
        <w:rPr>
          <w:rFonts w:ascii="Arial" w:hAnsi="Arial" w:cs="Arial"/>
          <w:sz w:val="20"/>
        </w:rPr>
        <w:t xml:space="preserve"> zawrze umowę w sprawie zamówienia publicznego z Wykonawcą, którego oferta zostanie uznana za najkorzystniejszą, w terminach o</w:t>
      </w:r>
      <w:r w:rsidR="00A026C6" w:rsidRPr="00A55164">
        <w:rPr>
          <w:rFonts w:ascii="Arial" w:hAnsi="Arial" w:cs="Arial"/>
          <w:sz w:val="20"/>
        </w:rPr>
        <w:t xml:space="preserve">kreślonych w art. </w:t>
      </w:r>
      <w:r w:rsidR="00E5369E" w:rsidRPr="00A55164">
        <w:rPr>
          <w:rFonts w:ascii="Arial" w:hAnsi="Arial" w:cs="Arial"/>
          <w:sz w:val="20"/>
        </w:rPr>
        <w:t>264</w:t>
      </w:r>
      <w:r w:rsidR="00A026C6" w:rsidRPr="00A55164">
        <w:rPr>
          <w:rFonts w:ascii="Arial" w:hAnsi="Arial" w:cs="Arial"/>
          <w:sz w:val="20"/>
        </w:rPr>
        <w:t xml:space="preserve"> </w:t>
      </w:r>
      <w:proofErr w:type="spellStart"/>
      <w:r w:rsidR="007F399F" w:rsidRPr="00A55164">
        <w:rPr>
          <w:rFonts w:ascii="Arial" w:hAnsi="Arial" w:cs="Arial"/>
          <w:sz w:val="20"/>
        </w:rPr>
        <w:t>p.z.p</w:t>
      </w:r>
      <w:proofErr w:type="spellEnd"/>
      <w:r w:rsidR="007F399F" w:rsidRPr="00A55164">
        <w:rPr>
          <w:rFonts w:ascii="Arial" w:hAnsi="Arial" w:cs="Arial"/>
          <w:sz w:val="20"/>
        </w:rPr>
        <w:t xml:space="preserve">. </w:t>
      </w:r>
    </w:p>
    <w:p w14:paraId="5FE52ACC" w14:textId="77777777" w:rsidR="000C3410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2.</w:t>
      </w:r>
      <w:r w:rsidRPr="00A55164">
        <w:rPr>
          <w:rFonts w:ascii="Arial" w:hAnsi="Arial" w:cs="Arial"/>
          <w:b/>
          <w:sz w:val="20"/>
        </w:rPr>
        <w:tab/>
      </w:r>
      <w:r w:rsidR="000C3410" w:rsidRPr="00A55164">
        <w:rPr>
          <w:rFonts w:ascii="Arial" w:hAnsi="Arial" w:cs="Arial"/>
          <w:sz w:val="20"/>
        </w:rPr>
        <w:t>Wykonawca będzie zobowiązany do podpisania umowy w miejscu i terminie wskazanym przez Zamawiającego.</w:t>
      </w:r>
    </w:p>
    <w:p w14:paraId="75A7C1D7" w14:textId="519B8661" w:rsidR="00E65827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3.</w:t>
      </w:r>
      <w:r w:rsidRPr="00A55164">
        <w:rPr>
          <w:rFonts w:ascii="Arial" w:hAnsi="Arial" w:cs="Arial"/>
          <w:b/>
          <w:sz w:val="20"/>
        </w:rPr>
        <w:tab/>
      </w:r>
      <w:r w:rsidR="00DE2294" w:rsidRPr="00A55164">
        <w:rPr>
          <w:rFonts w:ascii="Arial" w:hAnsi="Arial" w:cs="Arial"/>
          <w:sz w:val="20"/>
        </w:rPr>
        <w:t>Wykonawca, którego oferta zostanie uznana za najkorzystniejszą, będzie zobowiązany przed podpisaniem umowy do</w:t>
      </w:r>
      <w:r w:rsidR="00C260A7" w:rsidRPr="00A55164">
        <w:rPr>
          <w:rFonts w:ascii="Arial" w:hAnsi="Arial" w:cs="Arial"/>
          <w:sz w:val="20"/>
        </w:rPr>
        <w:t xml:space="preserve"> </w:t>
      </w:r>
      <w:r w:rsidR="00E65827" w:rsidRPr="00A55164">
        <w:rPr>
          <w:rFonts w:ascii="Arial" w:hAnsi="Arial" w:cs="Arial"/>
          <w:sz w:val="20"/>
        </w:rPr>
        <w:t>wniesienia zabezpieczenia należytego wykonania umowy w wysokości i formie określonej w Rozdziale X</w:t>
      </w:r>
      <w:r w:rsidR="00A44E52">
        <w:rPr>
          <w:rFonts w:ascii="Arial" w:hAnsi="Arial" w:cs="Arial"/>
          <w:sz w:val="20"/>
        </w:rPr>
        <w:t>I</w:t>
      </w:r>
      <w:r w:rsidR="00E65827" w:rsidRPr="00A55164">
        <w:rPr>
          <w:rFonts w:ascii="Arial" w:hAnsi="Arial" w:cs="Arial"/>
          <w:sz w:val="20"/>
        </w:rPr>
        <w:t xml:space="preserve">X </w:t>
      </w:r>
      <w:r w:rsidR="00A44E52">
        <w:rPr>
          <w:rFonts w:ascii="Arial" w:hAnsi="Arial" w:cs="Arial"/>
          <w:sz w:val="20"/>
        </w:rPr>
        <w:t>S</w:t>
      </w:r>
      <w:r w:rsidR="00E65827" w:rsidRPr="00A55164">
        <w:rPr>
          <w:rFonts w:ascii="Arial" w:hAnsi="Arial" w:cs="Arial"/>
          <w:sz w:val="20"/>
        </w:rPr>
        <w:t>WZ;</w:t>
      </w:r>
    </w:p>
    <w:p w14:paraId="3FC442A7" w14:textId="567F10B4" w:rsidR="00552FBA" w:rsidRPr="00A55164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4.</w:t>
      </w:r>
      <w:r w:rsidRPr="00A55164">
        <w:rPr>
          <w:rFonts w:ascii="Arial" w:hAnsi="Arial" w:cs="Arial"/>
          <w:b/>
          <w:sz w:val="20"/>
        </w:rPr>
        <w:tab/>
      </w:r>
      <w:r w:rsidR="00552FBA" w:rsidRPr="00A55164">
        <w:rPr>
          <w:rFonts w:ascii="Arial" w:hAnsi="Arial" w:cs="Arial"/>
          <w:sz w:val="20"/>
        </w:rPr>
        <w:t xml:space="preserve">W przypadku wyboru oferty złożonej przez Wykonawców wspólnie ubiegających się o udzielenie zamówienia Zamawiający </w:t>
      </w:r>
      <w:r w:rsidR="001D28CC" w:rsidRPr="00A55164">
        <w:rPr>
          <w:rFonts w:ascii="Arial" w:hAnsi="Arial" w:cs="Arial"/>
          <w:sz w:val="20"/>
        </w:rPr>
        <w:t xml:space="preserve">zastrzega sobie prawo żądania przed zawarciem umowy w sprawie zamówienia publicznego </w:t>
      </w:r>
      <w:r w:rsidR="00B81A34" w:rsidRPr="00A55164">
        <w:rPr>
          <w:rFonts w:ascii="Arial" w:hAnsi="Arial" w:cs="Arial"/>
          <w:sz w:val="20"/>
        </w:rPr>
        <w:t xml:space="preserve">kopii </w:t>
      </w:r>
      <w:r w:rsidR="001D28CC" w:rsidRPr="00A55164">
        <w:rPr>
          <w:rFonts w:ascii="Arial" w:hAnsi="Arial" w:cs="Arial"/>
          <w:sz w:val="20"/>
        </w:rPr>
        <w:t>umowy regulującej współpracę tych Wykonawców.</w:t>
      </w:r>
    </w:p>
    <w:p w14:paraId="673DC9B9" w14:textId="63B09E95" w:rsidR="00552FBA" w:rsidRDefault="00475975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  <w:r w:rsidRPr="00A55164">
        <w:rPr>
          <w:rFonts w:ascii="Arial" w:hAnsi="Arial" w:cs="Arial"/>
          <w:b/>
          <w:sz w:val="20"/>
        </w:rPr>
        <w:t>5.</w:t>
      </w:r>
      <w:r w:rsidRPr="00A55164">
        <w:rPr>
          <w:rFonts w:ascii="Arial" w:hAnsi="Arial" w:cs="Arial"/>
          <w:b/>
          <w:sz w:val="20"/>
        </w:rPr>
        <w:tab/>
      </w:r>
      <w:r w:rsidR="00E55114" w:rsidRPr="00A55164">
        <w:rPr>
          <w:rFonts w:ascii="Arial" w:hAnsi="Arial" w:cs="Arial"/>
          <w:sz w:val="20"/>
        </w:rPr>
        <w:t>Jeżeli wykonawca, którego oferta została wybrana jako najkorzystniejsza, uchyla się od zawarcia umowy w sprawie zamówienia publicznego lub nie wnosi wymaganego zabezpieczenia należytego wykonania umowy, zamawiający może dokonać ponownego badania i oceny ofert spośród ofert pozostałych w postępowaniu wykonawców oraz wybrać najkorzystniejszą ofertę albo unieważnić postępowanie.</w:t>
      </w:r>
    </w:p>
    <w:p w14:paraId="09C0A821" w14:textId="3EFE9FFA" w:rsidR="00A44E52" w:rsidRDefault="00A44E52" w:rsidP="005408DD">
      <w:pPr>
        <w:pStyle w:val="pkt"/>
        <w:spacing w:before="0" w:after="0" w:line="360" w:lineRule="auto"/>
        <w:ind w:left="426" w:hanging="426"/>
        <w:rPr>
          <w:rFonts w:ascii="Arial" w:hAnsi="Arial" w:cs="Arial"/>
          <w:sz w:val="20"/>
        </w:rPr>
      </w:pPr>
    </w:p>
    <w:p w14:paraId="494C172E" w14:textId="13BB4FD1" w:rsidR="00A44E52" w:rsidRPr="00A44E52" w:rsidRDefault="00A44E52" w:rsidP="00A44E52">
      <w:pPr>
        <w:pStyle w:val="pkt"/>
        <w:numPr>
          <w:ilvl w:val="0"/>
          <w:numId w:val="14"/>
        </w:numPr>
        <w:spacing w:before="0" w:after="0" w:line="360" w:lineRule="auto"/>
        <w:ind w:left="567" w:hanging="567"/>
        <w:rPr>
          <w:rFonts w:ascii="Arial" w:hAnsi="Arial" w:cs="Arial"/>
          <w:b/>
          <w:bCs/>
          <w:sz w:val="20"/>
        </w:rPr>
      </w:pPr>
      <w:r w:rsidRPr="00A44E52">
        <w:rPr>
          <w:rFonts w:ascii="Arial" w:hAnsi="Arial" w:cs="Arial"/>
          <w:b/>
          <w:bCs/>
          <w:sz w:val="20"/>
        </w:rPr>
        <w:t>WYMAGANIA DOTYCZĄCE ZABEZPIECZENIA NALEŻYTEGO WYKONANIA UMOWY</w:t>
      </w:r>
    </w:p>
    <w:p w14:paraId="23186F70" w14:textId="5693E459" w:rsidR="000B6D9E" w:rsidRPr="00A55164" w:rsidRDefault="00475975" w:rsidP="002B03E0">
      <w:pPr>
        <w:pStyle w:val="Tekstpodstawowy31"/>
        <w:spacing w:before="240"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>Wykonawca, którego oferta została wybrana</w:t>
      </w:r>
      <w:r w:rsidR="00C004EF" w:rsidRPr="00A55164">
        <w:rPr>
          <w:rFonts w:ascii="Arial" w:hAnsi="Arial" w:cs="Arial"/>
          <w:b w:val="0"/>
          <w:sz w:val="20"/>
        </w:rPr>
        <w:t xml:space="preserve"> </w:t>
      </w:r>
      <w:r w:rsidR="00AB146A" w:rsidRPr="00A55164">
        <w:rPr>
          <w:rFonts w:ascii="Arial" w:hAnsi="Arial" w:cs="Arial"/>
          <w:b w:val="0"/>
          <w:sz w:val="20"/>
        </w:rPr>
        <w:t xml:space="preserve">w zakresie </w:t>
      </w:r>
      <w:r w:rsidR="001406BE" w:rsidRPr="00A55164">
        <w:rPr>
          <w:rFonts w:ascii="Arial" w:hAnsi="Arial" w:cs="Arial"/>
          <w:b w:val="0"/>
          <w:sz w:val="20"/>
        </w:rPr>
        <w:t>zobowiązany</w:t>
      </w:r>
      <w:r w:rsidR="004D7201" w:rsidRPr="00A55164">
        <w:rPr>
          <w:rFonts w:ascii="Arial" w:hAnsi="Arial" w:cs="Arial"/>
          <w:b w:val="0"/>
          <w:sz w:val="20"/>
        </w:rPr>
        <w:t xml:space="preserve"> jest</w:t>
      </w:r>
      <w:r w:rsidR="001406BE" w:rsidRPr="00A55164">
        <w:rPr>
          <w:rFonts w:ascii="Arial" w:hAnsi="Arial" w:cs="Arial"/>
          <w:b w:val="0"/>
          <w:sz w:val="20"/>
        </w:rPr>
        <w:t xml:space="preserve"> do wniesienia zabezpiecze</w:t>
      </w:r>
      <w:r w:rsidR="00AB146A" w:rsidRPr="00A55164">
        <w:rPr>
          <w:rFonts w:ascii="Arial" w:hAnsi="Arial" w:cs="Arial"/>
          <w:b w:val="0"/>
          <w:sz w:val="20"/>
        </w:rPr>
        <w:t>nia należytego wykonania umowy</w:t>
      </w:r>
      <w:r w:rsidR="00874F9C" w:rsidRPr="00A55164">
        <w:rPr>
          <w:rFonts w:ascii="Arial" w:hAnsi="Arial" w:cs="Arial"/>
          <w:b w:val="0"/>
          <w:sz w:val="20"/>
        </w:rPr>
        <w:t xml:space="preserve"> (dalej </w:t>
      </w:r>
      <w:r w:rsidRPr="00A55164">
        <w:rPr>
          <w:rFonts w:ascii="Arial" w:hAnsi="Arial" w:cs="Arial"/>
          <w:b w:val="0"/>
          <w:sz w:val="20"/>
        </w:rPr>
        <w:t>"</w:t>
      </w:r>
      <w:r w:rsidR="00874F9C" w:rsidRPr="00A55164">
        <w:rPr>
          <w:rFonts w:ascii="Arial" w:hAnsi="Arial" w:cs="Arial"/>
          <w:b w:val="0"/>
          <w:sz w:val="20"/>
        </w:rPr>
        <w:t>zabezpieczenie</w:t>
      </w:r>
      <w:r w:rsidRPr="00A55164">
        <w:rPr>
          <w:rFonts w:ascii="Arial" w:hAnsi="Arial" w:cs="Arial"/>
          <w:b w:val="0"/>
          <w:sz w:val="20"/>
        </w:rPr>
        <w:t>"</w:t>
      </w:r>
      <w:r w:rsidR="00874F9C" w:rsidRPr="00A55164">
        <w:rPr>
          <w:rFonts w:ascii="Arial" w:hAnsi="Arial" w:cs="Arial"/>
          <w:b w:val="0"/>
          <w:sz w:val="20"/>
        </w:rPr>
        <w:t>)</w:t>
      </w:r>
      <w:r w:rsidR="001406BE" w:rsidRPr="00A55164">
        <w:rPr>
          <w:rFonts w:ascii="Arial" w:hAnsi="Arial" w:cs="Arial"/>
          <w:b w:val="0"/>
          <w:sz w:val="20"/>
        </w:rPr>
        <w:t xml:space="preserve"> w wysokości</w:t>
      </w:r>
      <w:r w:rsidR="003B09E5" w:rsidRPr="00A55164">
        <w:rPr>
          <w:rFonts w:ascii="Arial" w:hAnsi="Arial" w:cs="Arial"/>
          <w:b w:val="0"/>
          <w:sz w:val="20"/>
        </w:rPr>
        <w:t xml:space="preserve"> </w:t>
      </w:r>
      <w:r w:rsidR="00A44E52">
        <w:rPr>
          <w:rFonts w:ascii="Arial" w:hAnsi="Arial" w:cs="Arial"/>
          <w:b w:val="0"/>
          <w:sz w:val="20"/>
        </w:rPr>
        <w:t xml:space="preserve">5 </w:t>
      </w:r>
      <w:r w:rsidR="003B09E5" w:rsidRPr="00A55164">
        <w:rPr>
          <w:rFonts w:ascii="Arial" w:hAnsi="Arial" w:cs="Arial"/>
          <w:sz w:val="20"/>
        </w:rPr>
        <w:t>%</w:t>
      </w:r>
      <w:r w:rsidR="003B09E5" w:rsidRPr="00A55164">
        <w:rPr>
          <w:rFonts w:ascii="Arial" w:hAnsi="Arial" w:cs="Arial"/>
          <w:b w:val="0"/>
          <w:sz w:val="20"/>
        </w:rPr>
        <w:t xml:space="preserve"> ceny całkowitej brutto </w:t>
      </w:r>
      <w:r w:rsidR="00B40619" w:rsidRPr="00A55164">
        <w:rPr>
          <w:rFonts w:ascii="Arial" w:hAnsi="Arial" w:cs="Arial"/>
          <w:b w:val="0"/>
          <w:sz w:val="20"/>
        </w:rPr>
        <w:t xml:space="preserve">wskazanej </w:t>
      </w:r>
      <w:r w:rsidR="003B09E5" w:rsidRPr="00A55164">
        <w:rPr>
          <w:rFonts w:ascii="Arial" w:hAnsi="Arial" w:cs="Arial"/>
          <w:b w:val="0"/>
          <w:sz w:val="20"/>
        </w:rPr>
        <w:t>w ofercie</w:t>
      </w:r>
      <w:r w:rsidR="00C004EF" w:rsidRPr="00A55164">
        <w:rPr>
          <w:rFonts w:ascii="Arial" w:hAnsi="Arial" w:cs="Arial"/>
          <w:b w:val="0"/>
          <w:sz w:val="20"/>
        </w:rPr>
        <w:t>.</w:t>
      </w:r>
    </w:p>
    <w:p w14:paraId="7B77E2B7" w14:textId="77777777" w:rsidR="001406BE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>Zabezpieczenie służy pokryciu roszczeń z tytułu niewykonania lub nienależytego wykonania umowy.</w:t>
      </w:r>
    </w:p>
    <w:p w14:paraId="41418E2D" w14:textId="77777777" w:rsidR="001406BE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3.</w:t>
      </w:r>
      <w:r w:rsidRPr="00A55164">
        <w:rPr>
          <w:rFonts w:ascii="Arial" w:hAnsi="Arial" w:cs="Arial"/>
          <w:sz w:val="20"/>
        </w:rPr>
        <w:tab/>
      </w:r>
      <w:r w:rsidR="001406BE" w:rsidRPr="00A55164">
        <w:rPr>
          <w:rFonts w:ascii="Arial" w:hAnsi="Arial" w:cs="Arial"/>
          <w:b w:val="0"/>
          <w:sz w:val="20"/>
        </w:rPr>
        <w:t xml:space="preserve">Zabezpieczenie może być wnoszone </w:t>
      </w:r>
      <w:r w:rsidR="00E353C4" w:rsidRPr="00A55164">
        <w:rPr>
          <w:rFonts w:ascii="Arial" w:hAnsi="Arial" w:cs="Arial"/>
          <w:b w:val="0"/>
          <w:sz w:val="20"/>
        </w:rPr>
        <w:t>według wyboru Wykonawcy w jednej lub kilku następujących formach:</w:t>
      </w:r>
    </w:p>
    <w:p w14:paraId="0AF82C64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pieniądzu;</w:t>
      </w:r>
    </w:p>
    <w:p w14:paraId="6DCBBC36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poręczeniach bankowych lub poręczeniach spółdzielczej kasy oszczędnościowo-kredytowej, z tym że zobowiązanie kasy jest zawsze zobowiązaniem pieniężnym;</w:t>
      </w:r>
    </w:p>
    <w:p w14:paraId="3C005330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gwarancjach bankowych;</w:t>
      </w:r>
    </w:p>
    <w:p w14:paraId="73841DBE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gwarancjach ubezpieczeniowych;</w:t>
      </w:r>
    </w:p>
    <w:p w14:paraId="2E7602E7" w14:textId="77777777" w:rsidR="00E353C4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5)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 xml:space="preserve">poręczeniach udzielanych przez podmioty, o których mowa w art. 6b ust. 5 pkt 2 ustawy </w:t>
      </w:r>
      <w:r w:rsidRPr="00A55164">
        <w:rPr>
          <w:rFonts w:ascii="Arial" w:hAnsi="Arial" w:cs="Arial"/>
          <w:b w:val="0"/>
          <w:sz w:val="20"/>
        </w:rPr>
        <w:t>z dnia 09.11.2000 r</w:t>
      </w:r>
      <w:r w:rsidR="00E353C4" w:rsidRPr="00A55164">
        <w:rPr>
          <w:rFonts w:ascii="Arial" w:hAnsi="Arial" w:cs="Arial"/>
          <w:b w:val="0"/>
          <w:sz w:val="20"/>
        </w:rPr>
        <w:t>. o utworzeniu Polskiej Agencji Rozwoju Przedsiębiorczości (Dz. U. z 20</w:t>
      </w:r>
      <w:r w:rsidR="00FE0DEF" w:rsidRPr="00A55164">
        <w:rPr>
          <w:rFonts w:ascii="Arial" w:hAnsi="Arial" w:cs="Arial"/>
          <w:b w:val="0"/>
          <w:sz w:val="20"/>
        </w:rPr>
        <w:t>20</w:t>
      </w:r>
      <w:r w:rsidR="00E353C4" w:rsidRPr="00A55164">
        <w:rPr>
          <w:rFonts w:ascii="Arial" w:hAnsi="Arial" w:cs="Arial"/>
          <w:b w:val="0"/>
          <w:sz w:val="20"/>
        </w:rPr>
        <w:t xml:space="preserve"> r. poz. </w:t>
      </w:r>
      <w:r w:rsidR="00FE0DEF" w:rsidRPr="00A55164">
        <w:rPr>
          <w:rFonts w:ascii="Arial" w:hAnsi="Arial" w:cs="Arial"/>
          <w:b w:val="0"/>
          <w:sz w:val="20"/>
        </w:rPr>
        <w:t>299</w:t>
      </w:r>
      <w:r w:rsidR="00E353C4" w:rsidRPr="00A55164">
        <w:rPr>
          <w:rFonts w:ascii="Arial" w:hAnsi="Arial" w:cs="Arial"/>
          <w:b w:val="0"/>
          <w:sz w:val="20"/>
        </w:rPr>
        <w:t>).</w:t>
      </w:r>
    </w:p>
    <w:p w14:paraId="005A1B95" w14:textId="77777777" w:rsidR="006B4834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4.</w:t>
      </w:r>
      <w:r w:rsidRPr="00A55164">
        <w:rPr>
          <w:rFonts w:ascii="Arial" w:hAnsi="Arial" w:cs="Arial"/>
          <w:sz w:val="20"/>
        </w:rPr>
        <w:tab/>
      </w:r>
      <w:r w:rsidR="00E353C4" w:rsidRPr="00A55164">
        <w:rPr>
          <w:rFonts w:ascii="Arial" w:hAnsi="Arial" w:cs="Arial"/>
          <w:b w:val="0"/>
          <w:sz w:val="20"/>
        </w:rPr>
        <w:t>Zabezpieczenie w formie pieniądza należy wnieść przelewem na konto, którego numer zostanie podany Wykonawcy przed podpisaniem umowy. W przypadku wniesienia wadium w pieniądzu Wykonawca może wyrazić zgodę na zaliczenie kwoty wadium na poczet zabezpieczenia.</w:t>
      </w:r>
    </w:p>
    <w:p w14:paraId="1BE0D76E" w14:textId="77777777" w:rsidR="00E353C4" w:rsidRPr="00A55164" w:rsidRDefault="00475975" w:rsidP="005408DD">
      <w:pPr>
        <w:pStyle w:val="Tekstpodstawowy31"/>
        <w:spacing w:line="360" w:lineRule="auto"/>
        <w:ind w:left="426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lastRenderedPageBreak/>
        <w:t>5.</w:t>
      </w:r>
      <w:r w:rsidRPr="00A55164">
        <w:rPr>
          <w:rFonts w:ascii="Arial" w:hAnsi="Arial" w:cs="Arial"/>
          <w:sz w:val="20"/>
        </w:rPr>
        <w:tab/>
      </w:r>
      <w:r w:rsidR="006B4834" w:rsidRPr="00A55164">
        <w:rPr>
          <w:rFonts w:ascii="Arial" w:hAnsi="Arial" w:cs="Arial"/>
          <w:sz w:val="20"/>
        </w:rPr>
        <w:t>Uwaga:</w:t>
      </w:r>
      <w:r w:rsidR="006B4834" w:rsidRPr="00A55164">
        <w:rPr>
          <w:rFonts w:ascii="Arial" w:hAnsi="Arial" w:cs="Arial"/>
          <w:b w:val="0"/>
          <w:sz w:val="20"/>
        </w:rPr>
        <w:t xml:space="preserve"> Przed złożeniem poręczenia lub gwarancji Wykonawca winien przedstawić projekt dokumentu Zamawiającemu w celu uzyskania akceptacji jego treści. </w:t>
      </w:r>
      <w:r w:rsidR="008E62CE" w:rsidRPr="00A55164">
        <w:rPr>
          <w:rFonts w:ascii="Arial" w:hAnsi="Arial" w:cs="Arial"/>
          <w:b w:val="0"/>
          <w:sz w:val="20"/>
        </w:rPr>
        <w:t>Zabezpieczenie wnoszone w formie poręczeń lub gwarancji musi spełniać co najmniej poniższe wymagania:</w:t>
      </w:r>
    </w:p>
    <w:p w14:paraId="1BB56890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1)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musi obejmować odpowiedzialność za wszystkie okoliczności związane z niewykonaniem lub nienależytym wykonaniem umowy</w:t>
      </w:r>
      <w:r w:rsidR="00E64677" w:rsidRPr="00A55164">
        <w:rPr>
          <w:rFonts w:ascii="Arial" w:hAnsi="Arial" w:cs="Arial"/>
          <w:b w:val="0"/>
          <w:sz w:val="20"/>
        </w:rPr>
        <w:t xml:space="preserve"> (w tym pokryciu naliczonych kar umownych)</w:t>
      </w:r>
      <w:r w:rsidR="008E62CE" w:rsidRPr="00A55164">
        <w:rPr>
          <w:rFonts w:ascii="Arial" w:hAnsi="Arial" w:cs="Arial"/>
          <w:b w:val="0"/>
          <w:sz w:val="20"/>
        </w:rPr>
        <w:t>, bez potwierdzania tych okoliczności;</w:t>
      </w:r>
    </w:p>
    <w:p w14:paraId="197916C2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2)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wszelkie zmiany, uzupełnienia lub modyfikacje warunków umowy lub przedmiotu zamówienia nie mogą zwalniać gwaranta z odpowiedzialności wynikającej z poręczenia lub gwarancji;</w:t>
      </w:r>
    </w:p>
    <w:p w14:paraId="556ADE07" w14:textId="77777777" w:rsidR="008E62CE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3)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z jej treści powinno jednoznacznie wynikać zobowiązanie gwaranta lub poręczyciela do zapłaty całej kwoty zabezpieczenia;</w:t>
      </w:r>
    </w:p>
    <w:p w14:paraId="7FD48C4E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4)</w:t>
      </w:r>
      <w:r w:rsidRPr="00A55164">
        <w:rPr>
          <w:rFonts w:ascii="Arial" w:hAnsi="Arial" w:cs="Arial"/>
          <w:sz w:val="20"/>
        </w:rPr>
        <w:tab/>
      </w:r>
      <w:r w:rsidR="008E62CE" w:rsidRPr="00A55164">
        <w:rPr>
          <w:rFonts w:ascii="Arial" w:hAnsi="Arial" w:cs="Arial"/>
          <w:b w:val="0"/>
          <w:sz w:val="20"/>
        </w:rPr>
        <w:t>powinna być nieodwołalna i bezwarunkowa</w:t>
      </w:r>
      <w:r w:rsidR="00AC4957" w:rsidRPr="00A55164">
        <w:rPr>
          <w:rFonts w:ascii="Arial" w:hAnsi="Arial" w:cs="Arial"/>
          <w:b w:val="0"/>
          <w:sz w:val="20"/>
        </w:rPr>
        <w:t xml:space="preserve"> oraz płatna na pierwsze żądanie;</w:t>
      </w:r>
    </w:p>
    <w:p w14:paraId="18177D68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5)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musi jednoznacznie określać termin obowiązywania poręczenia lub gwarancji;</w:t>
      </w:r>
    </w:p>
    <w:p w14:paraId="5832B601" w14:textId="77777777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6)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w treści poręczenia lub gwarancji powinna znaleźć się nazwa przedmiotowego postępowania;</w:t>
      </w:r>
    </w:p>
    <w:p w14:paraId="2C7D192F" w14:textId="360CEDEE" w:rsidR="00AC4957" w:rsidRPr="00A55164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  <w:u w:val="single"/>
        </w:rPr>
      </w:pPr>
      <w:r w:rsidRPr="00A55164">
        <w:rPr>
          <w:rFonts w:ascii="Arial" w:hAnsi="Arial" w:cs="Arial"/>
          <w:sz w:val="20"/>
        </w:rPr>
        <w:t>7)</w:t>
      </w:r>
      <w:r w:rsidRPr="00A55164">
        <w:rPr>
          <w:rFonts w:ascii="Arial" w:hAnsi="Arial" w:cs="Arial"/>
          <w:sz w:val="20"/>
        </w:rPr>
        <w:tab/>
      </w:r>
      <w:r w:rsidR="00AA3440" w:rsidRPr="00A55164">
        <w:rPr>
          <w:rFonts w:ascii="Arial" w:hAnsi="Arial" w:cs="Arial"/>
          <w:b w:val="0"/>
          <w:sz w:val="20"/>
        </w:rPr>
        <w:t xml:space="preserve">beneficjentem poręczenia lub gwarancji jest: </w:t>
      </w:r>
      <w:r w:rsidR="00A44E52">
        <w:rPr>
          <w:rFonts w:ascii="Arial" w:hAnsi="Arial" w:cs="Arial"/>
          <w:b w:val="0"/>
          <w:sz w:val="20"/>
        </w:rPr>
        <w:t>Gmina Lasowice Wielkie</w:t>
      </w:r>
      <w:r w:rsidR="004D7201" w:rsidRPr="00A55164">
        <w:rPr>
          <w:rFonts w:ascii="Arial" w:hAnsi="Arial" w:cs="Arial"/>
          <w:b w:val="0"/>
          <w:sz w:val="20"/>
        </w:rPr>
        <w:t>;</w:t>
      </w:r>
    </w:p>
    <w:p w14:paraId="563BEB3A" w14:textId="29109210" w:rsidR="00AC4957" w:rsidRDefault="00475975" w:rsidP="002B03E0">
      <w:pPr>
        <w:pStyle w:val="Tekstpodstawowy31"/>
        <w:spacing w:line="360" w:lineRule="auto"/>
        <w:ind w:left="852" w:hanging="426"/>
        <w:rPr>
          <w:rFonts w:ascii="Arial" w:hAnsi="Arial" w:cs="Arial"/>
          <w:b w:val="0"/>
          <w:sz w:val="20"/>
        </w:rPr>
      </w:pPr>
      <w:r w:rsidRPr="00A55164">
        <w:rPr>
          <w:rFonts w:ascii="Arial" w:hAnsi="Arial" w:cs="Arial"/>
          <w:sz w:val="20"/>
        </w:rPr>
        <w:t>8)</w:t>
      </w:r>
      <w:r w:rsidRPr="00A55164">
        <w:rPr>
          <w:rFonts w:ascii="Arial" w:hAnsi="Arial" w:cs="Arial"/>
          <w:sz w:val="20"/>
        </w:rPr>
        <w:tab/>
      </w:r>
      <w:r w:rsidR="00AC4957" w:rsidRPr="00A55164">
        <w:rPr>
          <w:rFonts w:ascii="Arial" w:hAnsi="Arial" w:cs="Arial"/>
          <w:b w:val="0"/>
          <w:sz w:val="20"/>
        </w:rPr>
        <w:t>w przypadku Wykonawców wspólnie ubiegających się o udzielenie zamówienia, Zamawiający wymaga aby poręczenie lub gwarancja obejmowała swą treścią (tj. zobowiązanych z tytułu poręczenia lub gwarancji) wszystkich Wykonawców wspólnie ubiegających się o udzielenie zamówienia lub aby z jej treści wynikało, że zabezpiecza Wykonawców wspólnie ubiegających się o udzielenie zamówienia (konsorcjum).</w:t>
      </w:r>
    </w:p>
    <w:p w14:paraId="7BC0380A" w14:textId="1832DBBC" w:rsidR="00A44E52" w:rsidRDefault="00A44E52" w:rsidP="00A44E52">
      <w:pPr>
        <w:pStyle w:val="Tekstpodstawowy31"/>
        <w:spacing w:line="360" w:lineRule="auto"/>
        <w:rPr>
          <w:rFonts w:ascii="Arial" w:hAnsi="Arial" w:cs="Arial"/>
          <w:sz w:val="20"/>
        </w:rPr>
      </w:pPr>
    </w:p>
    <w:p w14:paraId="722477C3" w14:textId="4A441BEE" w:rsidR="00A44E52" w:rsidRPr="00A44E52" w:rsidRDefault="00A44E52" w:rsidP="00A44E52">
      <w:pPr>
        <w:pStyle w:val="Tekstpodstawowy31"/>
        <w:numPr>
          <w:ilvl w:val="0"/>
          <w:numId w:val="14"/>
        </w:numPr>
        <w:spacing w:line="360" w:lineRule="auto"/>
        <w:ind w:left="567" w:hanging="567"/>
        <w:rPr>
          <w:rFonts w:ascii="Arial" w:hAnsi="Arial" w:cs="Arial"/>
          <w:bCs/>
          <w:sz w:val="20"/>
        </w:rPr>
      </w:pPr>
      <w:r w:rsidRPr="00A44E52">
        <w:rPr>
          <w:rFonts w:ascii="Arial" w:hAnsi="Arial" w:cs="Arial"/>
          <w:bCs/>
          <w:sz w:val="20"/>
        </w:rPr>
        <w:t>INFORMACJE O TREŚCI ZAWIERANEJ UMOWY ORAZ MOŻLIWOŚCI JEJ ZMIANY</w:t>
      </w:r>
    </w:p>
    <w:p w14:paraId="6C1A7507" w14:textId="77777777" w:rsidR="00FA3063" w:rsidRPr="00A55164" w:rsidRDefault="00475975" w:rsidP="002B03E0">
      <w:p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541DD9" w:rsidRPr="00A55164">
        <w:rPr>
          <w:rFonts w:ascii="Arial" w:hAnsi="Arial" w:cs="Arial"/>
          <w:sz w:val="20"/>
          <w:szCs w:val="20"/>
        </w:rPr>
        <w:t>Wybrany Wykonawca jest zobowiązany do zawarcia umowy w sprawie zamówienia publiczne</w:t>
      </w:r>
      <w:r w:rsidR="002E24EC" w:rsidRPr="00A55164">
        <w:rPr>
          <w:rFonts w:ascii="Arial" w:hAnsi="Arial" w:cs="Arial"/>
          <w:sz w:val="20"/>
          <w:szCs w:val="20"/>
        </w:rPr>
        <w:t>go na warunkach określonych we W</w:t>
      </w:r>
      <w:r w:rsidR="00541DD9" w:rsidRPr="00A55164">
        <w:rPr>
          <w:rFonts w:ascii="Arial" w:hAnsi="Arial" w:cs="Arial"/>
          <w:sz w:val="20"/>
          <w:szCs w:val="20"/>
        </w:rPr>
        <w:t>zo</w:t>
      </w:r>
      <w:r w:rsidR="002E24EC" w:rsidRPr="00A55164">
        <w:rPr>
          <w:rFonts w:ascii="Arial" w:hAnsi="Arial" w:cs="Arial"/>
          <w:sz w:val="20"/>
          <w:szCs w:val="20"/>
        </w:rPr>
        <w:t>rze U</w:t>
      </w:r>
      <w:r w:rsidR="00541DD9" w:rsidRPr="00A55164">
        <w:rPr>
          <w:rFonts w:ascii="Arial" w:hAnsi="Arial" w:cs="Arial"/>
          <w:sz w:val="20"/>
          <w:szCs w:val="20"/>
        </w:rPr>
        <w:t xml:space="preserve">mowy, stanowiącym </w:t>
      </w:r>
      <w:r w:rsidR="00D32541" w:rsidRPr="00B66211">
        <w:rPr>
          <w:rFonts w:ascii="Arial" w:hAnsi="Arial" w:cs="Arial"/>
          <w:b/>
          <w:sz w:val="20"/>
          <w:szCs w:val="20"/>
        </w:rPr>
        <w:t xml:space="preserve">Załącznik nr </w:t>
      </w:r>
      <w:r w:rsidR="001B6050" w:rsidRPr="00B66211">
        <w:rPr>
          <w:rFonts w:ascii="Arial" w:hAnsi="Arial" w:cs="Arial"/>
          <w:b/>
          <w:sz w:val="20"/>
          <w:szCs w:val="20"/>
        </w:rPr>
        <w:t>8</w:t>
      </w:r>
      <w:r w:rsidR="00D32541" w:rsidRPr="00B66211">
        <w:rPr>
          <w:rFonts w:ascii="Arial" w:hAnsi="Arial" w:cs="Arial"/>
          <w:b/>
          <w:sz w:val="20"/>
          <w:szCs w:val="20"/>
        </w:rPr>
        <w:t xml:space="preserve"> do</w:t>
      </w:r>
      <w:r w:rsidR="00D32541" w:rsidRPr="00A55164">
        <w:rPr>
          <w:rFonts w:ascii="Arial" w:hAnsi="Arial" w:cs="Arial"/>
          <w:b/>
          <w:sz w:val="20"/>
          <w:szCs w:val="20"/>
        </w:rPr>
        <w:t xml:space="preserve"> SWZ</w:t>
      </w:r>
      <w:r w:rsidR="00541DD9" w:rsidRPr="00A55164">
        <w:rPr>
          <w:rFonts w:ascii="Arial" w:hAnsi="Arial" w:cs="Arial"/>
          <w:sz w:val="20"/>
          <w:szCs w:val="20"/>
        </w:rPr>
        <w:t>.</w:t>
      </w:r>
    </w:p>
    <w:p w14:paraId="4E08856D" w14:textId="77777777" w:rsidR="00541DD9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541DD9" w:rsidRPr="00A55164">
        <w:rPr>
          <w:rFonts w:ascii="Arial" w:hAnsi="Arial" w:cs="Arial"/>
          <w:sz w:val="20"/>
          <w:szCs w:val="20"/>
        </w:rPr>
        <w:t>Zakres świadczenia Wykonawcy wynikający z umowy jest tożsamy z jego zobowiązaniem zawartym w ofercie.</w:t>
      </w:r>
    </w:p>
    <w:p w14:paraId="37F3986A" w14:textId="77777777" w:rsidR="00E84975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43232" w:rsidRPr="00A55164">
        <w:rPr>
          <w:rFonts w:ascii="Arial" w:hAnsi="Arial" w:cs="Arial"/>
          <w:sz w:val="20"/>
          <w:szCs w:val="20"/>
        </w:rPr>
        <w:t xml:space="preserve">Zmiana umowy podlega unieważnieniu, jeżeli została dokonana z naruszeniem art. 454 i art. 455 </w:t>
      </w:r>
      <w:proofErr w:type="spellStart"/>
      <w:r w:rsidR="006B4834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6B4834" w:rsidRPr="00A55164">
        <w:rPr>
          <w:rFonts w:ascii="Arial" w:hAnsi="Arial" w:cs="Arial"/>
          <w:sz w:val="20"/>
          <w:szCs w:val="20"/>
        </w:rPr>
        <w:t>.</w:t>
      </w:r>
    </w:p>
    <w:p w14:paraId="172AF0FA" w14:textId="77777777" w:rsidR="00FA3063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4.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FA3063" w:rsidRPr="00A55164">
        <w:rPr>
          <w:rFonts w:ascii="Arial" w:hAnsi="Arial" w:cs="Arial"/>
          <w:sz w:val="20"/>
          <w:szCs w:val="20"/>
        </w:rPr>
        <w:t xml:space="preserve">Zamawiający przewiduje możliwość </w:t>
      </w:r>
      <w:r w:rsidR="00014473" w:rsidRPr="00A55164">
        <w:rPr>
          <w:rFonts w:ascii="Arial" w:hAnsi="Arial" w:cs="Arial"/>
          <w:sz w:val="20"/>
          <w:szCs w:val="20"/>
        </w:rPr>
        <w:t xml:space="preserve">zmiany zawartej umowy w stosunku do treści wybranej </w:t>
      </w:r>
      <w:r w:rsidR="002E24EC" w:rsidRPr="00A55164">
        <w:rPr>
          <w:rFonts w:ascii="Arial" w:hAnsi="Arial" w:cs="Arial"/>
          <w:sz w:val="20"/>
          <w:szCs w:val="20"/>
        </w:rPr>
        <w:t>oferty w zakresie wskazanym we Wzorze U</w:t>
      </w:r>
      <w:r w:rsidR="00014473" w:rsidRPr="00A55164">
        <w:rPr>
          <w:rFonts w:ascii="Arial" w:hAnsi="Arial" w:cs="Arial"/>
          <w:sz w:val="20"/>
          <w:szCs w:val="20"/>
        </w:rPr>
        <w:t>mowy.</w:t>
      </w:r>
    </w:p>
    <w:p w14:paraId="656B71D2" w14:textId="4D242267" w:rsidR="00552FBA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5.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014473" w:rsidRPr="00A55164">
        <w:rPr>
          <w:rFonts w:ascii="Arial" w:hAnsi="Arial" w:cs="Arial"/>
          <w:sz w:val="20"/>
          <w:szCs w:val="20"/>
        </w:rPr>
        <w:t>Zmiana umowy wymaga dla swej ważności, pod rygorem nieważności, zachowania formy pisemnej.</w:t>
      </w:r>
    </w:p>
    <w:p w14:paraId="35C192E0" w14:textId="5E2C7E94" w:rsidR="00A44E52" w:rsidRDefault="00A44E52" w:rsidP="00A44E5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C00E07C" w14:textId="32FEC6E3" w:rsidR="00A44E52" w:rsidRPr="00A44E52" w:rsidRDefault="00A44E52" w:rsidP="00A44E52">
      <w:pPr>
        <w:pStyle w:val="Akapitzlist"/>
        <w:numPr>
          <w:ilvl w:val="0"/>
          <w:numId w:val="14"/>
        </w:numPr>
        <w:spacing w:line="360" w:lineRule="auto"/>
        <w:ind w:left="567" w:hanging="567"/>
        <w:jc w:val="both"/>
        <w:rPr>
          <w:rFonts w:ascii="Arial" w:hAnsi="Arial" w:cs="Arial"/>
          <w:b/>
          <w:bCs/>
          <w:sz w:val="20"/>
          <w:szCs w:val="20"/>
        </w:rPr>
      </w:pPr>
      <w:r w:rsidRPr="00A44E52">
        <w:rPr>
          <w:rFonts w:ascii="Arial" w:hAnsi="Arial" w:cs="Arial"/>
          <w:b/>
          <w:bCs/>
          <w:sz w:val="20"/>
          <w:szCs w:val="20"/>
        </w:rPr>
        <w:t>POUCZENIE O ŚRODKACH OCHRONY PRAWNEJ</w:t>
      </w:r>
    </w:p>
    <w:p w14:paraId="55DA7037" w14:textId="77777777" w:rsidR="001D151A" w:rsidRPr="00A55164" w:rsidRDefault="00475975" w:rsidP="002B03E0">
      <w:pPr>
        <w:spacing w:before="24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Środki ochrony prawnej określone w niniejszym dziale przysługują wykonawcy, uczestnikowi konkursu oraz innemu podmiotowi, jeżeli ma lub miał interes w uzyskaniu zamówienia lub nagrody w konkursie oraz poniósł lub może ponieść szkodę w wyniku naruszenia przez zamawiającego przepisów ustawy </w:t>
      </w:r>
      <w:proofErr w:type="spellStart"/>
      <w:r w:rsidR="001D151A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1D151A" w:rsidRPr="00A55164">
        <w:rPr>
          <w:rFonts w:ascii="Arial" w:hAnsi="Arial" w:cs="Arial"/>
          <w:sz w:val="20"/>
          <w:szCs w:val="20"/>
        </w:rPr>
        <w:t xml:space="preserve">. </w:t>
      </w:r>
    </w:p>
    <w:p w14:paraId="380FBEC1" w14:textId="77777777" w:rsidR="001D151A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2.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Środki ochrony prawnej wobec ogłoszenia wszczynającego postępowanie o udzielenie zamówienia lub ogłoszenia o konkursie oraz dokumentów zamówienia przysługują również </w:t>
      </w:r>
      <w:r w:rsidR="001D151A" w:rsidRPr="00A55164">
        <w:rPr>
          <w:rFonts w:ascii="Arial" w:hAnsi="Arial" w:cs="Arial"/>
          <w:sz w:val="20"/>
          <w:szCs w:val="20"/>
        </w:rPr>
        <w:lastRenderedPageBreak/>
        <w:t xml:space="preserve">organizacjom wpisanym na listę, o której mowa w art. 469 pkt 15 </w:t>
      </w:r>
      <w:proofErr w:type="spellStart"/>
      <w:r w:rsidR="001D151A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1D151A" w:rsidRPr="00A55164">
        <w:rPr>
          <w:rFonts w:ascii="Arial" w:hAnsi="Arial" w:cs="Arial"/>
          <w:sz w:val="20"/>
          <w:szCs w:val="20"/>
        </w:rPr>
        <w:t>. oraz Rzecznikowi Małych i Średnich Przedsiębiorców.</w:t>
      </w:r>
    </w:p>
    <w:p w14:paraId="4F15C49C" w14:textId="77777777" w:rsidR="001D151A" w:rsidRPr="00A55164" w:rsidRDefault="00475975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3.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>Odwołanie przysługuje na:</w:t>
      </w:r>
    </w:p>
    <w:p w14:paraId="11246DFD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1)</w:t>
      </w:r>
      <w:r w:rsidRPr="00A55164">
        <w:rPr>
          <w:rFonts w:ascii="Arial" w:hAnsi="Arial" w:cs="Arial"/>
          <w:sz w:val="20"/>
          <w:szCs w:val="20"/>
        </w:rPr>
        <w:tab/>
        <w:t>niezgodną z przepisami ustawy czynność Zamawiającego, podjętą w postępowaniu o udzielenie zamówienia, w tym na projektowane postanowienie umowy;</w:t>
      </w:r>
    </w:p>
    <w:p w14:paraId="3D9C4A2B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2)</w:t>
      </w:r>
      <w:r w:rsidRPr="00A55164">
        <w:rPr>
          <w:rFonts w:ascii="Arial" w:hAnsi="Arial" w:cs="Arial"/>
          <w:sz w:val="20"/>
          <w:szCs w:val="20"/>
        </w:rPr>
        <w:tab/>
        <w:t>zaniechanie czynności w postępowaniu o udzielenie zamówienia do której zamawiający był obowiązany na podstawie ustawy;</w:t>
      </w:r>
    </w:p>
    <w:p w14:paraId="2FD6237F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4.</w:t>
      </w:r>
      <w:r w:rsidRPr="00A55164">
        <w:rPr>
          <w:rFonts w:ascii="Arial" w:hAnsi="Arial" w:cs="Arial"/>
          <w:sz w:val="20"/>
          <w:szCs w:val="20"/>
        </w:rPr>
        <w:tab/>
        <w:t>Odwołanie wnosi się do Prezesa Izby. Odwołujący przekazuje kopię odwołania zamawiającemu przed upływem terminu do wniesienia odwołania w taki sposób, aby mógł on zapoznać się z jego treścią przed upływem tego terminu.</w:t>
      </w:r>
    </w:p>
    <w:p w14:paraId="451C8ABD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5.</w:t>
      </w:r>
      <w:r w:rsidRPr="00A55164">
        <w:rPr>
          <w:rFonts w:ascii="Arial" w:hAnsi="Arial" w:cs="Arial"/>
          <w:sz w:val="20"/>
          <w:szCs w:val="20"/>
        </w:rPr>
        <w:tab/>
        <w:t xml:space="preserve">Odwołanie wobec treści ogłoszenia lub treści SWZ wnosi się w terminie 10 dni od dnia </w:t>
      </w:r>
      <w:r w:rsidR="006164A3" w:rsidRPr="00A55164">
        <w:rPr>
          <w:rFonts w:ascii="Arial" w:hAnsi="Arial" w:cs="Arial"/>
          <w:sz w:val="20"/>
          <w:szCs w:val="20"/>
        </w:rPr>
        <w:t>publikacji ogłoszenia w Dzienniku Urzędowym Unii Europejskiej lub zamieszczenia dokumentów zamówienia na stronie internetowej</w:t>
      </w:r>
      <w:r w:rsidRPr="00A55164">
        <w:rPr>
          <w:rFonts w:ascii="Arial" w:hAnsi="Arial" w:cs="Arial"/>
          <w:sz w:val="20"/>
          <w:szCs w:val="20"/>
        </w:rPr>
        <w:t>.</w:t>
      </w:r>
    </w:p>
    <w:p w14:paraId="73035910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6.</w:t>
      </w:r>
      <w:r w:rsidRPr="00A55164">
        <w:rPr>
          <w:rFonts w:ascii="Arial" w:hAnsi="Arial" w:cs="Arial"/>
          <w:sz w:val="20"/>
          <w:szCs w:val="20"/>
        </w:rPr>
        <w:tab/>
        <w:t>Odwołanie wnosi się w terminie:</w:t>
      </w:r>
    </w:p>
    <w:p w14:paraId="627CA3EF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1)</w:t>
      </w:r>
      <w:r w:rsidRPr="00A55164">
        <w:rPr>
          <w:rFonts w:ascii="Arial" w:hAnsi="Arial" w:cs="Arial"/>
          <w:sz w:val="20"/>
          <w:szCs w:val="20"/>
        </w:rPr>
        <w:tab/>
      </w:r>
      <w:r w:rsidR="00140039" w:rsidRPr="00A55164">
        <w:rPr>
          <w:rFonts w:ascii="Arial" w:hAnsi="Arial" w:cs="Arial"/>
          <w:sz w:val="20"/>
          <w:szCs w:val="20"/>
        </w:rPr>
        <w:t>10</w:t>
      </w:r>
      <w:r w:rsidRPr="00A55164">
        <w:rPr>
          <w:rFonts w:ascii="Arial" w:hAnsi="Arial" w:cs="Arial"/>
          <w:sz w:val="20"/>
          <w:szCs w:val="20"/>
        </w:rPr>
        <w:t xml:space="preserve"> dni od dnia przekazania informacji o czynności zamawiającego stanowiącej podstawę jego wniesienia, jeżeli informacja została przekazana przy użyciu środków komunikacji elektronicznej,</w:t>
      </w:r>
    </w:p>
    <w:p w14:paraId="62AA0208" w14:textId="77777777" w:rsidR="001D151A" w:rsidRPr="00A55164" w:rsidRDefault="001D151A" w:rsidP="002B03E0">
      <w:pPr>
        <w:suppressAutoHyphens/>
        <w:spacing w:line="360" w:lineRule="auto"/>
        <w:ind w:left="852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sz w:val="20"/>
          <w:szCs w:val="20"/>
        </w:rPr>
        <w:t>2)</w:t>
      </w:r>
      <w:r w:rsidRPr="00A55164">
        <w:rPr>
          <w:rFonts w:ascii="Arial" w:hAnsi="Arial" w:cs="Arial"/>
          <w:sz w:val="20"/>
          <w:szCs w:val="20"/>
        </w:rPr>
        <w:tab/>
        <w:t>1</w:t>
      </w:r>
      <w:r w:rsidR="00140039" w:rsidRPr="00A55164">
        <w:rPr>
          <w:rFonts w:ascii="Arial" w:hAnsi="Arial" w:cs="Arial"/>
          <w:sz w:val="20"/>
          <w:szCs w:val="20"/>
        </w:rPr>
        <w:t>5</w:t>
      </w:r>
      <w:r w:rsidRPr="00A55164">
        <w:rPr>
          <w:rFonts w:ascii="Arial" w:hAnsi="Arial" w:cs="Arial"/>
          <w:sz w:val="20"/>
          <w:szCs w:val="20"/>
        </w:rPr>
        <w:t xml:space="preserve"> dni od dnia przekazania informacji o czynności zamawiającego stanowiącej podstawę jego wniesienia, jeżeli informacja została przekazana w sposób inny niż określony w pkt 1).</w:t>
      </w:r>
    </w:p>
    <w:p w14:paraId="2F1CD090" w14:textId="77777777" w:rsidR="001D151A" w:rsidRPr="00A55164" w:rsidRDefault="001D151A" w:rsidP="005408DD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bCs/>
          <w:sz w:val="20"/>
          <w:szCs w:val="20"/>
        </w:rPr>
        <w:t>7.</w:t>
      </w:r>
      <w:r w:rsidRPr="00A55164">
        <w:rPr>
          <w:rFonts w:ascii="Arial" w:hAnsi="Arial" w:cs="Arial"/>
          <w:b/>
          <w:bCs/>
          <w:sz w:val="20"/>
          <w:szCs w:val="20"/>
        </w:rPr>
        <w:tab/>
      </w:r>
      <w:r w:rsidRPr="00A55164">
        <w:rPr>
          <w:rFonts w:ascii="Arial" w:hAnsi="Arial" w:cs="Arial"/>
          <w:sz w:val="20"/>
          <w:szCs w:val="20"/>
        </w:rPr>
        <w:t xml:space="preserve">Odwołanie w przypadkach innych niż określone w pkt 5 i 6 wnosi się w terminie </w:t>
      </w:r>
      <w:r w:rsidR="00140039" w:rsidRPr="00A55164">
        <w:rPr>
          <w:rFonts w:ascii="Arial" w:hAnsi="Arial" w:cs="Arial"/>
          <w:sz w:val="20"/>
          <w:szCs w:val="20"/>
        </w:rPr>
        <w:t>10</w:t>
      </w:r>
      <w:r w:rsidRPr="00A55164">
        <w:rPr>
          <w:rFonts w:ascii="Arial" w:hAnsi="Arial" w:cs="Arial"/>
          <w:sz w:val="20"/>
          <w:szCs w:val="20"/>
        </w:rPr>
        <w:t xml:space="preserve"> dni od dnia, w którym powzięto lub przy zachowaniu należytej staranności można było powziąć wiadomość o okolicznościach stanowiących podstawę jego wniesienia</w:t>
      </w:r>
    </w:p>
    <w:p w14:paraId="7F79EE1D" w14:textId="77777777" w:rsidR="001D151A" w:rsidRPr="00A55164" w:rsidRDefault="00CD56A1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8</w:t>
      </w:r>
      <w:r w:rsidR="00475975" w:rsidRPr="00A55164">
        <w:rPr>
          <w:rFonts w:ascii="Arial" w:hAnsi="Arial" w:cs="Arial"/>
          <w:b/>
          <w:sz w:val="20"/>
          <w:szCs w:val="20"/>
        </w:rPr>
        <w:t>.</w:t>
      </w:r>
      <w:r w:rsidR="00475975"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Na orzeczenie Izby oraz postanowienie Prezesa Izby, o którym mowa w art. 519 ust. 1 ustawy </w:t>
      </w:r>
      <w:proofErr w:type="spellStart"/>
      <w:r w:rsidR="001D151A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1D151A" w:rsidRPr="00A55164">
        <w:rPr>
          <w:rFonts w:ascii="Arial" w:hAnsi="Arial" w:cs="Arial"/>
          <w:sz w:val="20"/>
          <w:szCs w:val="20"/>
        </w:rPr>
        <w:t>., stronom oraz uczestnikom postępowania odwoławczego przysługuje skarga do sądu.</w:t>
      </w:r>
    </w:p>
    <w:p w14:paraId="03B0CB85" w14:textId="77777777" w:rsidR="001D151A" w:rsidRPr="00A55164" w:rsidRDefault="00CD56A1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9</w:t>
      </w:r>
      <w:r w:rsidR="00475975" w:rsidRPr="00A55164">
        <w:rPr>
          <w:rFonts w:ascii="Arial" w:hAnsi="Arial" w:cs="Arial"/>
          <w:b/>
          <w:sz w:val="20"/>
          <w:szCs w:val="20"/>
        </w:rPr>
        <w:t>.</w:t>
      </w:r>
      <w:r w:rsidR="00475975"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W postępowaniu toczącym się wskutek wniesienia skargi stosuje się odpowiednio przepisy ustawy </w:t>
      </w:r>
      <w:r w:rsidR="00475975" w:rsidRPr="00A55164">
        <w:rPr>
          <w:rFonts w:ascii="Arial" w:hAnsi="Arial" w:cs="Arial"/>
          <w:sz w:val="20"/>
          <w:szCs w:val="20"/>
        </w:rPr>
        <w:t>z dnia 17.11.1964 r</w:t>
      </w:r>
      <w:r w:rsidR="001D151A" w:rsidRPr="00A55164">
        <w:rPr>
          <w:rFonts w:ascii="Arial" w:hAnsi="Arial" w:cs="Arial"/>
          <w:sz w:val="20"/>
          <w:szCs w:val="20"/>
        </w:rPr>
        <w:t>. - Kodeks postępowania cywilnego o apelacji, jeżeli przepisy niniejszego rozdziału nie stanowią inaczej.</w:t>
      </w:r>
    </w:p>
    <w:p w14:paraId="307C5FE5" w14:textId="77777777" w:rsidR="001D151A" w:rsidRPr="00A55164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0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ab/>
        <w:t xml:space="preserve">Skargę wnosi się do Sądu Okręgowego w Warszawie - sądu zamówień publicznych, zwanego dalej </w:t>
      </w:r>
      <w:r w:rsidRPr="00A55164">
        <w:rPr>
          <w:rFonts w:ascii="Arial" w:hAnsi="Arial" w:cs="Arial"/>
          <w:sz w:val="20"/>
          <w:szCs w:val="20"/>
        </w:rPr>
        <w:t>"</w:t>
      </w:r>
      <w:r w:rsidR="001D151A" w:rsidRPr="00A55164">
        <w:rPr>
          <w:rFonts w:ascii="Arial" w:hAnsi="Arial" w:cs="Arial"/>
          <w:sz w:val="20"/>
          <w:szCs w:val="20"/>
        </w:rPr>
        <w:t>sądem zamówień publicznych</w:t>
      </w:r>
      <w:r w:rsidRPr="00A55164">
        <w:rPr>
          <w:rFonts w:ascii="Arial" w:hAnsi="Arial" w:cs="Arial"/>
          <w:sz w:val="20"/>
          <w:szCs w:val="20"/>
        </w:rPr>
        <w:t>"</w:t>
      </w:r>
      <w:r w:rsidR="001D151A" w:rsidRPr="00A55164">
        <w:rPr>
          <w:rFonts w:ascii="Arial" w:hAnsi="Arial" w:cs="Arial"/>
          <w:sz w:val="20"/>
          <w:szCs w:val="20"/>
        </w:rPr>
        <w:t>.</w:t>
      </w:r>
    </w:p>
    <w:p w14:paraId="2E779EF9" w14:textId="77777777" w:rsidR="001D151A" w:rsidRPr="00A55164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1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 xml:space="preserve">Skargę wnosi się za pośrednictwem Prezesa Izby, w terminie 14 dni od dnia doręczenia orzeczenia Izby lub postanowienia Prezesa Izby, o którym mowa w art. 519 ust. 1 ustawy </w:t>
      </w:r>
      <w:proofErr w:type="spellStart"/>
      <w:r w:rsidR="001D151A" w:rsidRPr="00A55164">
        <w:rPr>
          <w:rFonts w:ascii="Arial" w:hAnsi="Arial" w:cs="Arial"/>
          <w:sz w:val="20"/>
          <w:szCs w:val="20"/>
        </w:rPr>
        <w:t>p.z.p</w:t>
      </w:r>
      <w:proofErr w:type="spellEnd"/>
      <w:r w:rsidR="001D151A" w:rsidRPr="00A55164">
        <w:rPr>
          <w:rFonts w:ascii="Arial" w:hAnsi="Arial" w:cs="Arial"/>
          <w:sz w:val="20"/>
          <w:szCs w:val="20"/>
        </w:rPr>
        <w:t xml:space="preserve">., przesyłając jednocześnie jej odpis przeciwnikowi skargi. Złożenie skargi w placówce pocztowej operatora wyznaczonego w rozumieniu ustawy </w:t>
      </w:r>
      <w:r w:rsidRPr="00A55164">
        <w:rPr>
          <w:rFonts w:ascii="Arial" w:hAnsi="Arial" w:cs="Arial"/>
          <w:sz w:val="20"/>
          <w:szCs w:val="20"/>
        </w:rPr>
        <w:t>z dnia 23.11.2012 r</w:t>
      </w:r>
      <w:r w:rsidR="001D151A" w:rsidRPr="00A55164">
        <w:rPr>
          <w:rFonts w:ascii="Arial" w:hAnsi="Arial" w:cs="Arial"/>
          <w:sz w:val="20"/>
          <w:szCs w:val="20"/>
        </w:rPr>
        <w:t>. - Prawo pocztowe jest równoznaczne z jej wniesieniem.</w:t>
      </w:r>
    </w:p>
    <w:p w14:paraId="3E1A7493" w14:textId="1FE7BB17" w:rsidR="001D151A" w:rsidRDefault="00475975" w:rsidP="00CD56A1">
      <w:pPr>
        <w:spacing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A55164">
        <w:rPr>
          <w:rFonts w:ascii="Arial" w:hAnsi="Arial" w:cs="Arial"/>
          <w:b/>
          <w:sz w:val="20"/>
          <w:szCs w:val="20"/>
        </w:rPr>
        <w:t>1</w:t>
      </w:r>
      <w:r w:rsidR="00CD56A1" w:rsidRPr="00A55164">
        <w:rPr>
          <w:rFonts w:ascii="Arial" w:hAnsi="Arial" w:cs="Arial"/>
          <w:b/>
          <w:sz w:val="20"/>
          <w:szCs w:val="20"/>
        </w:rPr>
        <w:t>2</w:t>
      </w:r>
      <w:r w:rsidRPr="00A55164">
        <w:rPr>
          <w:rFonts w:ascii="Arial" w:hAnsi="Arial" w:cs="Arial"/>
          <w:b/>
          <w:sz w:val="20"/>
          <w:szCs w:val="20"/>
        </w:rPr>
        <w:t>.</w:t>
      </w:r>
      <w:r w:rsidRPr="00A55164">
        <w:rPr>
          <w:rFonts w:ascii="Arial" w:hAnsi="Arial" w:cs="Arial"/>
          <w:b/>
          <w:sz w:val="20"/>
          <w:szCs w:val="20"/>
        </w:rPr>
        <w:tab/>
      </w:r>
      <w:r w:rsidR="001D151A" w:rsidRPr="00A55164">
        <w:rPr>
          <w:rFonts w:ascii="Arial" w:hAnsi="Arial" w:cs="Arial"/>
          <w:sz w:val="20"/>
          <w:szCs w:val="20"/>
        </w:rPr>
        <w:t>Prezes Izby przekazuje skargę wraz z aktami postępowania odwoławczego do sądu zamówień publicznych w terminie 7 dni od dnia jej otrzymania.</w:t>
      </w:r>
    </w:p>
    <w:p w14:paraId="180117AE" w14:textId="7CF63C22" w:rsidR="00A44E52" w:rsidRPr="00A44E52" w:rsidRDefault="00A44E52" w:rsidP="00CD56A1">
      <w:pPr>
        <w:spacing w:line="360" w:lineRule="auto"/>
        <w:ind w:left="426" w:hanging="426"/>
        <w:jc w:val="both"/>
        <w:rPr>
          <w:rFonts w:ascii="Arial" w:hAnsi="Arial" w:cs="Arial"/>
          <w:b/>
          <w:bCs/>
          <w:sz w:val="20"/>
          <w:szCs w:val="20"/>
        </w:rPr>
      </w:pPr>
    </w:p>
    <w:p w14:paraId="0D6DE0F6" w14:textId="4E1A43F4" w:rsidR="00A44E52" w:rsidRPr="00A44E52" w:rsidRDefault="00A44E52" w:rsidP="00A44E52">
      <w:pPr>
        <w:pStyle w:val="Akapitzlist"/>
        <w:numPr>
          <w:ilvl w:val="0"/>
          <w:numId w:val="14"/>
        </w:numPr>
        <w:spacing w:line="360" w:lineRule="auto"/>
        <w:ind w:left="851" w:hanging="851"/>
        <w:jc w:val="both"/>
        <w:rPr>
          <w:rFonts w:ascii="Arial" w:hAnsi="Arial" w:cs="Arial"/>
          <w:b/>
          <w:bCs/>
          <w:sz w:val="20"/>
          <w:szCs w:val="20"/>
        </w:rPr>
      </w:pPr>
      <w:r w:rsidRPr="00A44E52">
        <w:rPr>
          <w:rFonts w:ascii="Arial" w:hAnsi="Arial" w:cs="Arial"/>
          <w:b/>
          <w:bCs/>
          <w:sz w:val="20"/>
          <w:szCs w:val="20"/>
        </w:rPr>
        <w:t>WYKAZ ZAŁĄCZNIKÓW DO SWZ</w:t>
      </w:r>
    </w:p>
    <w:tbl>
      <w:tblPr>
        <w:tblStyle w:val="Tabela-Siatka"/>
        <w:tblW w:w="92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7507"/>
      </w:tblGrid>
      <w:tr w:rsidR="00A44E52" w14:paraId="6F4D99AE" w14:textId="77777777" w:rsidTr="00D2131B">
        <w:tc>
          <w:tcPr>
            <w:tcW w:w="1701" w:type="dxa"/>
          </w:tcPr>
          <w:p w14:paraId="379AD74C" w14:textId="239B9F1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1</w:t>
            </w:r>
          </w:p>
        </w:tc>
        <w:tc>
          <w:tcPr>
            <w:tcW w:w="7507" w:type="dxa"/>
            <w:vAlign w:val="center"/>
          </w:tcPr>
          <w:p w14:paraId="4A425F44" w14:textId="21636977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Formularz ofertowy</w:t>
            </w:r>
          </w:p>
        </w:tc>
      </w:tr>
      <w:tr w:rsidR="00A44E52" w14:paraId="5D215829" w14:textId="77777777" w:rsidTr="00D2131B">
        <w:tc>
          <w:tcPr>
            <w:tcW w:w="1701" w:type="dxa"/>
          </w:tcPr>
          <w:p w14:paraId="0F0D8A38" w14:textId="33C48E38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lastRenderedPageBreak/>
              <w:t>Załącznik nr 2</w:t>
            </w:r>
          </w:p>
        </w:tc>
        <w:tc>
          <w:tcPr>
            <w:tcW w:w="7507" w:type="dxa"/>
            <w:vAlign w:val="center"/>
          </w:tcPr>
          <w:p w14:paraId="157C504D" w14:textId="0CCB8085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Jednolity Europejski Dokument Zamówienia (ESPD)</w:t>
            </w:r>
          </w:p>
        </w:tc>
      </w:tr>
      <w:tr w:rsidR="00A44E52" w14:paraId="3DBF63D8" w14:textId="77777777" w:rsidTr="00D2131B">
        <w:tc>
          <w:tcPr>
            <w:tcW w:w="1701" w:type="dxa"/>
          </w:tcPr>
          <w:p w14:paraId="634013F4" w14:textId="20FE2F5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3</w:t>
            </w:r>
          </w:p>
        </w:tc>
        <w:tc>
          <w:tcPr>
            <w:tcW w:w="7507" w:type="dxa"/>
            <w:vAlign w:val="center"/>
          </w:tcPr>
          <w:p w14:paraId="2C4A6988" w14:textId="2364A319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Zobowiązanie innego podmiotu do udostępnienia niezbędnych zasobów Wykonawcy</w:t>
            </w:r>
          </w:p>
        </w:tc>
      </w:tr>
      <w:tr w:rsidR="00A44E52" w14:paraId="74575EA3" w14:textId="77777777" w:rsidTr="00D2131B">
        <w:tc>
          <w:tcPr>
            <w:tcW w:w="1701" w:type="dxa"/>
          </w:tcPr>
          <w:p w14:paraId="72661C59" w14:textId="58E46F27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4</w:t>
            </w:r>
          </w:p>
        </w:tc>
        <w:tc>
          <w:tcPr>
            <w:tcW w:w="7507" w:type="dxa"/>
            <w:vAlign w:val="center"/>
          </w:tcPr>
          <w:p w14:paraId="525A7C17" w14:textId="2C8364C1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Oświadczenie dotyczące przynależności lub braku przynależności do tej samej grupy</w:t>
            </w:r>
            <w:r>
              <w:rPr>
                <w:rFonts w:ascii="Arial" w:hAnsi="Arial" w:cs="Arial"/>
              </w:rPr>
              <w:t xml:space="preserve"> </w:t>
            </w:r>
            <w:r w:rsidRPr="00A55164">
              <w:rPr>
                <w:rFonts w:ascii="Arial" w:hAnsi="Arial" w:cs="Arial"/>
              </w:rPr>
              <w:t>kapitałowej</w:t>
            </w:r>
          </w:p>
        </w:tc>
      </w:tr>
      <w:tr w:rsidR="00A44E52" w14:paraId="7DA1F603" w14:textId="77777777" w:rsidTr="00D2131B">
        <w:tc>
          <w:tcPr>
            <w:tcW w:w="1701" w:type="dxa"/>
          </w:tcPr>
          <w:p w14:paraId="56D67CB6" w14:textId="445315FE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5</w:t>
            </w:r>
          </w:p>
        </w:tc>
        <w:tc>
          <w:tcPr>
            <w:tcW w:w="7507" w:type="dxa"/>
            <w:vAlign w:val="center"/>
          </w:tcPr>
          <w:p w14:paraId="7D7B48BA" w14:textId="38D8B5B5" w:rsidR="00A44E52" w:rsidRDefault="00A44E52" w:rsidP="00A44E52">
            <w:pPr>
              <w:suppressAutoHyphens/>
              <w:spacing w:line="360" w:lineRule="auto"/>
              <w:ind w:left="1694" w:hanging="1694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Wykaz usług</w:t>
            </w:r>
          </w:p>
        </w:tc>
      </w:tr>
      <w:tr w:rsidR="00A44E52" w14:paraId="5F858610" w14:textId="77777777" w:rsidTr="00D2131B">
        <w:tc>
          <w:tcPr>
            <w:tcW w:w="1701" w:type="dxa"/>
          </w:tcPr>
          <w:p w14:paraId="4967C767" w14:textId="3D5582DF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6</w:t>
            </w:r>
          </w:p>
        </w:tc>
        <w:tc>
          <w:tcPr>
            <w:tcW w:w="7507" w:type="dxa"/>
            <w:vAlign w:val="center"/>
          </w:tcPr>
          <w:p w14:paraId="2D598D11" w14:textId="12F974C6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 xml:space="preserve">Wykaz </w:t>
            </w:r>
            <w:r>
              <w:rPr>
                <w:rFonts w:ascii="Arial" w:hAnsi="Arial" w:cs="Arial"/>
              </w:rPr>
              <w:t>narzędzi</w:t>
            </w:r>
          </w:p>
        </w:tc>
      </w:tr>
      <w:tr w:rsidR="00A44E52" w14:paraId="0E0C2329" w14:textId="77777777" w:rsidTr="00D2131B">
        <w:tc>
          <w:tcPr>
            <w:tcW w:w="1701" w:type="dxa"/>
          </w:tcPr>
          <w:p w14:paraId="2074F931" w14:textId="7ECA06F8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7</w:t>
            </w:r>
          </w:p>
        </w:tc>
        <w:tc>
          <w:tcPr>
            <w:tcW w:w="7507" w:type="dxa"/>
            <w:vAlign w:val="center"/>
          </w:tcPr>
          <w:p w14:paraId="42889D6C" w14:textId="264F3A1C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  <w:bCs/>
              </w:rPr>
              <w:t>Oświadczenie wykonawcy</w:t>
            </w:r>
            <w:r w:rsidRPr="00A55164">
              <w:rPr>
                <w:rFonts w:ascii="Arial" w:hAnsi="Arial" w:cs="Arial"/>
                <w:b/>
              </w:rPr>
              <w:t xml:space="preserve"> </w:t>
            </w:r>
            <w:r w:rsidRPr="00A55164">
              <w:rPr>
                <w:rFonts w:ascii="Arial" w:hAnsi="Arial" w:cs="Arial"/>
              </w:rPr>
              <w:t xml:space="preserve">o aktualności informacji zawartych w oświadczeniu, o którym mowa w art. 125 ust. 1 </w:t>
            </w:r>
            <w:proofErr w:type="spellStart"/>
            <w:r w:rsidRPr="00A55164">
              <w:rPr>
                <w:rFonts w:ascii="Arial" w:hAnsi="Arial" w:cs="Arial"/>
              </w:rPr>
              <w:t>p.z.p</w:t>
            </w:r>
            <w:proofErr w:type="spellEnd"/>
            <w:r w:rsidRPr="00A55164">
              <w:rPr>
                <w:rFonts w:ascii="Arial" w:hAnsi="Arial" w:cs="Arial"/>
              </w:rPr>
              <w:t>.</w:t>
            </w:r>
          </w:p>
        </w:tc>
      </w:tr>
      <w:tr w:rsidR="00A44E52" w14:paraId="4428DC34" w14:textId="77777777" w:rsidTr="00D2131B">
        <w:tc>
          <w:tcPr>
            <w:tcW w:w="1701" w:type="dxa"/>
          </w:tcPr>
          <w:p w14:paraId="02AD9718" w14:textId="1BD569A5" w:rsidR="00A44E52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8</w:t>
            </w:r>
          </w:p>
        </w:tc>
        <w:tc>
          <w:tcPr>
            <w:tcW w:w="7507" w:type="dxa"/>
            <w:vAlign w:val="center"/>
          </w:tcPr>
          <w:p w14:paraId="588A13DD" w14:textId="427833BA" w:rsidR="00A44E52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Wzór Umowy</w:t>
            </w:r>
          </w:p>
        </w:tc>
      </w:tr>
      <w:tr w:rsidR="00A44E52" w14:paraId="0742EB64" w14:textId="77777777" w:rsidTr="00D2131B">
        <w:tc>
          <w:tcPr>
            <w:tcW w:w="1701" w:type="dxa"/>
          </w:tcPr>
          <w:p w14:paraId="1E18FB96" w14:textId="4170D538" w:rsidR="00A44E52" w:rsidRPr="00A55164" w:rsidRDefault="00A44E52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Załącznik nr 9</w:t>
            </w:r>
          </w:p>
        </w:tc>
        <w:tc>
          <w:tcPr>
            <w:tcW w:w="7507" w:type="dxa"/>
            <w:vAlign w:val="center"/>
          </w:tcPr>
          <w:p w14:paraId="3F785ADF" w14:textId="2BD46588" w:rsidR="00A44E52" w:rsidRPr="00A55164" w:rsidRDefault="00A44E52" w:rsidP="00A44E52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 w:rsidRPr="00A55164">
              <w:rPr>
                <w:rFonts w:ascii="Arial" w:hAnsi="Arial" w:cs="Arial"/>
              </w:rPr>
              <w:t>Opis Przedmiotu Zamówienia (OPZ)</w:t>
            </w:r>
          </w:p>
        </w:tc>
      </w:tr>
      <w:tr w:rsidR="00D2131B" w14:paraId="3CE47FDD" w14:textId="77777777" w:rsidTr="00D2131B">
        <w:tc>
          <w:tcPr>
            <w:tcW w:w="1701" w:type="dxa"/>
          </w:tcPr>
          <w:p w14:paraId="30BD2A1D" w14:textId="55BF7C6A" w:rsidR="00D2131B" w:rsidRPr="00A55164" w:rsidRDefault="00D2131B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10</w:t>
            </w:r>
          </w:p>
        </w:tc>
        <w:tc>
          <w:tcPr>
            <w:tcW w:w="7507" w:type="dxa"/>
            <w:vAlign w:val="center"/>
          </w:tcPr>
          <w:p w14:paraId="64055D98" w14:textId="1ECC722F" w:rsidR="00D2131B" w:rsidRPr="00A55164" w:rsidRDefault="00D2131B" w:rsidP="00D2131B">
            <w:pPr>
              <w:suppressAutoHyphens/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Oświadczenie Wykonawcy dot. podstaw wykluczenia w związku  z ustawą o przeciwdziałaniu wpieraniu agresji na Ukrainę</w:t>
            </w:r>
          </w:p>
        </w:tc>
      </w:tr>
      <w:tr w:rsidR="00D2131B" w14:paraId="64B78782" w14:textId="77777777" w:rsidTr="00D2131B">
        <w:tc>
          <w:tcPr>
            <w:tcW w:w="1701" w:type="dxa"/>
          </w:tcPr>
          <w:p w14:paraId="1BC893C8" w14:textId="4A89C6DF" w:rsidR="00D2131B" w:rsidRDefault="00D2131B" w:rsidP="00E14323">
            <w:pPr>
              <w:suppressAutoHyphens/>
              <w:spacing w:before="2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Załącznik nr 11</w:t>
            </w:r>
          </w:p>
        </w:tc>
        <w:tc>
          <w:tcPr>
            <w:tcW w:w="7507" w:type="dxa"/>
            <w:vAlign w:val="center"/>
          </w:tcPr>
          <w:p w14:paraId="78DA2B2E" w14:textId="37C0BE7F" w:rsidR="00D2131B" w:rsidRDefault="00D2131B" w:rsidP="00D2131B">
            <w:pPr>
              <w:suppressAutoHyphens/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Oświadczenie </w:t>
            </w:r>
            <w:r w:rsidRPr="00D2131B">
              <w:rPr>
                <w:rFonts w:ascii="Arial" w:hAnsi="Arial" w:cs="Arial"/>
              </w:rPr>
              <w:t>podmiotu udostępniającego zasoby</w:t>
            </w:r>
            <w:r>
              <w:rPr>
                <w:rFonts w:ascii="Arial" w:hAnsi="Arial" w:cs="Arial"/>
              </w:rPr>
              <w:t xml:space="preserve"> </w:t>
            </w:r>
            <w:r w:rsidRPr="00D2131B">
              <w:rPr>
                <w:rFonts w:ascii="Arial" w:hAnsi="Arial" w:cs="Arial"/>
              </w:rPr>
              <w:t>dot. podstaw wykluczenia w związku  z ustawą o przeciwdziałaniu wpieraniu agresji na Ukrainę</w:t>
            </w:r>
          </w:p>
        </w:tc>
      </w:tr>
    </w:tbl>
    <w:p w14:paraId="5BE186A1" w14:textId="77777777" w:rsidR="00A44E52" w:rsidRDefault="00A44E52" w:rsidP="002B03E0">
      <w:pPr>
        <w:suppressAutoHyphens/>
        <w:spacing w:before="240"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2F7B36C2" w14:textId="0E47E894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77B224E4" w14:textId="7777777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799ABF2A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Zatwierdzam</w:t>
      </w:r>
    </w:p>
    <w:p w14:paraId="40A49788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Kierownik Zamawiającego</w:t>
      </w:r>
    </w:p>
    <w:p w14:paraId="05561E31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Wójt Gminy</w:t>
      </w:r>
    </w:p>
    <w:p w14:paraId="53D0F2D9" w14:textId="77777777" w:rsidR="00A44E52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Lasowice Wielkie</w:t>
      </w:r>
    </w:p>
    <w:p w14:paraId="12015FC1" w14:textId="77777777" w:rsidR="00A44E52" w:rsidRPr="006E0608" w:rsidRDefault="00A44E52" w:rsidP="00A44E52">
      <w:pPr>
        <w:tabs>
          <w:tab w:val="num" w:pos="0"/>
        </w:tabs>
        <w:suppressAutoHyphens/>
        <w:spacing w:after="40" w:line="360" w:lineRule="auto"/>
        <w:ind w:left="709" w:firstLine="354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Daniel Gagat</w:t>
      </w:r>
    </w:p>
    <w:p w14:paraId="3853957D" w14:textId="7777777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5DAA15CF" w14:textId="61139637" w:rsidR="00A44E52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sz w:val="20"/>
          <w:szCs w:val="20"/>
        </w:rPr>
      </w:pPr>
    </w:p>
    <w:p w14:paraId="4776AB06" w14:textId="77777777" w:rsidR="00A44E52" w:rsidRPr="00A55164" w:rsidRDefault="00A44E52" w:rsidP="002B03E0">
      <w:pPr>
        <w:suppressAutoHyphens/>
        <w:spacing w:line="360" w:lineRule="auto"/>
        <w:ind w:left="1694" w:hanging="1694"/>
        <w:rPr>
          <w:rFonts w:ascii="Arial" w:hAnsi="Arial" w:cs="Arial"/>
          <w:b/>
          <w:bCs/>
          <w:sz w:val="20"/>
          <w:szCs w:val="20"/>
        </w:rPr>
      </w:pPr>
    </w:p>
    <w:sectPr w:rsidR="00A44E52" w:rsidRPr="00A55164" w:rsidSect="00A55164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D51C2" w14:textId="77777777" w:rsidR="00C10BE8" w:rsidRDefault="00C10BE8">
      <w:r>
        <w:separator/>
      </w:r>
    </w:p>
  </w:endnote>
  <w:endnote w:type="continuationSeparator" w:id="0">
    <w:p w14:paraId="6F015ECA" w14:textId="77777777" w:rsidR="00C10BE8" w:rsidRDefault="00C10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8070000" w:usb2="00000010" w:usb3="00000000" w:csb0="0002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8457C0" w14:textId="77777777" w:rsidR="00C10BE8" w:rsidRDefault="00C10BE8">
      <w:r>
        <w:separator/>
      </w:r>
    </w:p>
  </w:footnote>
  <w:footnote w:type="continuationSeparator" w:id="0">
    <w:p w14:paraId="2687A383" w14:textId="77777777" w:rsidR="00C10BE8" w:rsidRDefault="00C10B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FFFFFFFF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FFFFFFFF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FFFFFFFF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FFFFFFFF"/>
    <w:name w:val="WW8Num5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Arial Narrow" w:hAnsi="Arial Narrow" w:cs="Times New Roman" w:hint="default"/>
        <w:b w:val="0"/>
        <w:i w:val="0"/>
        <w:sz w:val="20"/>
        <w:szCs w:val="20"/>
      </w:rPr>
    </w:lvl>
  </w:abstractNum>
  <w:abstractNum w:abstractNumId="4" w15:restartNumberingAfterBreak="0">
    <w:nsid w:val="00000009"/>
    <w:multiLevelType w:val="multilevel"/>
    <w:tmpl w:val="FFFFFFFF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000000A"/>
    <w:multiLevelType w:val="multilevel"/>
    <w:tmpl w:val="FFFFFFF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/>
      </w:rPr>
    </w:lvl>
  </w:abstractNum>
  <w:abstractNum w:abstractNumId="6" w15:restartNumberingAfterBreak="0">
    <w:nsid w:val="0000000C"/>
    <w:multiLevelType w:val="multilevel"/>
    <w:tmpl w:val="FFFFFFFF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/>
        <w:i w:val="0"/>
        <w:color w:val="00000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7" w15:restartNumberingAfterBreak="0">
    <w:nsid w:val="0041738E"/>
    <w:multiLevelType w:val="hybridMultilevel"/>
    <w:tmpl w:val="FFFFFFFF"/>
    <w:name w:val="WW8Num30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07267317"/>
    <w:multiLevelType w:val="hybridMultilevel"/>
    <w:tmpl w:val="3100135E"/>
    <w:lvl w:ilvl="0" w:tplc="5D46DDF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663B49"/>
    <w:multiLevelType w:val="hybridMultilevel"/>
    <w:tmpl w:val="FFFFFFFF"/>
    <w:name w:val="WW8Num25"/>
    <w:lvl w:ilvl="0" w:tplc="FFFFFFFF">
      <w:start w:val="1"/>
      <w:numFmt w:val="decimal"/>
      <w:lvlText w:val="%1."/>
      <w:lvlJc w:val="left"/>
      <w:pPr>
        <w:tabs>
          <w:tab w:val="num" w:pos="1856"/>
        </w:tabs>
        <w:ind w:left="1856" w:hanging="360"/>
      </w:pPr>
      <w:rPr>
        <w:rFonts w:cs="Times New Roman"/>
      </w:rPr>
    </w:lvl>
    <w:lvl w:ilvl="1" w:tplc="FFFFFFFF">
      <w:start w:val="1"/>
      <w:numFmt w:val="lowerLetter"/>
      <w:lvlText w:val="%2)"/>
      <w:legacy w:legacy="1" w:legacySpace="360" w:legacyIndent="283"/>
      <w:lvlJc w:val="left"/>
      <w:pPr>
        <w:ind w:left="2499" w:hanging="283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0BB26D55"/>
    <w:multiLevelType w:val="hybridMultilevel"/>
    <w:tmpl w:val="B5AABE1A"/>
    <w:lvl w:ilvl="0" w:tplc="CB04111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Segoe UI"/>
        <w:b w:val="0"/>
      </w:rPr>
    </w:lvl>
    <w:lvl w:ilvl="1" w:tplc="1E46CEF0">
      <w:start w:val="9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156CC16">
      <w:start w:val="15"/>
      <w:numFmt w:val="upperRoman"/>
      <w:lvlText w:val="%3."/>
      <w:lvlJc w:val="left"/>
      <w:pPr>
        <w:ind w:left="2700" w:hanging="720"/>
      </w:pPr>
      <w:rPr>
        <w:rFonts w:cs="Times New Roman" w:hint="default"/>
      </w:rPr>
    </w:lvl>
    <w:lvl w:ilvl="3" w:tplc="8E1688E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 w:tplc="0415001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0BE459FC"/>
    <w:multiLevelType w:val="hybridMultilevel"/>
    <w:tmpl w:val="4E86FF10"/>
    <w:lvl w:ilvl="0" w:tplc="6EB0F1C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1" w:tplc="C42A06DA">
      <w:start w:val="1"/>
      <w:numFmt w:val="decimal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0BC94D2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  <w:b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C913B68"/>
    <w:multiLevelType w:val="hybridMultilevel"/>
    <w:tmpl w:val="7D6AC174"/>
    <w:lvl w:ilvl="0" w:tplc="4156CC16">
      <w:start w:val="15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E545F91"/>
    <w:multiLevelType w:val="multilevel"/>
    <w:tmpl w:val="3842C502"/>
    <w:lvl w:ilvl="0">
      <w:start w:val="11"/>
      <w:numFmt w:val="decimal"/>
      <w:lvlText w:val="%1."/>
      <w:lvlJc w:val="left"/>
      <w:rPr>
        <w:rFonts w:ascii="Verdana" w:eastAsia="Times New Roman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1057008B"/>
    <w:multiLevelType w:val="hybridMultilevel"/>
    <w:tmpl w:val="BEAA02BA"/>
    <w:lvl w:ilvl="0" w:tplc="2D8A6BCA">
      <w:start w:val="1"/>
      <w:numFmt w:val="decimal"/>
      <w:lvlText w:val="%1."/>
      <w:lvlJc w:val="left"/>
      <w:pPr>
        <w:tabs>
          <w:tab w:val="num" w:pos="595"/>
        </w:tabs>
        <w:ind w:left="595" w:hanging="453"/>
      </w:pPr>
      <w:rPr>
        <w:rFonts w:cs="Times New Roman" w:hint="default"/>
        <w:b/>
      </w:rPr>
    </w:lvl>
    <w:lvl w:ilvl="1" w:tplc="01C65214">
      <w:start w:val="1"/>
      <w:numFmt w:val="decimal"/>
      <w:lvlText w:val="%2)"/>
      <w:lvlJc w:val="left"/>
      <w:pPr>
        <w:ind w:left="1440" w:hanging="360"/>
      </w:pPr>
      <w:rPr>
        <w:rFonts w:ascii="Arial" w:eastAsia="Times New Roman" w:hAnsi="Arial" w:cs="Arial"/>
      </w:r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4D30B36"/>
    <w:multiLevelType w:val="hybridMultilevel"/>
    <w:tmpl w:val="C7360D3C"/>
    <w:lvl w:ilvl="0" w:tplc="99C6B3BC">
      <w:start w:val="1"/>
      <w:numFmt w:val="decimal"/>
      <w:lvlText w:val="%1)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16" w15:restartNumberingAfterBreak="0">
    <w:nsid w:val="229B5D3B"/>
    <w:multiLevelType w:val="hybridMultilevel"/>
    <w:tmpl w:val="C9846942"/>
    <w:lvl w:ilvl="0" w:tplc="BD2CED3C">
      <w:start w:val="1"/>
      <w:numFmt w:val="decimal"/>
      <w:lvlText w:val="%1)"/>
      <w:lvlJc w:val="left"/>
      <w:pPr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17" w15:restartNumberingAfterBreak="0">
    <w:nsid w:val="22E44180"/>
    <w:multiLevelType w:val="multilevel"/>
    <w:tmpl w:val="FFFFFFFF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8" w15:restartNumberingAfterBreak="0">
    <w:nsid w:val="24190BC2"/>
    <w:multiLevelType w:val="hybridMultilevel"/>
    <w:tmpl w:val="B1B2B1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D10B1"/>
    <w:multiLevelType w:val="hybridMultilevel"/>
    <w:tmpl w:val="AB52F5C0"/>
    <w:lvl w:ilvl="0" w:tplc="6B66B53A">
      <w:start w:val="1"/>
      <w:numFmt w:val="decimal"/>
      <w:lvlText w:val="%1."/>
      <w:lvlJc w:val="left"/>
      <w:pPr>
        <w:ind w:left="720" w:hanging="720"/>
      </w:pPr>
      <w:rPr>
        <w:rFonts w:ascii="Arial" w:eastAsia="Times New Roman" w:hAnsi="Arial" w:cs="Arial" w:hint="default"/>
        <w:b/>
        <w:color w:val="auto"/>
      </w:rPr>
    </w:lvl>
    <w:lvl w:ilvl="1" w:tplc="EAFC78BA">
      <w:start w:val="1"/>
      <w:numFmt w:val="decimal"/>
      <w:lvlText w:val="%2."/>
      <w:lvlJc w:val="left"/>
      <w:pPr>
        <w:ind w:left="72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C5EED990">
      <w:start w:val="1"/>
      <w:numFmt w:val="decimal"/>
      <w:lvlText w:val="%6."/>
      <w:lvlJc w:val="right"/>
      <w:pPr>
        <w:ind w:left="432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FBE3D3A"/>
    <w:multiLevelType w:val="hybridMultilevel"/>
    <w:tmpl w:val="AD76F728"/>
    <w:lvl w:ilvl="0" w:tplc="C2CC7FD4">
      <w:start w:val="1"/>
      <w:numFmt w:val="upperRoman"/>
      <w:lvlText w:val="%1."/>
      <w:lvlJc w:val="left"/>
      <w:pPr>
        <w:ind w:left="1276" w:hanging="72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32651475"/>
    <w:multiLevelType w:val="hybridMultilevel"/>
    <w:tmpl w:val="E5CA29DA"/>
    <w:lvl w:ilvl="0" w:tplc="48263B28">
      <w:start w:val="1"/>
      <w:numFmt w:val="bullet"/>
      <w:lvlText w:val=""/>
      <w:lvlJc w:val="left"/>
      <w:pPr>
        <w:ind w:left="-1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5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3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0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7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4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1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9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632" w:hanging="360"/>
      </w:pPr>
      <w:rPr>
        <w:rFonts w:ascii="Wingdings" w:hAnsi="Wingdings" w:hint="default"/>
      </w:rPr>
    </w:lvl>
  </w:abstractNum>
  <w:abstractNum w:abstractNumId="22" w15:restartNumberingAfterBreak="0">
    <w:nsid w:val="34AC66FF"/>
    <w:multiLevelType w:val="hybridMultilevel"/>
    <w:tmpl w:val="C82249E4"/>
    <w:lvl w:ilvl="0" w:tplc="0590E182">
      <w:start w:val="1"/>
      <w:numFmt w:val="lowerLetter"/>
      <w:lvlText w:val="%1)"/>
      <w:lvlJc w:val="left"/>
      <w:pPr>
        <w:ind w:left="1272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3" w15:restartNumberingAfterBreak="0">
    <w:nsid w:val="399831FB"/>
    <w:multiLevelType w:val="hybridMultilevel"/>
    <w:tmpl w:val="32D0CC1A"/>
    <w:lvl w:ilvl="0" w:tplc="8AFE99F2">
      <w:start w:val="1"/>
      <w:numFmt w:val="decimal"/>
      <w:lvlText w:val="%1)"/>
      <w:lvlJc w:val="left"/>
      <w:pPr>
        <w:ind w:left="1004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4" w15:restartNumberingAfterBreak="0">
    <w:nsid w:val="3C5C59A0"/>
    <w:multiLevelType w:val="multilevel"/>
    <w:tmpl w:val="C6AC405E"/>
    <w:lvl w:ilvl="0">
      <w:start w:val="1"/>
      <w:numFmt w:val="upperRoman"/>
      <w:lvlText w:val="%1."/>
      <w:lvlJc w:val="right"/>
      <w:pPr>
        <w:tabs>
          <w:tab w:val="num" w:pos="1569"/>
        </w:tabs>
        <w:ind w:left="1445" w:hanging="1445"/>
      </w:pPr>
      <w:rPr>
        <w:rFonts w:cs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567"/>
        </w:tabs>
        <w:ind w:left="1588" w:hanging="1588"/>
      </w:pPr>
      <w:rPr>
        <w:rFonts w:ascii="Arial" w:hAnsi="Arial" w:cs="Arial" w:hint="default"/>
        <w:b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147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5" w15:restartNumberingAfterBreak="0">
    <w:nsid w:val="42713452"/>
    <w:multiLevelType w:val="singleLevel"/>
    <w:tmpl w:val="FFFFFFFF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6" w15:restartNumberingAfterBreak="0">
    <w:nsid w:val="44DB3669"/>
    <w:multiLevelType w:val="hybridMultilevel"/>
    <w:tmpl w:val="FFFFFFFF"/>
    <w:lvl w:ilvl="0" w:tplc="B2DEA708">
      <w:start w:val="1"/>
      <w:numFmt w:val="lowerLetter"/>
      <w:pStyle w:val="paragraf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02612F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D85001B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502612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4D04665D"/>
    <w:multiLevelType w:val="hybridMultilevel"/>
    <w:tmpl w:val="A210C830"/>
    <w:lvl w:ilvl="0" w:tplc="6A00EDC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741298"/>
    <w:multiLevelType w:val="hybridMultilevel"/>
    <w:tmpl w:val="DCC033A8"/>
    <w:lvl w:ilvl="0" w:tplc="2ABA7A6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BD750D"/>
    <w:multiLevelType w:val="hybridMultilevel"/>
    <w:tmpl w:val="F5706250"/>
    <w:lvl w:ilvl="0" w:tplc="F51E3772">
      <w:start w:val="1"/>
      <w:numFmt w:val="decimal"/>
      <w:lvlText w:val="%1)"/>
      <w:lvlJc w:val="left"/>
      <w:pPr>
        <w:ind w:left="1146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0" w15:restartNumberingAfterBreak="0">
    <w:nsid w:val="5CA31A15"/>
    <w:multiLevelType w:val="singleLevel"/>
    <w:tmpl w:val="FFFFFFFF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1" w15:restartNumberingAfterBreak="0">
    <w:nsid w:val="61276F92"/>
    <w:multiLevelType w:val="hybridMultilevel"/>
    <w:tmpl w:val="FFFFFFFF"/>
    <w:lvl w:ilvl="0" w:tplc="FFFFFFFF">
      <w:start w:val="1"/>
      <w:numFmt w:val="lowerLetter"/>
      <w:pStyle w:val="wt-listawielopoziomowa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E041CD"/>
    <w:multiLevelType w:val="hybridMultilevel"/>
    <w:tmpl w:val="14766E50"/>
    <w:lvl w:ilvl="0" w:tplc="6AFA813A">
      <w:start w:val="1"/>
      <w:numFmt w:val="decimal"/>
      <w:lvlText w:val="%1)"/>
      <w:lvlJc w:val="left"/>
      <w:pPr>
        <w:ind w:left="114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33" w15:restartNumberingAfterBreak="0">
    <w:nsid w:val="67D76F15"/>
    <w:multiLevelType w:val="hybridMultilevel"/>
    <w:tmpl w:val="6BD40FA4"/>
    <w:lvl w:ilvl="0" w:tplc="6F989372">
      <w:start w:val="1"/>
      <w:numFmt w:val="decimal"/>
      <w:lvlText w:val="%1)"/>
      <w:lvlJc w:val="left"/>
      <w:pPr>
        <w:ind w:left="1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12" w:hanging="360"/>
      </w:pPr>
    </w:lvl>
    <w:lvl w:ilvl="2" w:tplc="0415001B" w:tentative="1">
      <w:start w:val="1"/>
      <w:numFmt w:val="lowerRoman"/>
      <w:lvlText w:val="%3."/>
      <w:lvlJc w:val="right"/>
      <w:pPr>
        <w:ind w:left="3432" w:hanging="180"/>
      </w:pPr>
    </w:lvl>
    <w:lvl w:ilvl="3" w:tplc="0415000F" w:tentative="1">
      <w:start w:val="1"/>
      <w:numFmt w:val="decimal"/>
      <w:lvlText w:val="%4."/>
      <w:lvlJc w:val="left"/>
      <w:pPr>
        <w:ind w:left="4152" w:hanging="360"/>
      </w:pPr>
    </w:lvl>
    <w:lvl w:ilvl="4" w:tplc="04150019" w:tentative="1">
      <w:start w:val="1"/>
      <w:numFmt w:val="lowerLetter"/>
      <w:lvlText w:val="%5."/>
      <w:lvlJc w:val="left"/>
      <w:pPr>
        <w:ind w:left="4872" w:hanging="360"/>
      </w:pPr>
    </w:lvl>
    <w:lvl w:ilvl="5" w:tplc="0415001B" w:tentative="1">
      <w:start w:val="1"/>
      <w:numFmt w:val="lowerRoman"/>
      <w:lvlText w:val="%6."/>
      <w:lvlJc w:val="right"/>
      <w:pPr>
        <w:ind w:left="5592" w:hanging="180"/>
      </w:pPr>
    </w:lvl>
    <w:lvl w:ilvl="6" w:tplc="0415000F" w:tentative="1">
      <w:start w:val="1"/>
      <w:numFmt w:val="decimal"/>
      <w:lvlText w:val="%7."/>
      <w:lvlJc w:val="left"/>
      <w:pPr>
        <w:ind w:left="6312" w:hanging="360"/>
      </w:pPr>
    </w:lvl>
    <w:lvl w:ilvl="7" w:tplc="04150019" w:tentative="1">
      <w:start w:val="1"/>
      <w:numFmt w:val="lowerLetter"/>
      <w:lvlText w:val="%8."/>
      <w:lvlJc w:val="left"/>
      <w:pPr>
        <w:ind w:left="7032" w:hanging="360"/>
      </w:pPr>
    </w:lvl>
    <w:lvl w:ilvl="8" w:tplc="0415001B" w:tentative="1">
      <w:start w:val="1"/>
      <w:numFmt w:val="lowerRoman"/>
      <w:lvlText w:val="%9."/>
      <w:lvlJc w:val="right"/>
      <w:pPr>
        <w:ind w:left="7752" w:hanging="180"/>
      </w:pPr>
    </w:lvl>
  </w:abstractNum>
  <w:abstractNum w:abstractNumId="34" w15:restartNumberingAfterBreak="0">
    <w:nsid w:val="68F01581"/>
    <w:multiLevelType w:val="hybridMultilevel"/>
    <w:tmpl w:val="557AA476"/>
    <w:lvl w:ilvl="0" w:tplc="04150017">
      <w:start w:val="1"/>
      <w:numFmt w:val="lowerLetter"/>
      <w:lvlText w:val="%1)"/>
      <w:lvlJc w:val="left"/>
      <w:pPr>
        <w:ind w:left="1572" w:hanging="360"/>
      </w:p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35" w15:restartNumberingAfterBreak="0">
    <w:nsid w:val="6B0023B1"/>
    <w:multiLevelType w:val="hybridMultilevel"/>
    <w:tmpl w:val="6874C3BE"/>
    <w:lvl w:ilvl="0" w:tplc="3220701C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12F29"/>
    <w:multiLevelType w:val="hybridMultilevel"/>
    <w:tmpl w:val="FFFFFFFF"/>
    <w:lvl w:ilvl="0" w:tplc="0415000F">
      <w:numFmt w:val="bullet"/>
      <w:pStyle w:val="Tekstprzypisukocowego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057A9A"/>
    <w:multiLevelType w:val="hybridMultilevel"/>
    <w:tmpl w:val="FAFAF296"/>
    <w:lvl w:ilvl="0" w:tplc="A704DB4E">
      <w:start w:val="1"/>
      <w:numFmt w:val="lowerLetter"/>
      <w:lvlText w:val="%1."/>
      <w:lvlJc w:val="left"/>
      <w:pPr>
        <w:ind w:left="16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52" w:hanging="360"/>
      </w:pPr>
    </w:lvl>
    <w:lvl w:ilvl="2" w:tplc="0415001B" w:tentative="1">
      <w:start w:val="1"/>
      <w:numFmt w:val="lowerRoman"/>
      <w:lvlText w:val="%3."/>
      <w:lvlJc w:val="right"/>
      <w:pPr>
        <w:ind w:left="3072" w:hanging="180"/>
      </w:pPr>
    </w:lvl>
    <w:lvl w:ilvl="3" w:tplc="0415000F" w:tentative="1">
      <w:start w:val="1"/>
      <w:numFmt w:val="decimal"/>
      <w:lvlText w:val="%4."/>
      <w:lvlJc w:val="left"/>
      <w:pPr>
        <w:ind w:left="3792" w:hanging="360"/>
      </w:pPr>
    </w:lvl>
    <w:lvl w:ilvl="4" w:tplc="04150019" w:tentative="1">
      <w:start w:val="1"/>
      <w:numFmt w:val="lowerLetter"/>
      <w:lvlText w:val="%5."/>
      <w:lvlJc w:val="left"/>
      <w:pPr>
        <w:ind w:left="4512" w:hanging="360"/>
      </w:pPr>
    </w:lvl>
    <w:lvl w:ilvl="5" w:tplc="0415001B" w:tentative="1">
      <w:start w:val="1"/>
      <w:numFmt w:val="lowerRoman"/>
      <w:lvlText w:val="%6."/>
      <w:lvlJc w:val="right"/>
      <w:pPr>
        <w:ind w:left="5232" w:hanging="180"/>
      </w:pPr>
    </w:lvl>
    <w:lvl w:ilvl="6" w:tplc="0415000F" w:tentative="1">
      <w:start w:val="1"/>
      <w:numFmt w:val="decimal"/>
      <w:lvlText w:val="%7."/>
      <w:lvlJc w:val="left"/>
      <w:pPr>
        <w:ind w:left="5952" w:hanging="360"/>
      </w:pPr>
    </w:lvl>
    <w:lvl w:ilvl="7" w:tplc="04150019" w:tentative="1">
      <w:start w:val="1"/>
      <w:numFmt w:val="lowerLetter"/>
      <w:lvlText w:val="%8."/>
      <w:lvlJc w:val="left"/>
      <w:pPr>
        <w:ind w:left="6672" w:hanging="360"/>
      </w:pPr>
    </w:lvl>
    <w:lvl w:ilvl="8" w:tplc="0415001B" w:tentative="1">
      <w:start w:val="1"/>
      <w:numFmt w:val="lowerRoman"/>
      <w:lvlText w:val="%9."/>
      <w:lvlJc w:val="right"/>
      <w:pPr>
        <w:ind w:left="7392" w:hanging="180"/>
      </w:pPr>
    </w:lvl>
  </w:abstractNum>
  <w:abstractNum w:abstractNumId="38" w15:restartNumberingAfterBreak="0">
    <w:nsid w:val="720C0423"/>
    <w:multiLevelType w:val="hybridMultilevel"/>
    <w:tmpl w:val="FFFFFFFF"/>
    <w:lvl w:ilvl="0" w:tplc="D85001B6">
      <w:start w:val="1"/>
      <w:numFmt w:val="decimal"/>
      <w:pStyle w:val="wypunkt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  <w:sz w:val="23"/>
      </w:rPr>
    </w:lvl>
    <w:lvl w:ilvl="1" w:tplc="04150019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73C10B3D"/>
    <w:multiLevelType w:val="hybridMultilevel"/>
    <w:tmpl w:val="1B04EBB6"/>
    <w:lvl w:ilvl="0" w:tplc="8CF65494">
      <w:start w:val="1"/>
      <w:numFmt w:val="lowerLetter"/>
      <w:lvlText w:val="%1)"/>
      <w:lvlJc w:val="left"/>
      <w:pPr>
        <w:ind w:left="80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28" w:hanging="360"/>
      </w:pPr>
    </w:lvl>
    <w:lvl w:ilvl="2" w:tplc="0415001B" w:tentative="1">
      <w:start w:val="1"/>
      <w:numFmt w:val="lowerRoman"/>
      <w:lvlText w:val="%3."/>
      <w:lvlJc w:val="right"/>
      <w:pPr>
        <w:ind w:left="2248" w:hanging="180"/>
      </w:pPr>
    </w:lvl>
    <w:lvl w:ilvl="3" w:tplc="0415000F" w:tentative="1">
      <w:start w:val="1"/>
      <w:numFmt w:val="decimal"/>
      <w:lvlText w:val="%4."/>
      <w:lvlJc w:val="left"/>
      <w:pPr>
        <w:ind w:left="2968" w:hanging="360"/>
      </w:pPr>
    </w:lvl>
    <w:lvl w:ilvl="4" w:tplc="04150019" w:tentative="1">
      <w:start w:val="1"/>
      <w:numFmt w:val="lowerLetter"/>
      <w:lvlText w:val="%5."/>
      <w:lvlJc w:val="left"/>
      <w:pPr>
        <w:ind w:left="3688" w:hanging="360"/>
      </w:pPr>
    </w:lvl>
    <w:lvl w:ilvl="5" w:tplc="0415001B" w:tentative="1">
      <w:start w:val="1"/>
      <w:numFmt w:val="lowerRoman"/>
      <w:lvlText w:val="%6."/>
      <w:lvlJc w:val="right"/>
      <w:pPr>
        <w:ind w:left="4408" w:hanging="180"/>
      </w:pPr>
    </w:lvl>
    <w:lvl w:ilvl="6" w:tplc="0415000F" w:tentative="1">
      <w:start w:val="1"/>
      <w:numFmt w:val="decimal"/>
      <w:lvlText w:val="%7."/>
      <w:lvlJc w:val="left"/>
      <w:pPr>
        <w:ind w:left="5128" w:hanging="360"/>
      </w:pPr>
    </w:lvl>
    <w:lvl w:ilvl="7" w:tplc="04150019" w:tentative="1">
      <w:start w:val="1"/>
      <w:numFmt w:val="lowerLetter"/>
      <w:lvlText w:val="%8."/>
      <w:lvlJc w:val="left"/>
      <w:pPr>
        <w:ind w:left="5848" w:hanging="360"/>
      </w:pPr>
    </w:lvl>
    <w:lvl w:ilvl="8" w:tplc="0415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40" w15:restartNumberingAfterBreak="0">
    <w:nsid w:val="740B2173"/>
    <w:multiLevelType w:val="hybridMultilevel"/>
    <w:tmpl w:val="8CA2833C"/>
    <w:lvl w:ilvl="0" w:tplc="1F92803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1935D7"/>
    <w:multiLevelType w:val="hybridMultilevel"/>
    <w:tmpl w:val="45868822"/>
    <w:lvl w:ilvl="0" w:tplc="813EC9A4">
      <w:start w:val="1"/>
      <w:numFmt w:val="decimal"/>
      <w:lvlText w:val="%1."/>
      <w:lvlJc w:val="left"/>
      <w:pPr>
        <w:ind w:left="780" w:hanging="4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0123126">
    <w:abstractNumId w:val="2"/>
  </w:num>
  <w:num w:numId="2" w16cid:durableId="922643931">
    <w:abstractNumId w:val="1"/>
  </w:num>
  <w:num w:numId="3" w16cid:durableId="90590675">
    <w:abstractNumId w:val="0"/>
  </w:num>
  <w:num w:numId="4" w16cid:durableId="625046095">
    <w:abstractNumId w:val="38"/>
  </w:num>
  <w:num w:numId="5" w16cid:durableId="8218834">
    <w:abstractNumId w:val="26"/>
  </w:num>
  <w:num w:numId="6" w16cid:durableId="2128548479">
    <w:abstractNumId w:val="2"/>
  </w:num>
  <w:num w:numId="7" w16cid:durableId="1054353085">
    <w:abstractNumId w:val="1"/>
  </w:num>
  <w:num w:numId="8" w16cid:durableId="1548449114">
    <w:abstractNumId w:val="0"/>
  </w:num>
  <w:num w:numId="9" w16cid:durableId="1141583417">
    <w:abstractNumId w:val="36"/>
  </w:num>
  <w:num w:numId="10" w16cid:durableId="105394721">
    <w:abstractNumId w:val="31"/>
  </w:num>
  <w:num w:numId="11" w16cid:durableId="1670937343">
    <w:abstractNumId w:val="30"/>
    <w:lvlOverride w:ilvl="0">
      <w:startOverride w:val="1"/>
    </w:lvlOverride>
  </w:num>
  <w:num w:numId="12" w16cid:durableId="1414623178">
    <w:abstractNumId w:val="25"/>
    <w:lvlOverride w:ilvl="0">
      <w:startOverride w:val="1"/>
    </w:lvlOverride>
  </w:num>
  <w:num w:numId="13" w16cid:durableId="1689214069">
    <w:abstractNumId w:val="17"/>
  </w:num>
  <w:num w:numId="14" w16cid:durableId="878736825">
    <w:abstractNumId w:val="20"/>
  </w:num>
  <w:num w:numId="15" w16cid:durableId="138227892">
    <w:abstractNumId w:val="35"/>
  </w:num>
  <w:num w:numId="16" w16cid:durableId="937445379">
    <w:abstractNumId w:val="16"/>
  </w:num>
  <w:num w:numId="17" w16cid:durableId="1753118765">
    <w:abstractNumId w:val="18"/>
  </w:num>
  <w:num w:numId="18" w16cid:durableId="431435668">
    <w:abstractNumId w:val="8"/>
  </w:num>
  <w:num w:numId="19" w16cid:durableId="936985370">
    <w:abstractNumId w:val="12"/>
  </w:num>
  <w:num w:numId="20" w16cid:durableId="1766027139">
    <w:abstractNumId w:val="21"/>
  </w:num>
  <w:num w:numId="21" w16cid:durableId="2138520926">
    <w:abstractNumId w:val="22"/>
  </w:num>
  <w:num w:numId="22" w16cid:durableId="1988899141">
    <w:abstractNumId w:val="37"/>
  </w:num>
  <w:num w:numId="23" w16cid:durableId="1367754143">
    <w:abstractNumId w:val="33"/>
  </w:num>
  <w:num w:numId="24" w16cid:durableId="1410350479">
    <w:abstractNumId w:val="34"/>
  </w:num>
  <w:num w:numId="25" w16cid:durableId="1933734187">
    <w:abstractNumId w:val="15"/>
  </w:num>
  <w:num w:numId="26" w16cid:durableId="219053043">
    <w:abstractNumId w:val="32"/>
  </w:num>
  <w:num w:numId="27" w16cid:durableId="1781411802">
    <w:abstractNumId w:val="13"/>
  </w:num>
  <w:num w:numId="28" w16cid:durableId="1833524198">
    <w:abstractNumId w:val="14"/>
  </w:num>
  <w:num w:numId="29" w16cid:durableId="1299069922">
    <w:abstractNumId w:val="23"/>
  </w:num>
  <w:num w:numId="30" w16cid:durableId="48844363">
    <w:abstractNumId w:val="39"/>
  </w:num>
  <w:num w:numId="31" w16cid:durableId="249706735">
    <w:abstractNumId w:val="40"/>
  </w:num>
  <w:num w:numId="32" w16cid:durableId="1595242484">
    <w:abstractNumId w:val="19"/>
  </w:num>
  <w:num w:numId="33" w16cid:durableId="624166980">
    <w:abstractNumId w:val="10"/>
  </w:num>
  <w:num w:numId="34" w16cid:durableId="1404982330">
    <w:abstractNumId w:val="24"/>
  </w:num>
  <w:num w:numId="35" w16cid:durableId="2023433786">
    <w:abstractNumId w:val="29"/>
  </w:num>
  <w:num w:numId="36" w16cid:durableId="968244380">
    <w:abstractNumId w:val="11"/>
  </w:num>
  <w:num w:numId="37" w16cid:durableId="917255653">
    <w:abstractNumId w:val="27"/>
  </w:num>
  <w:num w:numId="38" w16cid:durableId="1149861671">
    <w:abstractNumId w:val="28"/>
  </w:num>
  <w:num w:numId="39" w16cid:durableId="299071964">
    <w:abstractNumId w:val="4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57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70"/>
    <w:rsid w:val="000000B5"/>
    <w:rsid w:val="00000792"/>
    <w:rsid w:val="00000804"/>
    <w:rsid w:val="00001CCB"/>
    <w:rsid w:val="00002FA6"/>
    <w:rsid w:val="00004185"/>
    <w:rsid w:val="00004B26"/>
    <w:rsid w:val="000061DF"/>
    <w:rsid w:val="000068F2"/>
    <w:rsid w:val="00006F1D"/>
    <w:rsid w:val="000072F9"/>
    <w:rsid w:val="0001031A"/>
    <w:rsid w:val="000103AD"/>
    <w:rsid w:val="0001160C"/>
    <w:rsid w:val="00011A52"/>
    <w:rsid w:val="0001220F"/>
    <w:rsid w:val="0001322B"/>
    <w:rsid w:val="00014473"/>
    <w:rsid w:val="000152B1"/>
    <w:rsid w:val="00015DBC"/>
    <w:rsid w:val="0002051E"/>
    <w:rsid w:val="00021355"/>
    <w:rsid w:val="00021853"/>
    <w:rsid w:val="00022B9E"/>
    <w:rsid w:val="00022E8D"/>
    <w:rsid w:val="00022FC7"/>
    <w:rsid w:val="00024C82"/>
    <w:rsid w:val="00025529"/>
    <w:rsid w:val="00027DDB"/>
    <w:rsid w:val="000301DF"/>
    <w:rsid w:val="00031A67"/>
    <w:rsid w:val="00031B1A"/>
    <w:rsid w:val="00032FCA"/>
    <w:rsid w:val="00033A87"/>
    <w:rsid w:val="00035151"/>
    <w:rsid w:val="000351BA"/>
    <w:rsid w:val="000352EE"/>
    <w:rsid w:val="000364B3"/>
    <w:rsid w:val="0003711D"/>
    <w:rsid w:val="000379D6"/>
    <w:rsid w:val="00037A32"/>
    <w:rsid w:val="0004004F"/>
    <w:rsid w:val="00040703"/>
    <w:rsid w:val="000409A3"/>
    <w:rsid w:val="00040AB2"/>
    <w:rsid w:val="00040F4D"/>
    <w:rsid w:val="00041364"/>
    <w:rsid w:val="00041891"/>
    <w:rsid w:val="00042982"/>
    <w:rsid w:val="00042E59"/>
    <w:rsid w:val="0004303A"/>
    <w:rsid w:val="00044768"/>
    <w:rsid w:val="00045981"/>
    <w:rsid w:val="00047BA2"/>
    <w:rsid w:val="00047F7B"/>
    <w:rsid w:val="00047FCF"/>
    <w:rsid w:val="0005103A"/>
    <w:rsid w:val="000510C7"/>
    <w:rsid w:val="00052566"/>
    <w:rsid w:val="00052E07"/>
    <w:rsid w:val="000544E8"/>
    <w:rsid w:val="00054AEA"/>
    <w:rsid w:val="000555E7"/>
    <w:rsid w:val="00055CF1"/>
    <w:rsid w:val="000561DE"/>
    <w:rsid w:val="00056EE8"/>
    <w:rsid w:val="000602FE"/>
    <w:rsid w:val="0006055C"/>
    <w:rsid w:val="00060E1E"/>
    <w:rsid w:val="00061611"/>
    <w:rsid w:val="000620B8"/>
    <w:rsid w:val="0006210E"/>
    <w:rsid w:val="00062119"/>
    <w:rsid w:val="00063E22"/>
    <w:rsid w:val="000645C5"/>
    <w:rsid w:val="0006614B"/>
    <w:rsid w:val="000709F8"/>
    <w:rsid w:val="00070A7B"/>
    <w:rsid w:val="000713E1"/>
    <w:rsid w:val="00072280"/>
    <w:rsid w:val="00072756"/>
    <w:rsid w:val="000731B6"/>
    <w:rsid w:val="0007391A"/>
    <w:rsid w:val="00073FEA"/>
    <w:rsid w:val="00074549"/>
    <w:rsid w:val="00076005"/>
    <w:rsid w:val="00076F02"/>
    <w:rsid w:val="00077531"/>
    <w:rsid w:val="00077543"/>
    <w:rsid w:val="00077CC3"/>
    <w:rsid w:val="00080477"/>
    <w:rsid w:val="00081313"/>
    <w:rsid w:val="000814B4"/>
    <w:rsid w:val="000817E4"/>
    <w:rsid w:val="00081B8E"/>
    <w:rsid w:val="00083431"/>
    <w:rsid w:val="00083AFB"/>
    <w:rsid w:val="00084848"/>
    <w:rsid w:val="00084C33"/>
    <w:rsid w:val="00085119"/>
    <w:rsid w:val="000851E0"/>
    <w:rsid w:val="00085FA3"/>
    <w:rsid w:val="00090A4C"/>
    <w:rsid w:val="00091027"/>
    <w:rsid w:val="00091B6E"/>
    <w:rsid w:val="000937E3"/>
    <w:rsid w:val="00096111"/>
    <w:rsid w:val="00096149"/>
    <w:rsid w:val="00096D66"/>
    <w:rsid w:val="000971D8"/>
    <w:rsid w:val="000A033E"/>
    <w:rsid w:val="000A0846"/>
    <w:rsid w:val="000A0FD9"/>
    <w:rsid w:val="000A2336"/>
    <w:rsid w:val="000A29D8"/>
    <w:rsid w:val="000A2E97"/>
    <w:rsid w:val="000A3FD9"/>
    <w:rsid w:val="000A4D1B"/>
    <w:rsid w:val="000A52C2"/>
    <w:rsid w:val="000A5C24"/>
    <w:rsid w:val="000A5D0F"/>
    <w:rsid w:val="000A6233"/>
    <w:rsid w:val="000A6FD5"/>
    <w:rsid w:val="000A7CB3"/>
    <w:rsid w:val="000A7DBC"/>
    <w:rsid w:val="000A7F87"/>
    <w:rsid w:val="000B1789"/>
    <w:rsid w:val="000B2B61"/>
    <w:rsid w:val="000B3997"/>
    <w:rsid w:val="000B3BB8"/>
    <w:rsid w:val="000B4879"/>
    <w:rsid w:val="000B4CB5"/>
    <w:rsid w:val="000B54D6"/>
    <w:rsid w:val="000B6509"/>
    <w:rsid w:val="000B6D9E"/>
    <w:rsid w:val="000B735C"/>
    <w:rsid w:val="000C01DF"/>
    <w:rsid w:val="000C057B"/>
    <w:rsid w:val="000C0592"/>
    <w:rsid w:val="000C09A6"/>
    <w:rsid w:val="000C0F3E"/>
    <w:rsid w:val="000C12FE"/>
    <w:rsid w:val="000C16C8"/>
    <w:rsid w:val="000C2284"/>
    <w:rsid w:val="000C2618"/>
    <w:rsid w:val="000C2B5F"/>
    <w:rsid w:val="000C2BB1"/>
    <w:rsid w:val="000C2D1D"/>
    <w:rsid w:val="000C3410"/>
    <w:rsid w:val="000C393D"/>
    <w:rsid w:val="000C4491"/>
    <w:rsid w:val="000C4541"/>
    <w:rsid w:val="000C6116"/>
    <w:rsid w:val="000C68CE"/>
    <w:rsid w:val="000C6C43"/>
    <w:rsid w:val="000D03F5"/>
    <w:rsid w:val="000D0E4C"/>
    <w:rsid w:val="000D0EDA"/>
    <w:rsid w:val="000D1D8A"/>
    <w:rsid w:val="000D275A"/>
    <w:rsid w:val="000D2821"/>
    <w:rsid w:val="000D3E01"/>
    <w:rsid w:val="000D4767"/>
    <w:rsid w:val="000D51FB"/>
    <w:rsid w:val="000D56F0"/>
    <w:rsid w:val="000D5811"/>
    <w:rsid w:val="000D6941"/>
    <w:rsid w:val="000D6D7F"/>
    <w:rsid w:val="000D7AE5"/>
    <w:rsid w:val="000E262C"/>
    <w:rsid w:val="000E3E7A"/>
    <w:rsid w:val="000E3F81"/>
    <w:rsid w:val="000E4619"/>
    <w:rsid w:val="000E568E"/>
    <w:rsid w:val="000E5719"/>
    <w:rsid w:val="000E6BF2"/>
    <w:rsid w:val="000E6D8E"/>
    <w:rsid w:val="000E7181"/>
    <w:rsid w:val="000E7A06"/>
    <w:rsid w:val="000F0B0C"/>
    <w:rsid w:val="000F0C13"/>
    <w:rsid w:val="000F0D62"/>
    <w:rsid w:val="000F0EE4"/>
    <w:rsid w:val="000F1073"/>
    <w:rsid w:val="000F19B7"/>
    <w:rsid w:val="000F26EE"/>
    <w:rsid w:val="000F292F"/>
    <w:rsid w:val="000F342B"/>
    <w:rsid w:val="000F3E38"/>
    <w:rsid w:val="000F4917"/>
    <w:rsid w:val="000F4B7D"/>
    <w:rsid w:val="000F4FCF"/>
    <w:rsid w:val="000F5272"/>
    <w:rsid w:val="000F55A1"/>
    <w:rsid w:val="000F5FD3"/>
    <w:rsid w:val="000F6A87"/>
    <w:rsid w:val="000F7B4A"/>
    <w:rsid w:val="001021B2"/>
    <w:rsid w:val="00102C3D"/>
    <w:rsid w:val="00104818"/>
    <w:rsid w:val="00104AE9"/>
    <w:rsid w:val="00104F3B"/>
    <w:rsid w:val="00104FBE"/>
    <w:rsid w:val="00105873"/>
    <w:rsid w:val="001059EC"/>
    <w:rsid w:val="00106CE1"/>
    <w:rsid w:val="001127D3"/>
    <w:rsid w:val="00112C41"/>
    <w:rsid w:val="00112D60"/>
    <w:rsid w:val="00113492"/>
    <w:rsid w:val="00115334"/>
    <w:rsid w:val="00115DD4"/>
    <w:rsid w:val="00116360"/>
    <w:rsid w:val="0011660B"/>
    <w:rsid w:val="00117C0F"/>
    <w:rsid w:val="00120245"/>
    <w:rsid w:val="001204A0"/>
    <w:rsid w:val="00121581"/>
    <w:rsid w:val="001215B6"/>
    <w:rsid w:val="00121C4D"/>
    <w:rsid w:val="00121CD6"/>
    <w:rsid w:val="0012335E"/>
    <w:rsid w:val="001241E9"/>
    <w:rsid w:val="00125B0F"/>
    <w:rsid w:val="00125FC0"/>
    <w:rsid w:val="001262BD"/>
    <w:rsid w:val="00127FA2"/>
    <w:rsid w:val="00130206"/>
    <w:rsid w:val="00130A66"/>
    <w:rsid w:val="00131087"/>
    <w:rsid w:val="001321DA"/>
    <w:rsid w:val="00133494"/>
    <w:rsid w:val="00135810"/>
    <w:rsid w:val="001361BF"/>
    <w:rsid w:val="00136BBB"/>
    <w:rsid w:val="00137624"/>
    <w:rsid w:val="00137C01"/>
    <w:rsid w:val="00137FE0"/>
    <w:rsid w:val="00140039"/>
    <w:rsid w:val="001406BE"/>
    <w:rsid w:val="00140BD5"/>
    <w:rsid w:val="00140DB0"/>
    <w:rsid w:val="00141CF4"/>
    <w:rsid w:val="00141D3A"/>
    <w:rsid w:val="00141FCB"/>
    <w:rsid w:val="00142A5F"/>
    <w:rsid w:val="00142D70"/>
    <w:rsid w:val="00143217"/>
    <w:rsid w:val="00143232"/>
    <w:rsid w:val="001444FF"/>
    <w:rsid w:val="00145A35"/>
    <w:rsid w:val="00145CF6"/>
    <w:rsid w:val="0014655E"/>
    <w:rsid w:val="00146B9B"/>
    <w:rsid w:val="00146CFB"/>
    <w:rsid w:val="0014758A"/>
    <w:rsid w:val="0015002F"/>
    <w:rsid w:val="001501B9"/>
    <w:rsid w:val="00151A06"/>
    <w:rsid w:val="00152B93"/>
    <w:rsid w:val="00153C49"/>
    <w:rsid w:val="00154112"/>
    <w:rsid w:val="001555D4"/>
    <w:rsid w:val="00155960"/>
    <w:rsid w:val="00155F72"/>
    <w:rsid w:val="001565F0"/>
    <w:rsid w:val="00156910"/>
    <w:rsid w:val="00156DB0"/>
    <w:rsid w:val="00160720"/>
    <w:rsid w:val="001608F8"/>
    <w:rsid w:val="00160E4E"/>
    <w:rsid w:val="0016232D"/>
    <w:rsid w:val="001625C0"/>
    <w:rsid w:val="00164E83"/>
    <w:rsid w:val="001654E9"/>
    <w:rsid w:val="00165EAB"/>
    <w:rsid w:val="001667A2"/>
    <w:rsid w:val="00167270"/>
    <w:rsid w:val="00167461"/>
    <w:rsid w:val="001675C1"/>
    <w:rsid w:val="00170812"/>
    <w:rsid w:val="001708DF"/>
    <w:rsid w:val="00171FAF"/>
    <w:rsid w:val="00172C8A"/>
    <w:rsid w:val="001735B5"/>
    <w:rsid w:val="00173B13"/>
    <w:rsid w:val="001752C8"/>
    <w:rsid w:val="00176662"/>
    <w:rsid w:val="00176CFD"/>
    <w:rsid w:val="00176FC0"/>
    <w:rsid w:val="001804B4"/>
    <w:rsid w:val="00180781"/>
    <w:rsid w:val="00180A7F"/>
    <w:rsid w:val="00181C14"/>
    <w:rsid w:val="00183706"/>
    <w:rsid w:val="00183B7A"/>
    <w:rsid w:val="001850E0"/>
    <w:rsid w:val="0019122F"/>
    <w:rsid w:val="00191F77"/>
    <w:rsid w:val="00192479"/>
    <w:rsid w:val="0019365A"/>
    <w:rsid w:val="001955C4"/>
    <w:rsid w:val="00195F0F"/>
    <w:rsid w:val="0019601A"/>
    <w:rsid w:val="001970C0"/>
    <w:rsid w:val="001A02BC"/>
    <w:rsid w:val="001A0FD7"/>
    <w:rsid w:val="001A1386"/>
    <w:rsid w:val="001A1ADA"/>
    <w:rsid w:val="001A1EB7"/>
    <w:rsid w:val="001A2B2F"/>
    <w:rsid w:val="001A4379"/>
    <w:rsid w:val="001A4607"/>
    <w:rsid w:val="001A5D1B"/>
    <w:rsid w:val="001A6046"/>
    <w:rsid w:val="001A6701"/>
    <w:rsid w:val="001A7379"/>
    <w:rsid w:val="001B0272"/>
    <w:rsid w:val="001B036A"/>
    <w:rsid w:val="001B0634"/>
    <w:rsid w:val="001B121C"/>
    <w:rsid w:val="001B2761"/>
    <w:rsid w:val="001B2E05"/>
    <w:rsid w:val="001B49D6"/>
    <w:rsid w:val="001B4E7B"/>
    <w:rsid w:val="001B4E8D"/>
    <w:rsid w:val="001B505C"/>
    <w:rsid w:val="001B5E3D"/>
    <w:rsid w:val="001B602E"/>
    <w:rsid w:val="001B6050"/>
    <w:rsid w:val="001B761C"/>
    <w:rsid w:val="001B7766"/>
    <w:rsid w:val="001B77A9"/>
    <w:rsid w:val="001C1213"/>
    <w:rsid w:val="001C127E"/>
    <w:rsid w:val="001C17FA"/>
    <w:rsid w:val="001C374E"/>
    <w:rsid w:val="001C455C"/>
    <w:rsid w:val="001C561C"/>
    <w:rsid w:val="001C692A"/>
    <w:rsid w:val="001D1042"/>
    <w:rsid w:val="001D1107"/>
    <w:rsid w:val="001D117F"/>
    <w:rsid w:val="001D1310"/>
    <w:rsid w:val="001D151A"/>
    <w:rsid w:val="001D1713"/>
    <w:rsid w:val="001D28CC"/>
    <w:rsid w:val="001D28F0"/>
    <w:rsid w:val="001D2B2E"/>
    <w:rsid w:val="001D2B44"/>
    <w:rsid w:val="001D3275"/>
    <w:rsid w:val="001D35E5"/>
    <w:rsid w:val="001D60B7"/>
    <w:rsid w:val="001D6AF8"/>
    <w:rsid w:val="001E0685"/>
    <w:rsid w:val="001E396A"/>
    <w:rsid w:val="001E398B"/>
    <w:rsid w:val="001E3F17"/>
    <w:rsid w:val="001E5246"/>
    <w:rsid w:val="001E5789"/>
    <w:rsid w:val="001E6C7C"/>
    <w:rsid w:val="001E7574"/>
    <w:rsid w:val="001F00EF"/>
    <w:rsid w:val="001F2392"/>
    <w:rsid w:val="001F2991"/>
    <w:rsid w:val="001F2A44"/>
    <w:rsid w:val="001F2C7B"/>
    <w:rsid w:val="001F31AF"/>
    <w:rsid w:val="001F36C0"/>
    <w:rsid w:val="001F38E7"/>
    <w:rsid w:val="001F4D46"/>
    <w:rsid w:val="001F5B37"/>
    <w:rsid w:val="001F5CC1"/>
    <w:rsid w:val="001F7505"/>
    <w:rsid w:val="002005B9"/>
    <w:rsid w:val="00203A53"/>
    <w:rsid w:val="00203E25"/>
    <w:rsid w:val="0020416A"/>
    <w:rsid w:val="002054F7"/>
    <w:rsid w:val="00205AF9"/>
    <w:rsid w:val="00205F69"/>
    <w:rsid w:val="00206CF9"/>
    <w:rsid w:val="0020757B"/>
    <w:rsid w:val="002076D2"/>
    <w:rsid w:val="002076E5"/>
    <w:rsid w:val="00210393"/>
    <w:rsid w:val="00211CCA"/>
    <w:rsid w:val="00211E08"/>
    <w:rsid w:val="0021497D"/>
    <w:rsid w:val="00214C2C"/>
    <w:rsid w:val="00215D36"/>
    <w:rsid w:val="00217753"/>
    <w:rsid w:val="00217DE2"/>
    <w:rsid w:val="00222306"/>
    <w:rsid w:val="002254CA"/>
    <w:rsid w:val="00225A33"/>
    <w:rsid w:val="00226C84"/>
    <w:rsid w:val="002307A6"/>
    <w:rsid w:val="00230B53"/>
    <w:rsid w:val="00230C95"/>
    <w:rsid w:val="00230D02"/>
    <w:rsid w:val="002316CF"/>
    <w:rsid w:val="00232A15"/>
    <w:rsid w:val="00233E27"/>
    <w:rsid w:val="00233E57"/>
    <w:rsid w:val="0023445E"/>
    <w:rsid w:val="00234DFB"/>
    <w:rsid w:val="00235F23"/>
    <w:rsid w:val="00237F96"/>
    <w:rsid w:val="002455EB"/>
    <w:rsid w:val="00245953"/>
    <w:rsid w:val="00245AFC"/>
    <w:rsid w:val="00245B03"/>
    <w:rsid w:val="00246724"/>
    <w:rsid w:val="00246D8F"/>
    <w:rsid w:val="0024784E"/>
    <w:rsid w:val="00247F59"/>
    <w:rsid w:val="0025043B"/>
    <w:rsid w:val="002514F3"/>
    <w:rsid w:val="00251BA5"/>
    <w:rsid w:val="00252260"/>
    <w:rsid w:val="00253119"/>
    <w:rsid w:val="00253D96"/>
    <w:rsid w:val="00255489"/>
    <w:rsid w:val="00255CB2"/>
    <w:rsid w:val="002564C7"/>
    <w:rsid w:val="0025764F"/>
    <w:rsid w:val="00257A74"/>
    <w:rsid w:val="0026057C"/>
    <w:rsid w:val="00260A34"/>
    <w:rsid w:val="002610EC"/>
    <w:rsid w:val="002615D5"/>
    <w:rsid w:val="002625C8"/>
    <w:rsid w:val="002630DF"/>
    <w:rsid w:val="002636C4"/>
    <w:rsid w:val="00263C63"/>
    <w:rsid w:val="002644F3"/>
    <w:rsid w:val="002668DE"/>
    <w:rsid w:val="00267747"/>
    <w:rsid w:val="00270106"/>
    <w:rsid w:val="00270132"/>
    <w:rsid w:val="00270241"/>
    <w:rsid w:val="002702D7"/>
    <w:rsid w:val="00271DE7"/>
    <w:rsid w:val="00272406"/>
    <w:rsid w:val="00273440"/>
    <w:rsid w:val="0027364E"/>
    <w:rsid w:val="00273D9C"/>
    <w:rsid w:val="002745AA"/>
    <w:rsid w:val="00274660"/>
    <w:rsid w:val="002749DB"/>
    <w:rsid w:val="00276478"/>
    <w:rsid w:val="0027679E"/>
    <w:rsid w:val="0028068E"/>
    <w:rsid w:val="002806B6"/>
    <w:rsid w:val="00280AFD"/>
    <w:rsid w:val="00281207"/>
    <w:rsid w:val="002824F6"/>
    <w:rsid w:val="002828C8"/>
    <w:rsid w:val="00282D80"/>
    <w:rsid w:val="00283291"/>
    <w:rsid w:val="002834F8"/>
    <w:rsid w:val="00283E89"/>
    <w:rsid w:val="00284164"/>
    <w:rsid w:val="00285C79"/>
    <w:rsid w:val="0028727E"/>
    <w:rsid w:val="00287DC5"/>
    <w:rsid w:val="0029090D"/>
    <w:rsid w:val="00290AE2"/>
    <w:rsid w:val="002915B0"/>
    <w:rsid w:val="00291647"/>
    <w:rsid w:val="00291857"/>
    <w:rsid w:val="00291D82"/>
    <w:rsid w:val="002921F4"/>
    <w:rsid w:val="00292291"/>
    <w:rsid w:val="00293204"/>
    <w:rsid w:val="002932F2"/>
    <w:rsid w:val="0029341F"/>
    <w:rsid w:val="00294FEF"/>
    <w:rsid w:val="00295F49"/>
    <w:rsid w:val="002967F6"/>
    <w:rsid w:val="002976E8"/>
    <w:rsid w:val="002A08B0"/>
    <w:rsid w:val="002A1B02"/>
    <w:rsid w:val="002A24D4"/>
    <w:rsid w:val="002A290D"/>
    <w:rsid w:val="002A354C"/>
    <w:rsid w:val="002A3CAE"/>
    <w:rsid w:val="002A4AFA"/>
    <w:rsid w:val="002A4E9C"/>
    <w:rsid w:val="002A68B5"/>
    <w:rsid w:val="002A77C1"/>
    <w:rsid w:val="002B003C"/>
    <w:rsid w:val="002B03E0"/>
    <w:rsid w:val="002B155B"/>
    <w:rsid w:val="002B17F3"/>
    <w:rsid w:val="002B20D2"/>
    <w:rsid w:val="002B340A"/>
    <w:rsid w:val="002B36D6"/>
    <w:rsid w:val="002B4685"/>
    <w:rsid w:val="002B591B"/>
    <w:rsid w:val="002B5DD6"/>
    <w:rsid w:val="002B74F7"/>
    <w:rsid w:val="002B7E34"/>
    <w:rsid w:val="002C188E"/>
    <w:rsid w:val="002C1913"/>
    <w:rsid w:val="002C1A14"/>
    <w:rsid w:val="002C1EB4"/>
    <w:rsid w:val="002C2D7E"/>
    <w:rsid w:val="002C335B"/>
    <w:rsid w:val="002C4E74"/>
    <w:rsid w:val="002C6B9B"/>
    <w:rsid w:val="002C6F05"/>
    <w:rsid w:val="002C70D9"/>
    <w:rsid w:val="002C789D"/>
    <w:rsid w:val="002D106D"/>
    <w:rsid w:val="002D145B"/>
    <w:rsid w:val="002D34DA"/>
    <w:rsid w:val="002D4636"/>
    <w:rsid w:val="002D47C2"/>
    <w:rsid w:val="002D4D8B"/>
    <w:rsid w:val="002D4F05"/>
    <w:rsid w:val="002D5AC1"/>
    <w:rsid w:val="002D717C"/>
    <w:rsid w:val="002D770A"/>
    <w:rsid w:val="002E013B"/>
    <w:rsid w:val="002E2191"/>
    <w:rsid w:val="002E21AA"/>
    <w:rsid w:val="002E24EC"/>
    <w:rsid w:val="002E2E73"/>
    <w:rsid w:val="002E3DDE"/>
    <w:rsid w:val="002E42AF"/>
    <w:rsid w:val="002E4D59"/>
    <w:rsid w:val="002E5214"/>
    <w:rsid w:val="002E52D9"/>
    <w:rsid w:val="002E5C14"/>
    <w:rsid w:val="002E6F91"/>
    <w:rsid w:val="002E70CB"/>
    <w:rsid w:val="002E7885"/>
    <w:rsid w:val="002F0441"/>
    <w:rsid w:val="002F04A5"/>
    <w:rsid w:val="002F0514"/>
    <w:rsid w:val="002F2FAF"/>
    <w:rsid w:val="002F3C08"/>
    <w:rsid w:val="002F53C3"/>
    <w:rsid w:val="002F58D9"/>
    <w:rsid w:val="002F671D"/>
    <w:rsid w:val="002F7818"/>
    <w:rsid w:val="00300734"/>
    <w:rsid w:val="00302547"/>
    <w:rsid w:val="00302C14"/>
    <w:rsid w:val="00302D55"/>
    <w:rsid w:val="003041F2"/>
    <w:rsid w:val="00304C4B"/>
    <w:rsid w:val="00305057"/>
    <w:rsid w:val="0030539D"/>
    <w:rsid w:val="00305CCF"/>
    <w:rsid w:val="003067CB"/>
    <w:rsid w:val="0030721C"/>
    <w:rsid w:val="00310EED"/>
    <w:rsid w:val="00311B0E"/>
    <w:rsid w:val="00312428"/>
    <w:rsid w:val="0031284F"/>
    <w:rsid w:val="00312CFE"/>
    <w:rsid w:val="0031462A"/>
    <w:rsid w:val="003147EA"/>
    <w:rsid w:val="00314C57"/>
    <w:rsid w:val="00316876"/>
    <w:rsid w:val="00317CE3"/>
    <w:rsid w:val="00322343"/>
    <w:rsid w:val="00322771"/>
    <w:rsid w:val="00323666"/>
    <w:rsid w:val="00324D06"/>
    <w:rsid w:val="00326E0A"/>
    <w:rsid w:val="00327889"/>
    <w:rsid w:val="00327BCC"/>
    <w:rsid w:val="0033003F"/>
    <w:rsid w:val="00330513"/>
    <w:rsid w:val="003330F6"/>
    <w:rsid w:val="00333585"/>
    <w:rsid w:val="00333F73"/>
    <w:rsid w:val="003345EC"/>
    <w:rsid w:val="00334C10"/>
    <w:rsid w:val="00334EF2"/>
    <w:rsid w:val="00334FF0"/>
    <w:rsid w:val="003360A6"/>
    <w:rsid w:val="00336DDA"/>
    <w:rsid w:val="0033714A"/>
    <w:rsid w:val="00337E4B"/>
    <w:rsid w:val="00340166"/>
    <w:rsid w:val="00340C79"/>
    <w:rsid w:val="00340E10"/>
    <w:rsid w:val="00341B4E"/>
    <w:rsid w:val="00342F0C"/>
    <w:rsid w:val="00345629"/>
    <w:rsid w:val="0034731A"/>
    <w:rsid w:val="0034764B"/>
    <w:rsid w:val="003511DB"/>
    <w:rsid w:val="00351283"/>
    <w:rsid w:val="003516A7"/>
    <w:rsid w:val="003544E7"/>
    <w:rsid w:val="00354A0D"/>
    <w:rsid w:val="00355EDE"/>
    <w:rsid w:val="00356CFB"/>
    <w:rsid w:val="003570A4"/>
    <w:rsid w:val="00360BD8"/>
    <w:rsid w:val="00361AEE"/>
    <w:rsid w:val="003625F8"/>
    <w:rsid w:val="0036478B"/>
    <w:rsid w:val="00364E3F"/>
    <w:rsid w:val="00365785"/>
    <w:rsid w:val="003657BF"/>
    <w:rsid w:val="0036580F"/>
    <w:rsid w:val="00365896"/>
    <w:rsid w:val="00366504"/>
    <w:rsid w:val="003665E4"/>
    <w:rsid w:val="00370FCF"/>
    <w:rsid w:val="003716A7"/>
    <w:rsid w:val="003718DC"/>
    <w:rsid w:val="00374B1F"/>
    <w:rsid w:val="00376E75"/>
    <w:rsid w:val="00377101"/>
    <w:rsid w:val="00380F9D"/>
    <w:rsid w:val="00381265"/>
    <w:rsid w:val="00381EE9"/>
    <w:rsid w:val="00383267"/>
    <w:rsid w:val="00384EB3"/>
    <w:rsid w:val="00385B9F"/>
    <w:rsid w:val="00387026"/>
    <w:rsid w:val="00390F10"/>
    <w:rsid w:val="00391548"/>
    <w:rsid w:val="00391BAA"/>
    <w:rsid w:val="003924E5"/>
    <w:rsid w:val="00392558"/>
    <w:rsid w:val="00392E0E"/>
    <w:rsid w:val="00393648"/>
    <w:rsid w:val="003940C3"/>
    <w:rsid w:val="003952B4"/>
    <w:rsid w:val="003957F7"/>
    <w:rsid w:val="00395B19"/>
    <w:rsid w:val="003960D1"/>
    <w:rsid w:val="00396788"/>
    <w:rsid w:val="003A14B8"/>
    <w:rsid w:val="003A279E"/>
    <w:rsid w:val="003A2B58"/>
    <w:rsid w:val="003A4917"/>
    <w:rsid w:val="003A50AA"/>
    <w:rsid w:val="003A577E"/>
    <w:rsid w:val="003A5AE5"/>
    <w:rsid w:val="003A6962"/>
    <w:rsid w:val="003B0439"/>
    <w:rsid w:val="003B07CA"/>
    <w:rsid w:val="003B09E5"/>
    <w:rsid w:val="003B14C0"/>
    <w:rsid w:val="003B19AB"/>
    <w:rsid w:val="003B1AE1"/>
    <w:rsid w:val="003B24DF"/>
    <w:rsid w:val="003B28BD"/>
    <w:rsid w:val="003B2F45"/>
    <w:rsid w:val="003B3DD8"/>
    <w:rsid w:val="003B50F7"/>
    <w:rsid w:val="003B6C3E"/>
    <w:rsid w:val="003B6C52"/>
    <w:rsid w:val="003B741E"/>
    <w:rsid w:val="003B7668"/>
    <w:rsid w:val="003B7B9E"/>
    <w:rsid w:val="003B7FC2"/>
    <w:rsid w:val="003C1E6B"/>
    <w:rsid w:val="003C23A8"/>
    <w:rsid w:val="003C25DC"/>
    <w:rsid w:val="003C2AA8"/>
    <w:rsid w:val="003C3071"/>
    <w:rsid w:val="003C380C"/>
    <w:rsid w:val="003C4BD5"/>
    <w:rsid w:val="003C542C"/>
    <w:rsid w:val="003C5AB3"/>
    <w:rsid w:val="003C5BC7"/>
    <w:rsid w:val="003C5E6A"/>
    <w:rsid w:val="003C6992"/>
    <w:rsid w:val="003C6F1B"/>
    <w:rsid w:val="003C734B"/>
    <w:rsid w:val="003C7684"/>
    <w:rsid w:val="003D115C"/>
    <w:rsid w:val="003D21F3"/>
    <w:rsid w:val="003D2BD2"/>
    <w:rsid w:val="003D2DA0"/>
    <w:rsid w:val="003D35CE"/>
    <w:rsid w:val="003D368F"/>
    <w:rsid w:val="003D434C"/>
    <w:rsid w:val="003D69B7"/>
    <w:rsid w:val="003D6AA5"/>
    <w:rsid w:val="003D6DFA"/>
    <w:rsid w:val="003D7582"/>
    <w:rsid w:val="003E0659"/>
    <w:rsid w:val="003E0FE8"/>
    <w:rsid w:val="003E1A8B"/>
    <w:rsid w:val="003E214A"/>
    <w:rsid w:val="003E21D6"/>
    <w:rsid w:val="003E279C"/>
    <w:rsid w:val="003E42FE"/>
    <w:rsid w:val="003E4436"/>
    <w:rsid w:val="003E4997"/>
    <w:rsid w:val="003E61DA"/>
    <w:rsid w:val="003E724F"/>
    <w:rsid w:val="003E77B0"/>
    <w:rsid w:val="003E7AE9"/>
    <w:rsid w:val="003E7BE1"/>
    <w:rsid w:val="003F02A9"/>
    <w:rsid w:val="003F0443"/>
    <w:rsid w:val="003F0C13"/>
    <w:rsid w:val="003F10FE"/>
    <w:rsid w:val="003F15A5"/>
    <w:rsid w:val="003F223F"/>
    <w:rsid w:val="003F3B8D"/>
    <w:rsid w:val="003F402D"/>
    <w:rsid w:val="003F4068"/>
    <w:rsid w:val="003F4E03"/>
    <w:rsid w:val="003F5150"/>
    <w:rsid w:val="003F5F7B"/>
    <w:rsid w:val="003F687C"/>
    <w:rsid w:val="00400197"/>
    <w:rsid w:val="00400360"/>
    <w:rsid w:val="004011CB"/>
    <w:rsid w:val="004011D7"/>
    <w:rsid w:val="00401C40"/>
    <w:rsid w:val="00401DFA"/>
    <w:rsid w:val="004020C5"/>
    <w:rsid w:val="00402176"/>
    <w:rsid w:val="004028DA"/>
    <w:rsid w:val="00403755"/>
    <w:rsid w:val="0040436D"/>
    <w:rsid w:val="004046C8"/>
    <w:rsid w:val="00404A6E"/>
    <w:rsid w:val="00404D7B"/>
    <w:rsid w:val="00405121"/>
    <w:rsid w:val="0040531D"/>
    <w:rsid w:val="00405CD3"/>
    <w:rsid w:val="00405D92"/>
    <w:rsid w:val="0040672C"/>
    <w:rsid w:val="0040693A"/>
    <w:rsid w:val="00406C21"/>
    <w:rsid w:val="004076AD"/>
    <w:rsid w:val="0040790B"/>
    <w:rsid w:val="00407969"/>
    <w:rsid w:val="00410153"/>
    <w:rsid w:val="00411E07"/>
    <w:rsid w:val="004124A0"/>
    <w:rsid w:val="00413CA0"/>
    <w:rsid w:val="00413CE4"/>
    <w:rsid w:val="004143DF"/>
    <w:rsid w:val="004148F6"/>
    <w:rsid w:val="004155A5"/>
    <w:rsid w:val="00415C1F"/>
    <w:rsid w:val="00415F17"/>
    <w:rsid w:val="0041655E"/>
    <w:rsid w:val="004201D5"/>
    <w:rsid w:val="00420EC4"/>
    <w:rsid w:val="00423360"/>
    <w:rsid w:val="00423692"/>
    <w:rsid w:val="00423D42"/>
    <w:rsid w:val="00425098"/>
    <w:rsid w:val="0042511C"/>
    <w:rsid w:val="00425589"/>
    <w:rsid w:val="0042582D"/>
    <w:rsid w:val="0042601D"/>
    <w:rsid w:val="00426E06"/>
    <w:rsid w:val="00427453"/>
    <w:rsid w:val="00427BD4"/>
    <w:rsid w:val="00430844"/>
    <w:rsid w:val="00433260"/>
    <w:rsid w:val="004333CB"/>
    <w:rsid w:val="00433485"/>
    <w:rsid w:val="00435FDE"/>
    <w:rsid w:val="00440087"/>
    <w:rsid w:val="004405F4"/>
    <w:rsid w:val="00440CE7"/>
    <w:rsid w:val="00441D40"/>
    <w:rsid w:val="004437E2"/>
    <w:rsid w:val="00443802"/>
    <w:rsid w:val="00444056"/>
    <w:rsid w:val="00444161"/>
    <w:rsid w:val="0044418F"/>
    <w:rsid w:val="00446780"/>
    <w:rsid w:val="0045085B"/>
    <w:rsid w:val="0045213A"/>
    <w:rsid w:val="00453496"/>
    <w:rsid w:val="00453CBF"/>
    <w:rsid w:val="00453FD1"/>
    <w:rsid w:val="00454106"/>
    <w:rsid w:val="00454709"/>
    <w:rsid w:val="0045589E"/>
    <w:rsid w:val="004603EB"/>
    <w:rsid w:val="00460A0B"/>
    <w:rsid w:val="00462AD6"/>
    <w:rsid w:val="004642E1"/>
    <w:rsid w:val="00464F9F"/>
    <w:rsid w:val="0046522B"/>
    <w:rsid w:val="004659A9"/>
    <w:rsid w:val="00465C8C"/>
    <w:rsid w:val="004671FF"/>
    <w:rsid w:val="0047043B"/>
    <w:rsid w:val="00471F0E"/>
    <w:rsid w:val="0047234C"/>
    <w:rsid w:val="004732DC"/>
    <w:rsid w:val="0047490F"/>
    <w:rsid w:val="0047496E"/>
    <w:rsid w:val="00474F8E"/>
    <w:rsid w:val="00475359"/>
    <w:rsid w:val="00475743"/>
    <w:rsid w:val="00475975"/>
    <w:rsid w:val="004759E3"/>
    <w:rsid w:val="00476BAA"/>
    <w:rsid w:val="00477134"/>
    <w:rsid w:val="00477B9B"/>
    <w:rsid w:val="00477D23"/>
    <w:rsid w:val="00477E5F"/>
    <w:rsid w:val="004801A2"/>
    <w:rsid w:val="004819C1"/>
    <w:rsid w:val="00481C87"/>
    <w:rsid w:val="004822DF"/>
    <w:rsid w:val="0048246D"/>
    <w:rsid w:val="00484CA7"/>
    <w:rsid w:val="0048550B"/>
    <w:rsid w:val="00486025"/>
    <w:rsid w:val="00486AEA"/>
    <w:rsid w:val="004873F2"/>
    <w:rsid w:val="004916F3"/>
    <w:rsid w:val="00491F35"/>
    <w:rsid w:val="00492FED"/>
    <w:rsid w:val="0049323C"/>
    <w:rsid w:val="00495911"/>
    <w:rsid w:val="00497766"/>
    <w:rsid w:val="00497A91"/>
    <w:rsid w:val="004A058A"/>
    <w:rsid w:val="004A0FFA"/>
    <w:rsid w:val="004A13AB"/>
    <w:rsid w:val="004A1910"/>
    <w:rsid w:val="004A1D63"/>
    <w:rsid w:val="004A278F"/>
    <w:rsid w:val="004A28BA"/>
    <w:rsid w:val="004A28EE"/>
    <w:rsid w:val="004A296C"/>
    <w:rsid w:val="004A3981"/>
    <w:rsid w:val="004A3CD8"/>
    <w:rsid w:val="004A4535"/>
    <w:rsid w:val="004A49BA"/>
    <w:rsid w:val="004A4E0C"/>
    <w:rsid w:val="004A5498"/>
    <w:rsid w:val="004A6CC0"/>
    <w:rsid w:val="004A71C0"/>
    <w:rsid w:val="004A739F"/>
    <w:rsid w:val="004A7E79"/>
    <w:rsid w:val="004B0088"/>
    <w:rsid w:val="004B06D0"/>
    <w:rsid w:val="004B1123"/>
    <w:rsid w:val="004B121F"/>
    <w:rsid w:val="004B16B9"/>
    <w:rsid w:val="004B2BE4"/>
    <w:rsid w:val="004B46C8"/>
    <w:rsid w:val="004B5373"/>
    <w:rsid w:val="004B5982"/>
    <w:rsid w:val="004B5E33"/>
    <w:rsid w:val="004B65D8"/>
    <w:rsid w:val="004B720D"/>
    <w:rsid w:val="004B7762"/>
    <w:rsid w:val="004B79C1"/>
    <w:rsid w:val="004C02D8"/>
    <w:rsid w:val="004C2A02"/>
    <w:rsid w:val="004C2AEB"/>
    <w:rsid w:val="004C33E9"/>
    <w:rsid w:val="004C39ED"/>
    <w:rsid w:val="004C4DC5"/>
    <w:rsid w:val="004C4ED7"/>
    <w:rsid w:val="004C636D"/>
    <w:rsid w:val="004C6EDC"/>
    <w:rsid w:val="004C789F"/>
    <w:rsid w:val="004C7EDA"/>
    <w:rsid w:val="004C7F62"/>
    <w:rsid w:val="004D0B99"/>
    <w:rsid w:val="004D0C02"/>
    <w:rsid w:val="004D1529"/>
    <w:rsid w:val="004D179C"/>
    <w:rsid w:val="004D42B2"/>
    <w:rsid w:val="004D4DA3"/>
    <w:rsid w:val="004D55CC"/>
    <w:rsid w:val="004D5DF2"/>
    <w:rsid w:val="004D6053"/>
    <w:rsid w:val="004D6190"/>
    <w:rsid w:val="004D7201"/>
    <w:rsid w:val="004D78C8"/>
    <w:rsid w:val="004D7C08"/>
    <w:rsid w:val="004D7C42"/>
    <w:rsid w:val="004E07F7"/>
    <w:rsid w:val="004E1305"/>
    <w:rsid w:val="004E1546"/>
    <w:rsid w:val="004E2667"/>
    <w:rsid w:val="004E2961"/>
    <w:rsid w:val="004E2BC3"/>
    <w:rsid w:val="004E2FF8"/>
    <w:rsid w:val="004E499A"/>
    <w:rsid w:val="004E4E6A"/>
    <w:rsid w:val="004E6008"/>
    <w:rsid w:val="004E6183"/>
    <w:rsid w:val="004E7A9E"/>
    <w:rsid w:val="004F02D1"/>
    <w:rsid w:val="004F0D42"/>
    <w:rsid w:val="004F0F89"/>
    <w:rsid w:val="004F14E5"/>
    <w:rsid w:val="004F21F7"/>
    <w:rsid w:val="004F2986"/>
    <w:rsid w:val="004F3631"/>
    <w:rsid w:val="004F3F23"/>
    <w:rsid w:val="004F4F21"/>
    <w:rsid w:val="004F74E8"/>
    <w:rsid w:val="004F7A24"/>
    <w:rsid w:val="004F7CEE"/>
    <w:rsid w:val="005004E4"/>
    <w:rsid w:val="00502730"/>
    <w:rsid w:val="00503CCA"/>
    <w:rsid w:val="00505817"/>
    <w:rsid w:val="00507370"/>
    <w:rsid w:val="00507371"/>
    <w:rsid w:val="00507771"/>
    <w:rsid w:val="00511A09"/>
    <w:rsid w:val="00511C8C"/>
    <w:rsid w:val="00512AA4"/>
    <w:rsid w:val="00513297"/>
    <w:rsid w:val="0051380E"/>
    <w:rsid w:val="005178DE"/>
    <w:rsid w:val="00520B3F"/>
    <w:rsid w:val="005218B7"/>
    <w:rsid w:val="00523540"/>
    <w:rsid w:val="00523A86"/>
    <w:rsid w:val="00525EA2"/>
    <w:rsid w:val="0052674E"/>
    <w:rsid w:val="00527521"/>
    <w:rsid w:val="00527C53"/>
    <w:rsid w:val="0053064C"/>
    <w:rsid w:val="00530903"/>
    <w:rsid w:val="00532687"/>
    <w:rsid w:val="005328EC"/>
    <w:rsid w:val="00533D47"/>
    <w:rsid w:val="00533E48"/>
    <w:rsid w:val="00534CAD"/>
    <w:rsid w:val="00534F0D"/>
    <w:rsid w:val="00535000"/>
    <w:rsid w:val="005369D3"/>
    <w:rsid w:val="00536AF3"/>
    <w:rsid w:val="005408DD"/>
    <w:rsid w:val="0054168E"/>
    <w:rsid w:val="00541851"/>
    <w:rsid w:val="00541BD2"/>
    <w:rsid w:val="00541DD9"/>
    <w:rsid w:val="00542B4C"/>
    <w:rsid w:val="00542D0B"/>
    <w:rsid w:val="00543FAE"/>
    <w:rsid w:val="005446DF"/>
    <w:rsid w:val="00544BC9"/>
    <w:rsid w:val="0054557F"/>
    <w:rsid w:val="00545798"/>
    <w:rsid w:val="00546040"/>
    <w:rsid w:val="00551084"/>
    <w:rsid w:val="005523C4"/>
    <w:rsid w:val="0055240B"/>
    <w:rsid w:val="00552FBA"/>
    <w:rsid w:val="00553113"/>
    <w:rsid w:val="0055460B"/>
    <w:rsid w:val="00555602"/>
    <w:rsid w:val="00556184"/>
    <w:rsid w:val="00556E93"/>
    <w:rsid w:val="005607A5"/>
    <w:rsid w:val="0056083A"/>
    <w:rsid w:val="00562186"/>
    <w:rsid w:val="005624ED"/>
    <w:rsid w:val="00562913"/>
    <w:rsid w:val="00563FAA"/>
    <w:rsid w:val="005648FA"/>
    <w:rsid w:val="0056533C"/>
    <w:rsid w:val="005676E5"/>
    <w:rsid w:val="00570717"/>
    <w:rsid w:val="00570CCF"/>
    <w:rsid w:val="00573459"/>
    <w:rsid w:val="00573E5B"/>
    <w:rsid w:val="00574066"/>
    <w:rsid w:val="0057488A"/>
    <w:rsid w:val="0057496B"/>
    <w:rsid w:val="00574B88"/>
    <w:rsid w:val="00574BC1"/>
    <w:rsid w:val="005751DF"/>
    <w:rsid w:val="00575FF4"/>
    <w:rsid w:val="005762D9"/>
    <w:rsid w:val="00576AEC"/>
    <w:rsid w:val="00580122"/>
    <w:rsid w:val="00581E46"/>
    <w:rsid w:val="00582C38"/>
    <w:rsid w:val="00583703"/>
    <w:rsid w:val="00584415"/>
    <w:rsid w:val="00584D8B"/>
    <w:rsid w:val="005851F8"/>
    <w:rsid w:val="00586F80"/>
    <w:rsid w:val="00587E0A"/>
    <w:rsid w:val="005900AC"/>
    <w:rsid w:val="005906DF"/>
    <w:rsid w:val="00590AC7"/>
    <w:rsid w:val="00591927"/>
    <w:rsid w:val="005919F8"/>
    <w:rsid w:val="005921F1"/>
    <w:rsid w:val="00592248"/>
    <w:rsid w:val="00593B40"/>
    <w:rsid w:val="00594099"/>
    <w:rsid w:val="0059568E"/>
    <w:rsid w:val="00595CC2"/>
    <w:rsid w:val="00596718"/>
    <w:rsid w:val="00596908"/>
    <w:rsid w:val="00596EBC"/>
    <w:rsid w:val="00597264"/>
    <w:rsid w:val="00597448"/>
    <w:rsid w:val="005977BD"/>
    <w:rsid w:val="005A0904"/>
    <w:rsid w:val="005A17D7"/>
    <w:rsid w:val="005A26AE"/>
    <w:rsid w:val="005A3582"/>
    <w:rsid w:val="005A43E7"/>
    <w:rsid w:val="005A4F14"/>
    <w:rsid w:val="005A5E1C"/>
    <w:rsid w:val="005A6235"/>
    <w:rsid w:val="005A6C37"/>
    <w:rsid w:val="005A7D38"/>
    <w:rsid w:val="005B006F"/>
    <w:rsid w:val="005B079E"/>
    <w:rsid w:val="005B0ACC"/>
    <w:rsid w:val="005B19A4"/>
    <w:rsid w:val="005B1A5A"/>
    <w:rsid w:val="005B2088"/>
    <w:rsid w:val="005B220B"/>
    <w:rsid w:val="005B230A"/>
    <w:rsid w:val="005B2B74"/>
    <w:rsid w:val="005B2C58"/>
    <w:rsid w:val="005B458C"/>
    <w:rsid w:val="005B5095"/>
    <w:rsid w:val="005B5193"/>
    <w:rsid w:val="005B53F9"/>
    <w:rsid w:val="005B5AE8"/>
    <w:rsid w:val="005B5C68"/>
    <w:rsid w:val="005B6090"/>
    <w:rsid w:val="005B610E"/>
    <w:rsid w:val="005B6E01"/>
    <w:rsid w:val="005B6F8B"/>
    <w:rsid w:val="005B759D"/>
    <w:rsid w:val="005B7AD0"/>
    <w:rsid w:val="005C0A0E"/>
    <w:rsid w:val="005C1D34"/>
    <w:rsid w:val="005C26DA"/>
    <w:rsid w:val="005C47F2"/>
    <w:rsid w:val="005C4F4D"/>
    <w:rsid w:val="005C5ED8"/>
    <w:rsid w:val="005C6758"/>
    <w:rsid w:val="005D1CDB"/>
    <w:rsid w:val="005D1DEB"/>
    <w:rsid w:val="005D2940"/>
    <w:rsid w:val="005D2E49"/>
    <w:rsid w:val="005D3268"/>
    <w:rsid w:val="005D4C5C"/>
    <w:rsid w:val="005D4F89"/>
    <w:rsid w:val="005D5298"/>
    <w:rsid w:val="005D59F6"/>
    <w:rsid w:val="005D76C8"/>
    <w:rsid w:val="005D77C8"/>
    <w:rsid w:val="005D7A5F"/>
    <w:rsid w:val="005E0688"/>
    <w:rsid w:val="005E13B8"/>
    <w:rsid w:val="005E152F"/>
    <w:rsid w:val="005E16B2"/>
    <w:rsid w:val="005E2FE6"/>
    <w:rsid w:val="005E3059"/>
    <w:rsid w:val="005E330C"/>
    <w:rsid w:val="005E3742"/>
    <w:rsid w:val="005E5E47"/>
    <w:rsid w:val="005E5FE3"/>
    <w:rsid w:val="005E6DF3"/>
    <w:rsid w:val="005E78C1"/>
    <w:rsid w:val="005E7D43"/>
    <w:rsid w:val="005E7E59"/>
    <w:rsid w:val="005F08A7"/>
    <w:rsid w:val="005F0E98"/>
    <w:rsid w:val="005F2AF5"/>
    <w:rsid w:val="005F2B37"/>
    <w:rsid w:val="005F331F"/>
    <w:rsid w:val="005F3E84"/>
    <w:rsid w:val="005F44C8"/>
    <w:rsid w:val="005F6BC2"/>
    <w:rsid w:val="005F734B"/>
    <w:rsid w:val="005F758C"/>
    <w:rsid w:val="005F7CF9"/>
    <w:rsid w:val="005F7DC2"/>
    <w:rsid w:val="00600373"/>
    <w:rsid w:val="006004F0"/>
    <w:rsid w:val="0060142B"/>
    <w:rsid w:val="00601FBC"/>
    <w:rsid w:val="00602324"/>
    <w:rsid w:val="00602A46"/>
    <w:rsid w:val="00602B0E"/>
    <w:rsid w:val="00602CF6"/>
    <w:rsid w:val="00602DAA"/>
    <w:rsid w:val="006045FD"/>
    <w:rsid w:val="006066A6"/>
    <w:rsid w:val="006069F7"/>
    <w:rsid w:val="006070EF"/>
    <w:rsid w:val="006072E4"/>
    <w:rsid w:val="00607BAC"/>
    <w:rsid w:val="00610A50"/>
    <w:rsid w:val="00610CA2"/>
    <w:rsid w:val="0061186A"/>
    <w:rsid w:val="00611E27"/>
    <w:rsid w:val="00611F97"/>
    <w:rsid w:val="006129EA"/>
    <w:rsid w:val="00612F90"/>
    <w:rsid w:val="006138DF"/>
    <w:rsid w:val="00613CB6"/>
    <w:rsid w:val="00614C39"/>
    <w:rsid w:val="00615D6A"/>
    <w:rsid w:val="006162DB"/>
    <w:rsid w:val="006164A3"/>
    <w:rsid w:val="006166F7"/>
    <w:rsid w:val="006166FA"/>
    <w:rsid w:val="00616875"/>
    <w:rsid w:val="006168AC"/>
    <w:rsid w:val="006178C6"/>
    <w:rsid w:val="00617A8E"/>
    <w:rsid w:val="00620482"/>
    <w:rsid w:val="00622CA6"/>
    <w:rsid w:val="00622E5D"/>
    <w:rsid w:val="00624B8D"/>
    <w:rsid w:val="006255F0"/>
    <w:rsid w:val="00627537"/>
    <w:rsid w:val="00627978"/>
    <w:rsid w:val="00627E90"/>
    <w:rsid w:val="00633F84"/>
    <w:rsid w:val="00634222"/>
    <w:rsid w:val="00634AF6"/>
    <w:rsid w:val="006354CB"/>
    <w:rsid w:val="00635CCE"/>
    <w:rsid w:val="00636912"/>
    <w:rsid w:val="00637ECD"/>
    <w:rsid w:val="00641149"/>
    <w:rsid w:val="00643E6E"/>
    <w:rsid w:val="006447B2"/>
    <w:rsid w:val="00644944"/>
    <w:rsid w:val="0064705E"/>
    <w:rsid w:val="00647146"/>
    <w:rsid w:val="0064790D"/>
    <w:rsid w:val="006479CD"/>
    <w:rsid w:val="00647C5B"/>
    <w:rsid w:val="00647C9A"/>
    <w:rsid w:val="0065114C"/>
    <w:rsid w:val="00651A9A"/>
    <w:rsid w:val="00653F8C"/>
    <w:rsid w:val="006551D0"/>
    <w:rsid w:val="00656673"/>
    <w:rsid w:val="006569BF"/>
    <w:rsid w:val="00657005"/>
    <w:rsid w:val="00657F2B"/>
    <w:rsid w:val="00657F39"/>
    <w:rsid w:val="006611FC"/>
    <w:rsid w:val="00661507"/>
    <w:rsid w:val="00661FC3"/>
    <w:rsid w:val="00663B20"/>
    <w:rsid w:val="00664705"/>
    <w:rsid w:val="00664A1F"/>
    <w:rsid w:val="00665BFD"/>
    <w:rsid w:val="0066621A"/>
    <w:rsid w:val="006663D5"/>
    <w:rsid w:val="006666AF"/>
    <w:rsid w:val="00666EF9"/>
    <w:rsid w:val="0066798B"/>
    <w:rsid w:val="0067037F"/>
    <w:rsid w:val="00670917"/>
    <w:rsid w:val="00670996"/>
    <w:rsid w:val="00670B57"/>
    <w:rsid w:val="00672733"/>
    <w:rsid w:val="006727A2"/>
    <w:rsid w:val="00673923"/>
    <w:rsid w:val="00673EE5"/>
    <w:rsid w:val="0067475C"/>
    <w:rsid w:val="00677583"/>
    <w:rsid w:val="00680BC1"/>
    <w:rsid w:val="00682877"/>
    <w:rsid w:val="0068399D"/>
    <w:rsid w:val="00684278"/>
    <w:rsid w:val="006847A8"/>
    <w:rsid w:val="006848BC"/>
    <w:rsid w:val="00685279"/>
    <w:rsid w:val="006854C7"/>
    <w:rsid w:val="006854CC"/>
    <w:rsid w:val="00685945"/>
    <w:rsid w:val="00686483"/>
    <w:rsid w:val="00687D34"/>
    <w:rsid w:val="006907DF"/>
    <w:rsid w:val="00691D72"/>
    <w:rsid w:val="00692705"/>
    <w:rsid w:val="006928AB"/>
    <w:rsid w:val="00692D60"/>
    <w:rsid w:val="00694D31"/>
    <w:rsid w:val="00696C55"/>
    <w:rsid w:val="00696D20"/>
    <w:rsid w:val="00697690"/>
    <w:rsid w:val="00697FC6"/>
    <w:rsid w:val="006A0ACF"/>
    <w:rsid w:val="006A11F3"/>
    <w:rsid w:val="006A1B55"/>
    <w:rsid w:val="006A200C"/>
    <w:rsid w:val="006A2231"/>
    <w:rsid w:val="006A3CB5"/>
    <w:rsid w:val="006A435B"/>
    <w:rsid w:val="006A46B6"/>
    <w:rsid w:val="006A62A0"/>
    <w:rsid w:val="006A6F1C"/>
    <w:rsid w:val="006A717B"/>
    <w:rsid w:val="006B17A0"/>
    <w:rsid w:val="006B20F3"/>
    <w:rsid w:val="006B4834"/>
    <w:rsid w:val="006B55F7"/>
    <w:rsid w:val="006B56CC"/>
    <w:rsid w:val="006B579A"/>
    <w:rsid w:val="006B73E0"/>
    <w:rsid w:val="006B7857"/>
    <w:rsid w:val="006B7FD5"/>
    <w:rsid w:val="006C0507"/>
    <w:rsid w:val="006C1030"/>
    <w:rsid w:val="006C137B"/>
    <w:rsid w:val="006C1AA3"/>
    <w:rsid w:val="006C2470"/>
    <w:rsid w:val="006C54C5"/>
    <w:rsid w:val="006C553E"/>
    <w:rsid w:val="006C56B9"/>
    <w:rsid w:val="006C56BD"/>
    <w:rsid w:val="006C67C3"/>
    <w:rsid w:val="006D054B"/>
    <w:rsid w:val="006D07D9"/>
    <w:rsid w:val="006D2C3E"/>
    <w:rsid w:val="006D5177"/>
    <w:rsid w:val="006D56F6"/>
    <w:rsid w:val="006D57BA"/>
    <w:rsid w:val="006D5CD9"/>
    <w:rsid w:val="006D60E6"/>
    <w:rsid w:val="006D692C"/>
    <w:rsid w:val="006D6B9B"/>
    <w:rsid w:val="006D6FB6"/>
    <w:rsid w:val="006E093E"/>
    <w:rsid w:val="006E0E39"/>
    <w:rsid w:val="006E1DBE"/>
    <w:rsid w:val="006E321A"/>
    <w:rsid w:val="006E3DE3"/>
    <w:rsid w:val="006E6423"/>
    <w:rsid w:val="006E6745"/>
    <w:rsid w:val="006E7CC7"/>
    <w:rsid w:val="006E7DCD"/>
    <w:rsid w:val="006F1582"/>
    <w:rsid w:val="006F20B7"/>
    <w:rsid w:val="006F28D6"/>
    <w:rsid w:val="006F346A"/>
    <w:rsid w:val="006F41B1"/>
    <w:rsid w:val="006F4C4C"/>
    <w:rsid w:val="006F62DF"/>
    <w:rsid w:val="006F7ABC"/>
    <w:rsid w:val="00700A2E"/>
    <w:rsid w:val="00701C68"/>
    <w:rsid w:val="0070345D"/>
    <w:rsid w:val="00704176"/>
    <w:rsid w:val="00704871"/>
    <w:rsid w:val="0070502E"/>
    <w:rsid w:val="00705C6B"/>
    <w:rsid w:val="00707239"/>
    <w:rsid w:val="00711310"/>
    <w:rsid w:val="00712287"/>
    <w:rsid w:val="00712773"/>
    <w:rsid w:val="0071514C"/>
    <w:rsid w:val="007159BF"/>
    <w:rsid w:val="00715ADF"/>
    <w:rsid w:val="007163F2"/>
    <w:rsid w:val="00716A40"/>
    <w:rsid w:val="00716CE6"/>
    <w:rsid w:val="00717649"/>
    <w:rsid w:val="00717985"/>
    <w:rsid w:val="0072113D"/>
    <w:rsid w:val="007225D0"/>
    <w:rsid w:val="00723EFA"/>
    <w:rsid w:val="00724FED"/>
    <w:rsid w:val="007259C0"/>
    <w:rsid w:val="00726AA2"/>
    <w:rsid w:val="00726D8B"/>
    <w:rsid w:val="007272ED"/>
    <w:rsid w:val="00727CD5"/>
    <w:rsid w:val="00727F01"/>
    <w:rsid w:val="0073043F"/>
    <w:rsid w:val="00731167"/>
    <w:rsid w:val="007316A8"/>
    <w:rsid w:val="00731F9A"/>
    <w:rsid w:val="00732494"/>
    <w:rsid w:val="00732E2B"/>
    <w:rsid w:val="007353EF"/>
    <w:rsid w:val="0073556A"/>
    <w:rsid w:val="007364C8"/>
    <w:rsid w:val="00736BF0"/>
    <w:rsid w:val="00736C56"/>
    <w:rsid w:val="00736EB2"/>
    <w:rsid w:val="007371F8"/>
    <w:rsid w:val="007372CC"/>
    <w:rsid w:val="0073753E"/>
    <w:rsid w:val="007401F9"/>
    <w:rsid w:val="007405D4"/>
    <w:rsid w:val="00741BB4"/>
    <w:rsid w:val="007423E3"/>
    <w:rsid w:val="007451D0"/>
    <w:rsid w:val="00746CA7"/>
    <w:rsid w:val="00746DC5"/>
    <w:rsid w:val="00750AE6"/>
    <w:rsid w:val="00751997"/>
    <w:rsid w:val="007529BB"/>
    <w:rsid w:val="007529D2"/>
    <w:rsid w:val="00752D48"/>
    <w:rsid w:val="007539A3"/>
    <w:rsid w:val="0075468A"/>
    <w:rsid w:val="007546A4"/>
    <w:rsid w:val="00754ACB"/>
    <w:rsid w:val="00755680"/>
    <w:rsid w:val="00755FAD"/>
    <w:rsid w:val="007560D8"/>
    <w:rsid w:val="007568AF"/>
    <w:rsid w:val="0075733C"/>
    <w:rsid w:val="00760BF5"/>
    <w:rsid w:val="00761760"/>
    <w:rsid w:val="00761E3D"/>
    <w:rsid w:val="00763255"/>
    <w:rsid w:val="007645FF"/>
    <w:rsid w:val="00764A50"/>
    <w:rsid w:val="00764A68"/>
    <w:rsid w:val="00764BDF"/>
    <w:rsid w:val="00764C86"/>
    <w:rsid w:val="00764D94"/>
    <w:rsid w:val="00766986"/>
    <w:rsid w:val="00767D88"/>
    <w:rsid w:val="00770AE1"/>
    <w:rsid w:val="00770B87"/>
    <w:rsid w:val="00770C6C"/>
    <w:rsid w:val="0077102A"/>
    <w:rsid w:val="0077256E"/>
    <w:rsid w:val="00772851"/>
    <w:rsid w:val="00772FDD"/>
    <w:rsid w:val="007736C5"/>
    <w:rsid w:val="007743C9"/>
    <w:rsid w:val="00774AD2"/>
    <w:rsid w:val="00775CB4"/>
    <w:rsid w:val="00776947"/>
    <w:rsid w:val="00780221"/>
    <w:rsid w:val="00780B28"/>
    <w:rsid w:val="00781B75"/>
    <w:rsid w:val="007839F3"/>
    <w:rsid w:val="00783B72"/>
    <w:rsid w:val="00785044"/>
    <w:rsid w:val="007857EE"/>
    <w:rsid w:val="007863D3"/>
    <w:rsid w:val="00786A21"/>
    <w:rsid w:val="0079011A"/>
    <w:rsid w:val="00790653"/>
    <w:rsid w:val="007916D6"/>
    <w:rsid w:val="00791918"/>
    <w:rsid w:val="00792B04"/>
    <w:rsid w:val="00792C26"/>
    <w:rsid w:val="00794952"/>
    <w:rsid w:val="007955F8"/>
    <w:rsid w:val="007965BE"/>
    <w:rsid w:val="007975FF"/>
    <w:rsid w:val="007A1456"/>
    <w:rsid w:val="007A17A1"/>
    <w:rsid w:val="007A1C2A"/>
    <w:rsid w:val="007A3EC3"/>
    <w:rsid w:val="007A4362"/>
    <w:rsid w:val="007A4E10"/>
    <w:rsid w:val="007A4EA1"/>
    <w:rsid w:val="007A5AC8"/>
    <w:rsid w:val="007A65B5"/>
    <w:rsid w:val="007A7F20"/>
    <w:rsid w:val="007A7F77"/>
    <w:rsid w:val="007B091C"/>
    <w:rsid w:val="007B1AAA"/>
    <w:rsid w:val="007B37A5"/>
    <w:rsid w:val="007B3E3F"/>
    <w:rsid w:val="007B4E8E"/>
    <w:rsid w:val="007B5078"/>
    <w:rsid w:val="007B5418"/>
    <w:rsid w:val="007B5EA8"/>
    <w:rsid w:val="007B6080"/>
    <w:rsid w:val="007B6766"/>
    <w:rsid w:val="007B7462"/>
    <w:rsid w:val="007B7530"/>
    <w:rsid w:val="007B7670"/>
    <w:rsid w:val="007C25F5"/>
    <w:rsid w:val="007C272C"/>
    <w:rsid w:val="007C4E2A"/>
    <w:rsid w:val="007C5235"/>
    <w:rsid w:val="007C671D"/>
    <w:rsid w:val="007C6C35"/>
    <w:rsid w:val="007C705F"/>
    <w:rsid w:val="007C7451"/>
    <w:rsid w:val="007C7A5A"/>
    <w:rsid w:val="007D0523"/>
    <w:rsid w:val="007D17A1"/>
    <w:rsid w:val="007D19CE"/>
    <w:rsid w:val="007D285C"/>
    <w:rsid w:val="007D2DF9"/>
    <w:rsid w:val="007D3384"/>
    <w:rsid w:val="007D35ED"/>
    <w:rsid w:val="007D38CF"/>
    <w:rsid w:val="007D491E"/>
    <w:rsid w:val="007D4B86"/>
    <w:rsid w:val="007D4D15"/>
    <w:rsid w:val="007D56ED"/>
    <w:rsid w:val="007D5A18"/>
    <w:rsid w:val="007D5ED3"/>
    <w:rsid w:val="007D5F05"/>
    <w:rsid w:val="007D668E"/>
    <w:rsid w:val="007D7DF0"/>
    <w:rsid w:val="007E1EB5"/>
    <w:rsid w:val="007E1F05"/>
    <w:rsid w:val="007E3B01"/>
    <w:rsid w:val="007E3F98"/>
    <w:rsid w:val="007E40FA"/>
    <w:rsid w:val="007E48EB"/>
    <w:rsid w:val="007E5888"/>
    <w:rsid w:val="007E59BE"/>
    <w:rsid w:val="007E5C13"/>
    <w:rsid w:val="007E5C29"/>
    <w:rsid w:val="007F01AD"/>
    <w:rsid w:val="007F11E8"/>
    <w:rsid w:val="007F1B0A"/>
    <w:rsid w:val="007F399F"/>
    <w:rsid w:val="007F4CAA"/>
    <w:rsid w:val="007F6FE9"/>
    <w:rsid w:val="007F706B"/>
    <w:rsid w:val="007F7713"/>
    <w:rsid w:val="007F7B6E"/>
    <w:rsid w:val="00800ED4"/>
    <w:rsid w:val="00800EFF"/>
    <w:rsid w:val="00801FBF"/>
    <w:rsid w:val="00802B6B"/>
    <w:rsid w:val="008036AA"/>
    <w:rsid w:val="00804A12"/>
    <w:rsid w:val="00806509"/>
    <w:rsid w:val="008108AF"/>
    <w:rsid w:val="00812443"/>
    <w:rsid w:val="00813368"/>
    <w:rsid w:val="0081356B"/>
    <w:rsid w:val="00814CAC"/>
    <w:rsid w:val="00816212"/>
    <w:rsid w:val="00816960"/>
    <w:rsid w:val="008215C0"/>
    <w:rsid w:val="00822799"/>
    <w:rsid w:val="008239BD"/>
    <w:rsid w:val="00823F52"/>
    <w:rsid w:val="008252B2"/>
    <w:rsid w:val="00825AB2"/>
    <w:rsid w:val="00825AB4"/>
    <w:rsid w:val="008263F3"/>
    <w:rsid w:val="00827905"/>
    <w:rsid w:val="00830386"/>
    <w:rsid w:val="00831776"/>
    <w:rsid w:val="00833F1C"/>
    <w:rsid w:val="00834706"/>
    <w:rsid w:val="00834D6A"/>
    <w:rsid w:val="00835260"/>
    <w:rsid w:val="00836A47"/>
    <w:rsid w:val="008376F5"/>
    <w:rsid w:val="00840A36"/>
    <w:rsid w:val="0084108B"/>
    <w:rsid w:val="00841485"/>
    <w:rsid w:val="0084185E"/>
    <w:rsid w:val="00842E5F"/>
    <w:rsid w:val="00843161"/>
    <w:rsid w:val="008435DF"/>
    <w:rsid w:val="008439F2"/>
    <w:rsid w:val="00844CFF"/>
    <w:rsid w:val="00847898"/>
    <w:rsid w:val="00850BB8"/>
    <w:rsid w:val="00850D4F"/>
    <w:rsid w:val="0085217E"/>
    <w:rsid w:val="00852722"/>
    <w:rsid w:val="00853DF0"/>
    <w:rsid w:val="00854083"/>
    <w:rsid w:val="008557CA"/>
    <w:rsid w:val="008561CD"/>
    <w:rsid w:val="0085772A"/>
    <w:rsid w:val="00857E11"/>
    <w:rsid w:val="00860281"/>
    <w:rsid w:val="00860BB5"/>
    <w:rsid w:val="008616A7"/>
    <w:rsid w:val="00862428"/>
    <w:rsid w:val="0086286D"/>
    <w:rsid w:val="0086368B"/>
    <w:rsid w:val="00864A1D"/>
    <w:rsid w:val="00864B41"/>
    <w:rsid w:val="00865500"/>
    <w:rsid w:val="008664C1"/>
    <w:rsid w:val="00866950"/>
    <w:rsid w:val="00866DF4"/>
    <w:rsid w:val="0086765C"/>
    <w:rsid w:val="00872AB5"/>
    <w:rsid w:val="00873559"/>
    <w:rsid w:val="00873636"/>
    <w:rsid w:val="00873937"/>
    <w:rsid w:val="00873F9A"/>
    <w:rsid w:val="00874033"/>
    <w:rsid w:val="00874F9C"/>
    <w:rsid w:val="00875114"/>
    <w:rsid w:val="00875519"/>
    <w:rsid w:val="008756CA"/>
    <w:rsid w:val="00876BEA"/>
    <w:rsid w:val="0087701F"/>
    <w:rsid w:val="00877605"/>
    <w:rsid w:val="00877C35"/>
    <w:rsid w:val="008804AF"/>
    <w:rsid w:val="00881085"/>
    <w:rsid w:val="00881CE8"/>
    <w:rsid w:val="00883AC4"/>
    <w:rsid w:val="008846A9"/>
    <w:rsid w:val="008848B8"/>
    <w:rsid w:val="008854A7"/>
    <w:rsid w:val="008861E2"/>
    <w:rsid w:val="008864CF"/>
    <w:rsid w:val="00886E1B"/>
    <w:rsid w:val="00887200"/>
    <w:rsid w:val="00887E66"/>
    <w:rsid w:val="00890390"/>
    <w:rsid w:val="00890570"/>
    <w:rsid w:val="00890D89"/>
    <w:rsid w:val="0089318F"/>
    <w:rsid w:val="00893273"/>
    <w:rsid w:val="0089511D"/>
    <w:rsid w:val="00896F45"/>
    <w:rsid w:val="008975A8"/>
    <w:rsid w:val="00897A0C"/>
    <w:rsid w:val="008A110E"/>
    <w:rsid w:val="008A1362"/>
    <w:rsid w:val="008A2215"/>
    <w:rsid w:val="008A28E3"/>
    <w:rsid w:val="008A55DD"/>
    <w:rsid w:val="008A5DB7"/>
    <w:rsid w:val="008A6007"/>
    <w:rsid w:val="008A62E2"/>
    <w:rsid w:val="008A6BA0"/>
    <w:rsid w:val="008A72AF"/>
    <w:rsid w:val="008A755B"/>
    <w:rsid w:val="008A7C94"/>
    <w:rsid w:val="008B1B61"/>
    <w:rsid w:val="008B2178"/>
    <w:rsid w:val="008B2DB6"/>
    <w:rsid w:val="008B4B16"/>
    <w:rsid w:val="008B4EE3"/>
    <w:rsid w:val="008B72E1"/>
    <w:rsid w:val="008B7527"/>
    <w:rsid w:val="008B77CE"/>
    <w:rsid w:val="008C0E13"/>
    <w:rsid w:val="008C2B4A"/>
    <w:rsid w:val="008C3081"/>
    <w:rsid w:val="008C374C"/>
    <w:rsid w:val="008C3BCF"/>
    <w:rsid w:val="008C4E3B"/>
    <w:rsid w:val="008C4E97"/>
    <w:rsid w:val="008C53B7"/>
    <w:rsid w:val="008C7024"/>
    <w:rsid w:val="008C7636"/>
    <w:rsid w:val="008C7A9B"/>
    <w:rsid w:val="008D0593"/>
    <w:rsid w:val="008D08B3"/>
    <w:rsid w:val="008D1187"/>
    <w:rsid w:val="008D12B1"/>
    <w:rsid w:val="008D196C"/>
    <w:rsid w:val="008D2C2B"/>
    <w:rsid w:val="008D2FE9"/>
    <w:rsid w:val="008D3065"/>
    <w:rsid w:val="008D36F1"/>
    <w:rsid w:val="008D38B1"/>
    <w:rsid w:val="008D4BFA"/>
    <w:rsid w:val="008D7E6D"/>
    <w:rsid w:val="008E19F4"/>
    <w:rsid w:val="008E1A17"/>
    <w:rsid w:val="008E21D6"/>
    <w:rsid w:val="008E2331"/>
    <w:rsid w:val="008E393C"/>
    <w:rsid w:val="008E4714"/>
    <w:rsid w:val="008E49DF"/>
    <w:rsid w:val="008E59D7"/>
    <w:rsid w:val="008E5C70"/>
    <w:rsid w:val="008E62CE"/>
    <w:rsid w:val="008E6EBB"/>
    <w:rsid w:val="008E7A7E"/>
    <w:rsid w:val="008F1CB8"/>
    <w:rsid w:val="008F1DF2"/>
    <w:rsid w:val="008F3E4D"/>
    <w:rsid w:val="008F50F6"/>
    <w:rsid w:val="008F73D4"/>
    <w:rsid w:val="0090062B"/>
    <w:rsid w:val="009008F0"/>
    <w:rsid w:val="0090208B"/>
    <w:rsid w:val="00902641"/>
    <w:rsid w:val="00902C51"/>
    <w:rsid w:val="00902FF5"/>
    <w:rsid w:val="009030A7"/>
    <w:rsid w:val="00903CC4"/>
    <w:rsid w:val="00904A26"/>
    <w:rsid w:val="009051BF"/>
    <w:rsid w:val="009051D6"/>
    <w:rsid w:val="009053DC"/>
    <w:rsid w:val="0090565C"/>
    <w:rsid w:val="009059EA"/>
    <w:rsid w:val="0090609F"/>
    <w:rsid w:val="0090770C"/>
    <w:rsid w:val="00907881"/>
    <w:rsid w:val="00910A99"/>
    <w:rsid w:val="00911614"/>
    <w:rsid w:val="00911A02"/>
    <w:rsid w:val="00913AF1"/>
    <w:rsid w:val="00916171"/>
    <w:rsid w:val="00916AFF"/>
    <w:rsid w:val="00917B72"/>
    <w:rsid w:val="00917F83"/>
    <w:rsid w:val="00920F67"/>
    <w:rsid w:val="0092123E"/>
    <w:rsid w:val="009216F9"/>
    <w:rsid w:val="00922211"/>
    <w:rsid w:val="00922802"/>
    <w:rsid w:val="00922A66"/>
    <w:rsid w:val="00924C10"/>
    <w:rsid w:val="00924F4B"/>
    <w:rsid w:val="00927821"/>
    <w:rsid w:val="00927CA7"/>
    <w:rsid w:val="00927D07"/>
    <w:rsid w:val="00927FE7"/>
    <w:rsid w:val="00930750"/>
    <w:rsid w:val="00930E24"/>
    <w:rsid w:val="00931E87"/>
    <w:rsid w:val="0093216B"/>
    <w:rsid w:val="0093312C"/>
    <w:rsid w:val="009343D9"/>
    <w:rsid w:val="00934587"/>
    <w:rsid w:val="00935A01"/>
    <w:rsid w:val="00936E08"/>
    <w:rsid w:val="00937D8B"/>
    <w:rsid w:val="00942520"/>
    <w:rsid w:val="009433B6"/>
    <w:rsid w:val="00944163"/>
    <w:rsid w:val="00944BBE"/>
    <w:rsid w:val="00944DE1"/>
    <w:rsid w:val="0094541E"/>
    <w:rsid w:val="00945F41"/>
    <w:rsid w:val="00946A3B"/>
    <w:rsid w:val="009472C5"/>
    <w:rsid w:val="00950A03"/>
    <w:rsid w:val="00951550"/>
    <w:rsid w:val="009538F6"/>
    <w:rsid w:val="0095475C"/>
    <w:rsid w:val="0095495B"/>
    <w:rsid w:val="00954B28"/>
    <w:rsid w:val="00955685"/>
    <w:rsid w:val="00956A8A"/>
    <w:rsid w:val="00956E2E"/>
    <w:rsid w:val="00960651"/>
    <w:rsid w:val="00960828"/>
    <w:rsid w:val="00961E1D"/>
    <w:rsid w:val="00963AD7"/>
    <w:rsid w:val="00964A09"/>
    <w:rsid w:val="0096760C"/>
    <w:rsid w:val="0097047C"/>
    <w:rsid w:val="00971561"/>
    <w:rsid w:val="00971820"/>
    <w:rsid w:val="00972413"/>
    <w:rsid w:val="0097323B"/>
    <w:rsid w:val="009739CD"/>
    <w:rsid w:val="0097420B"/>
    <w:rsid w:val="009745EC"/>
    <w:rsid w:val="00974EE8"/>
    <w:rsid w:val="00975284"/>
    <w:rsid w:val="00975CBE"/>
    <w:rsid w:val="009766C2"/>
    <w:rsid w:val="00977ABA"/>
    <w:rsid w:val="00980049"/>
    <w:rsid w:val="009819B7"/>
    <w:rsid w:val="009823E4"/>
    <w:rsid w:val="00982C62"/>
    <w:rsid w:val="00983932"/>
    <w:rsid w:val="00984506"/>
    <w:rsid w:val="009852EB"/>
    <w:rsid w:val="0098572F"/>
    <w:rsid w:val="00986A17"/>
    <w:rsid w:val="00986ED3"/>
    <w:rsid w:val="00987549"/>
    <w:rsid w:val="00991280"/>
    <w:rsid w:val="009916D6"/>
    <w:rsid w:val="00993281"/>
    <w:rsid w:val="00994C5C"/>
    <w:rsid w:val="00994D3A"/>
    <w:rsid w:val="00994D97"/>
    <w:rsid w:val="0099537B"/>
    <w:rsid w:val="009958FC"/>
    <w:rsid w:val="00995D97"/>
    <w:rsid w:val="00996A5D"/>
    <w:rsid w:val="009A06F4"/>
    <w:rsid w:val="009A07B8"/>
    <w:rsid w:val="009A0A10"/>
    <w:rsid w:val="009A0AD5"/>
    <w:rsid w:val="009A14FC"/>
    <w:rsid w:val="009A1835"/>
    <w:rsid w:val="009A1C17"/>
    <w:rsid w:val="009A1DE8"/>
    <w:rsid w:val="009A2DFB"/>
    <w:rsid w:val="009A3946"/>
    <w:rsid w:val="009A4712"/>
    <w:rsid w:val="009A492B"/>
    <w:rsid w:val="009A4B6E"/>
    <w:rsid w:val="009A5B1A"/>
    <w:rsid w:val="009A609A"/>
    <w:rsid w:val="009B04A7"/>
    <w:rsid w:val="009B0660"/>
    <w:rsid w:val="009B0C7B"/>
    <w:rsid w:val="009B1176"/>
    <w:rsid w:val="009B2BE1"/>
    <w:rsid w:val="009B31B1"/>
    <w:rsid w:val="009B3AD6"/>
    <w:rsid w:val="009B42D3"/>
    <w:rsid w:val="009B48E2"/>
    <w:rsid w:val="009B5DCB"/>
    <w:rsid w:val="009B6F33"/>
    <w:rsid w:val="009B6FBE"/>
    <w:rsid w:val="009B7B93"/>
    <w:rsid w:val="009C0E0C"/>
    <w:rsid w:val="009C10A1"/>
    <w:rsid w:val="009C163D"/>
    <w:rsid w:val="009C21BD"/>
    <w:rsid w:val="009C2E62"/>
    <w:rsid w:val="009C403F"/>
    <w:rsid w:val="009C4180"/>
    <w:rsid w:val="009C428F"/>
    <w:rsid w:val="009C658E"/>
    <w:rsid w:val="009C71D6"/>
    <w:rsid w:val="009C75BA"/>
    <w:rsid w:val="009C7B93"/>
    <w:rsid w:val="009C7D1F"/>
    <w:rsid w:val="009D091E"/>
    <w:rsid w:val="009D0941"/>
    <w:rsid w:val="009D0BEE"/>
    <w:rsid w:val="009D15DD"/>
    <w:rsid w:val="009D2305"/>
    <w:rsid w:val="009D27C3"/>
    <w:rsid w:val="009D2A25"/>
    <w:rsid w:val="009D41FC"/>
    <w:rsid w:val="009D4399"/>
    <w:rsid w:val="009D43FA"/>
    <w:rsid w:val="009D4887"/>
    <w:rsid w:val="009D5879"/>
    <w:rsid w:val="009D5949"/>
    <w:rsid w:val="009D6BF1"/>
    <w:rsid w:val="009D7B65"/>
    <w:rsid w:val="009E01B7"/>
    <w:rsid w:val="009E10EA"/>
    <w:rsid w:val="009E1F85"/>
    <w:rsid w:val="009E2282"/>
    <w:rsid w:val="009E277D"/>
    <w:rsid w:val="009E34EA"/>
    <w:rsid w:val="009E3E0E"/>
    <w:rsid w:val="009E4D2F"/>
    <w:rsid w:val="009E645A"/>
    <w:rsid w:val="009E6748"/>
    <w:rsid w:val="009E6DDA"/>
    <w:rsid w:val="009F0139"/>
    <w:rsid w:val="009F140A"/>
    <w:rsid w:val="009F1678"/>
    <w:rsid w:val="009F1BB1"/>
    <w:rsid w:val="009F1F1A"/>
    <w:rsid w:val="009F21FD"/>
    <w:rsid w:val="009F22D2"/>
    <w:rsid w:val="009F246C"/>
    <w:rsid w:val="009F2CE0"/>
    <w:rsid w:val="009F39EC"/>
    <w:rsid w:val="009F62C6"/>
    <w:rsid w:val="009F62F3"/>
    <w:rsid w:val="009F6D9F"/>
    <w:rsid w:val="009F7711"/>
    <w:rsid w:val="009F7914"/>
    <w:rsid w:val="00A00EA5"/>
    <w:rsid w:val="00A017A3"/>
    <w:rsid w:val="00A026C6"/>
    <w:rsid w:val="00A02FA0"/>
    <w:rsid w:val="00A03DDB"/>
    <w:rsid w:val="00A04592"/>
    <w:rsid w:val="00A05571"/>
    <w:rsid w:val="00A055ED"/>
    <w:rsid w:val="00A05727"/>
    <w:rsid w:val="00A05921"/>
    <w:rsid w:val="00A05BBF"/>
    <w:rsid w:val="00A070BD"/>
    <w:rsid w:val="00A071C6"/>
    <w:rsid w:val="00A072B0"/>
    <w:rsid w:val="00A07FF6"/>
    <w:rsid w:val="00A1023F"/>
    <w:rsid w:val="00A1166A"/>
    <w:rsid w:val="00A126E4"/>
    <w:rsid w:val="00A129E2"/>
    <w:rsid w:val="00A14CEA"/>
    <w:rsid w:val="00A15354"/>
    <w:rsid w:val="00A154B0"/>
    <w:rsid w:val="00A156E9"/>
    <w:rsid w:val="00A1624A"/>
    <w:rsid w:val="00A167FE"/>
    <w:rsid w:val="00A1696E"/>
    <w:rsid w:val="00A169F7"/>
    <w:rsid w:val="00A179EB"/>
    <w:rsid w:val="00A209DE"/>
    <w:rsid w:val="00A21039"/>
    <w:rsid w:val="00A21197"/>
    <w:rsid w:val="00A222FF"/>
    <w:rsid w:val="00A23634"/>
    <w:rsid w:val="00A23CD1"/>
    <w:rsid w:val="00A244A1"/>
    <w:rsid w:val="00A24F04"/>
    <w:rsid w:val="00A24F68"/>
    <w:rsid w:val="00A25B32"/>
    <w:rsid w:val="00A26E50"/>
    <w:rsid w:val="00A26E87"/>
    <w:rsid w:val="00A3063C"/>
    <w:rsid w:val="00A322A9"/>
    <w:rsid w:val="00A33028"/>
    <w:rsid w:val="00A33769"/>
    <w:rsid w:val="00A34889"/>
    <w:rsid w:val="00A357DE"/>
    <w:rsid w:val="00A35DC3"/>
    <w:rsid w:val="00A403FC"/>
    <w:rsid w:val="00A405DE"/>
    <w:rsid w:val="00A4268A"/>
    <w:rsid w:val="00A42924"/>
    <w:rsid w:val="00A42B79"/>
    <w:rsid w:val="00A43818"/>
    <w:rsid w:val="00A43A7C"/>
    <w:rsid w:val="00A43FF9"/>
    <w:rsid w:val="00A4401B"/>
    <w:rsid w:val="00A44417"/>
    <w:rsid w:val="00A44723"/>
    <w:rsid w:val="00A44E52"/>
    <w:rsid w:val="00A451E5"/>
    <w:rsid w:val="00A461DF"/>
    <w:rsid w:val="00A46A80"/>
    <w:rsid w:val="00A471D3"/>
    <w:rsid w:val="00A47B6A"/>
    <w:rsid w:val="00A47DFF"/>
    <w:rsid w:val="00A501DF"/>
    <w:rsid w:val="00A50979"/>
    <w:rsid w:val="00A510AC"/>
    <w:rsid w:val="00A515E3"/>
    <w:rsid w:val="00A51CBA"/>
    <w:rsid w:val="00A524F7"/>
    <w:rsid w:val="00A52ED6"/>
    <w:rsid w:val="00A53631"/>
    <w:rsid w:val="00A5463B"/>
    <w:rsid w:val="00A54A6E"/>
    <w:rsid w:val="00A55164"/>
    <w:rsid w:val="00A5537C"/>
    <w:rsid w:val="00A5548E"/>
    <w:rsid w:val="00A5786C"/>
    <w:rsid w:val="00A6053F"/>
    <w:rsid w:val="00A6069B"/>
    <w:rsid w:val="00A60FF2"/>
    <w:rsid w:val="00A611A1"/>
    <w:rsid w:val="00A61A2B"/>
    <w:rsid w:val="00A61DE0"/>
    <w:rsid w:val="00A62794"/>
    <w:rsid w:val="00A62B53"/>
    <w:rsid w:val="00A637D9"/>
    <w:rsid w:val="00A663FC"/>
    <w:rsid w:val="00A7021C"/>
    <w:rsid w:val="00A70294"/>
    <w:rsid w:val="00A70612"/>
    <w:rsid w:val="00A709ED"/>
    <w:rsid w:val="00A70D7C"/>
    <w:rsid w:val="00A7134B"/>
    <w:rsid w:val="00A73229"/>
    <w:rsid w:val="00A74747"/>
    <w:rsid w:val="00A74800"/>
    <w:rsid w:val="00A75A99"/>
    <w:rsid w:val="00A768FB"/>
    <w:rsid w:val="00A76ADE"/>
    <w:rsid w:val="00A80284"/>
    <w:rsid w:val="00A804CC"/>
    <w:rsid w:val="00A80FC2"/>
    <w:rsid w:val="00A816A6"/>
    <w:rsid w:val="00A81901"/>
    <w:rsid w:val="00A81A75"/>
    <w:rsid w:val="00A820A8"/>
    <w:rsid w:val="00A82C00"/>
    <w:rsid w:val="00A839AD"/>
    <w:rsid w:val="00A8400C"/>
    <w:rsid w:val="00A8484A"/>
    <w:rsid w:val="00A84FFD"/>
    <w:rsid w:val="00A85FB6"/>
    <w:rsid w:val="00A86B49"/>
    <w:rsid w:val="00A873E3"/>
    <w:rsid w:val="00A877AA"/>
    <w:rsid w:val="00A9093D"/>
    <w:rsid w:val="00A917D7"/>
    <w:rsid w:val="00A95718"/>
    <w:rsid w:val="00AA0705"/>
    <w:rsid w:val="00AA1630"/>
    <w:rsid w:val="00AA273F"/>
    <w:rsid w:val="00AA2C42"/>
    <w:rsid w:val="00AA3440"/>
    <w:rsid w:val="00AA357A"/>
    <w:rsid w:val="00AA3820"/>
    <w:rsid w:val="00AA40E2"/>
    <w:rsid w:val="00AA41DD"/>
    <w:rsid w:val="00AA4B19"/>
    <w:rsid w:val="00AA55F3"/>
    <w:rsid w:val="00AA680A"/>
    <w:rsid w:val="00AA6CDC"/>
    <w:rsid w:val="00AA7239"/>
    <w:rsid w:val="00AA7709"/>
    <w:rsid w:val="00AA7AA1"/>
    <w:rsid w:val="00AB0065"/>
    <w:rsid w:val="00AB13E5"/>
    <w:rsid w:val="00AB146A"/>
    <w:rsid w:val="00AB1B95"/>
    <w:rsid w:val="00AB2950"/>
    <w:rsid w:val="00AB4142"/>
    <w:rsid w:val="00AB50DE"/>
    <w:rsid w:val="00AB5431"/>
    <w:rsid w:val="00AB5743"/>
    <w:rsid w:val="00AB5CD2"/>
    <w:rsid w:val="00AB622F"/>
    <w:rsid w:val="00AB6B64"/>
    <w:rsid w:val="00AB7B2C"/>
    <w:rsid w:val="00AC0092"/>
    <w:rsid w:val="00AC077F"/>
    <w:rsid w:val="00AC0891"/>
    <w:rsid w:val="00AC0892"/>
    <w:rsid w:val="00AC0DEA"/>
    <w:rsid w:val="00AC2394"/>
    <w:rsid w:val="00AC3AC5"/>
    <w:rsid w:val="00AC4957"/>
    <w:rsid w:val="00AC4EF0"/>
    <w:rsid w:val="00AC6A88"/>
    <w:rsid w:val="00AC7B56"/>
    <w:rsid w:val="00AC7C28"/>
    <w:rsid w:val="00AC7F7F"/>
    <w:rsid w:val="00AD1651"/>
    <w:rsid w:val="00AD1B23"/>
    <w:rsid w:val="00AD1DFC"/>
    <w:rsid w:val="00AD2E0C"/>
    <w:rsid w:val="00AD3254"/>
    <w:rsid w:val="00AD3BB6"/>
    <w:rsid w:val="00AD3F26"/>
    <w:rsid w:val="00AD4F6C"/>
    <w:rsid w:val="00AD6041"/>
    <w:rsid w:val="00AD6E06"/>
    <w:rsid w:val="00AD7C7B"/>
    <w:rsid w:val="00AE085D"/>
    <w:rsid w:val="00AE1765"/>
    <w:rsid w:val="00AE18E4"/>
    <w:rsid w:val="00AE297D"/>
    <w:rsid w:val="00AE2F6A"/>
    <w:rsid w:val="00AE304A"/>
    <w:rsid w:val="00AE31F0"/>
    <w:rsid w:val="00AE32A0"/>
    <w:rsid w:val="00AE39B0"/>
    <w:rsid w:val="00AE3A66"/>
    <w:rsid w:val="00AE3C1E"/>
    <w:rsid w:val="00AE453A"/>
    <w:rsid w:val="00AE4AD2"/>
    <w:rsid w:val="00AE5D08"/>
    <w:rsid w:val="00AE5EEB"/>
    <w:rsid w:val="00AE66D9"/>
    <w:rsid w:val="00AE6FDB"/>
    <w:rsid w:val="00AE722F"/>
    <w:rsid w:val="00AE73F8"/>
    <w:rsid w:val="00AE7446"/>
    <w:rsid w:val="00AF0B54"/>
    <w:rsid w:val="00AF191B"/>
    <w:rsid w:val="00AF2990"/>
    <w:rsid w:val="00AF2C40"/>
    <w:rsid w:val="00AF30E0"/>
    <w:rsid w:val="00AF38A9"/>
    <w:rsid w:val="00AF51A7"/>
    <w:rsid w:val="00AF5A4F"/>
    <w:rsid w:val="00AF69A7"/>
    <w:rsid w:val="00AF7093"/>
    <w:rsid w:val="00AF7788"/>
    <w:rsid w:val="00B00068"/>
    <w:rsid w:val="00B00127"/>
    <w:rsid w:val="00B00AA5"/>
    <w:rsid w:val="00B010B2"/>
    <w:rsid w:val="00B011C3"/>
    <w:rsid w:val="00B0229A"/>
    <w:rsid w:val="00B04572"/>
    <w:rsid w:val="00B057B8"/>
    <w:rsid w:val="00B0688F"/>
    <w:rsid w:val="00B07E27"/>
    <w:rsid w:val="00B07FC3"/>
    <w:rsid w:val="00B10046"/>
    <w:rsid w:val="00B10EA6"/>
    <w:rsid w:val="00B10F04"/>
    <w:rsid w:val="00B115AC"/>
    <w:rsid w:val="00B11876"/>
    <w:rsid w:val="00B15A35"/>
    <w:rsid w:val="00B15E26"/>
    <w:rsid w:val="00B1605F"/>
    <w:rsid w:val="00B16B58"/>
    <w:rsid w:val="00B16E74"/>
    <w:rsid w:val="00B16E94"/>
    <w:rsid w:val="00B17940"/>
    <w:rsid w:val="00B17B4B"/>
    <w:rsid w:val="00B2041D"/>
    <w:rsid w:val="00B20A2B"/>
    <w:rsid w:val="00B20F74"/>
    <w:rsid w:val="00B2217B"/>
    <w:rsid w:val="00B232CD"/>
    <w:rsid w:val="00B245BC"/>
    <w:rsid w:val="00B24A42"/>
    <w:rsid w:val="00B24EBF"/>
    <w:rsid w:val="00B24FA3"/>
    <w:rsid w:val="00B25D6D"/>
    <w:rsid w:val="00B26AD6"/>
    <w:rsid w:val="00B32133"/>
    <w:rsid w:val="00B32B49"/>
    <w:rsid w:val="00B334D5"/>
    <w:rsid w:val="00B33A52"/>
    <w:rsid w:val="00B341B9"/>
    <w:rsid w:val="00B3448F"/>
    <w:rsid w:val="00B34F80"/>
    <w:rsid w:val="00B351F9"/>
    <w:rsid w:val="00B3666E"/>
    <w:rsid w:val="00B36DED"/>
    <w:rsid w:val="00B40619"/>
    <w:rsid w:val="00B40656"/>
    <w:rsid w:val="00B4072F"/>
    <w:rsid w:val="00B40CE5"/>
    <w:rsid w:val="00B423C1"/>
    <w:rsid w:val="00B4245F"/>
    <w:rsid w:val="00B4308A"/>
    <w:rsid w:val="00B43A31"/>
    <w:rsid w:val="00B4401F"/>
    <w:rsid w:val="00B44E07"/>
    <w:rsid w:val="00B45C08"/>
    <w:rsid w:val="00B47753"/>
    <w:rsid w:val="00B47BFB"/>
    <w:rsid w:val="00B50364"/>
    <w:rsid w:val="00B508A7"/>
    <w:rsid w:val="00B50EAE"/>
    <w:rsid w:val="00B51D52"/>
    <w:rsid w:val="00B52CEA"/>
    <w:rsid w:val="00B52DEB"/>
    <w:rsid w:val="00B5310B"/>
    <w:rsid w:val="00B53A9F"/>
    <w:rsid w:val="00B547DB"/>
    <w:rsid w:val="00B60409"/>
    <w:rsid w:val="00B60894"/>
    <w:rsid w:val="00B60958"/>
    <w:rsid w:val="00B61089"/>
    <w:rsid w:val="00B61551"/>
    <w:rsid w:val="00B62DDD"/>
    <w:rsid w:val="00B65361"/>
    <w:rsid w:val="00B66211"/>
    <w:rsid w:val="00B66658"/>
    <w:rsid w:val="00B67120"/>
    <w:rsid w:val="00B7046B"/>
    <w:rsid w:val="00B70B68"/>
    <w:rsid w:val="00B70D33"/>
    <w:rsid w:val="00B716F6"/>
    <w:rsid w:val="00B72884"/>
    <w:rsid w:val="00B729C8"/>
    <w:rsid w:val="00B731C0"/>
    <w:rsid w:val="00B75798"/>
    <w:rsid w:val="00B76179"/>
    <w:rsid w:val="00B76352"/>
    <w:rsid w:val="00B7671B"/>
    <w:rsid w:val="00B7686F"/>
    <w:rsid w:val="00B76CF7"/>
    <w:rsid w:val="00B77E35"/>
    <w:rsid w:val="00B80C89"/>
    <w:rsid w:val="00B81A34"/>
    <w:rsid w:val="00B83804"/>
    <w:rsid w:val="00B843B3"/>
    <w:rsid w:val="00B868D3"/>
    <w:rsid w:val="00B877DB"/>
    <w:rsid w:val="00B902E4"/>
    <w:rsid w:val="00B91EC0"/>
    <w:rsid w:val="00B91EE0"/>
    <w:rsid w:val="00B94A05"/>
    <w:rsid w:val="00B9659D"/>
    <w:rsid w:val="00B96F0B"/>
    <w:rsid w:val="00B97E4A"/>
    <w:rsid w:val="00BA0598"/>
    <w:rsid w:val="00BA0713"/>
    <w:rsid w:val="00BA2078"/>
    <w:rsid w:val="00BA27ED"/>
    <w:rsid w:val="00BA2DE7"/>
    <w:rsid w:val="00BA34E8"/>
    <w:rsid w:val="00BA3569"/>
    <w:rsid w:val="00BA44DB"/>
    <w:rsid w:val="00BA459F"/>
    <w:rsid w:val="00BA4689"/>
    <w:rsid w:val="00BA49D9"/>
    <w:rsid w:val="00BA522D"/>
    <w:rsid w:val="00BA5409"/>
    <w:rsid w:val="00BA67ED"/>
    <w:rsid w:val="00BA7D03"/>
    <w:rsid w:val="00BB0249"/>
    <w:rsid w:val="00BB07C3"/>
    <w:rsid w:val="00BB0B2A"/>
    <w:rsid w:val="00BB0D99"/>
    <w:rsid w:val="00BB0E4F"/>
    <w:rsid w:val="00BB143D"/>
    <w:rsid w:val="00BB1F5D"/>
    <w:rsid w:val="00BB22C0"/>
    <w:rsid w:val="00BB3030"/>
    <w:rsid w:val="00BB39B6"/>
    <w:rsid w:val="00BB4F56"/>
    <w:rsid w:val="00BB4FAA"/>
    <w:rsid w:val="00BB5273"/>
    <w:rsid w:val="00BB59F9"/>
    <w:rsid w:val="00BB699B"/>
    <w:rsid w:val="00BB6AF7"/>
    <w:rsid w:val="00BC1739"/>
    <w:rsid w:val="00BC22D4"/>
    <w:rsid w:val="00BC2F67"/>
    <w:rsid w:val="00BC4332"/>
    <w:rsid w:val="00BC47F3"/>
    <w:rsid w:val="00BC48E4"/>
    <w:rsid w:val="00BC4AE1"/>
    <w:rsid w:val="00BC5D61"/>
    <w:rsid w:val="00BC6C03"/>
    <w:rsid w:val="00BC70F7"/>
    <w:rsid w:val="00BD029B"/>
    <w:rsid w:val="00BD0775"/>
    <w:rsid w:val="00BD0F54"/>
    <w:rsid w:val="00BD11A4"/>
    <w:rsid w:val="00BD2CF1"/>
    <w:rsid w:val="00BD2D6D"/>
    <w:rsid w:val="00BD36A3"/>
    <w:rsid w:val="00BD382A"/>
    <w:rsid w:val="00BD394E"/>
    <w:rsid w:val="00BD41C9"/>
    <w:rsid w:val="00BD4EC4"/>
    <w:rsid w:val="00BD4F6D"/>
    <w:rsid w:val="00BD5D76"/>
    <w:rsid w:val="00BD6ECA"/>
    <w:rsid w:val="00BD7C8A"/>
    <w:rsid w:val="00BD7E28"/>
    <w:rsid w:val="00BE011C"/>
    <w:rsid w:val="00BE0D56"/>
    <w:rsid w:val="00BE1D44"/>
    <w:rsid w:val="00BE1DA5"/>
    <w:rsid w:val="00BE271F"/>
    <w:rsid w:val="00BE33D1"/>
    <w:rsid w:val="00BE386C"/>
    <w:rsid w:val="00BE3EF2"/>
    <w:rsid w:val="00BE553A"/>
    <w:rsid w:val="00BE75CB"/>
    <w:rsid w:val="00BE7FBE"/>
    <w:rsid w:val="00BF0883"/>
    <w:rsid w:val="00BF14F1"/>
    <w:rsid w:val="00BF20BB"/>
    <w:rsid w:val="00BF21BC"/>
    <w:rsid w:val="00BF31EA"/>
    <w:rsid w:val="00BF3FF2"/>
    <w:rsid w:val="00BF4C72"/>
    <w:rsid w:val="00BF57AF"/>
    <w:rsid w:val="00BF5B75"/>
    <w:rsid w:val="00BF72E9"/>
    <w:rsid w:val="00BF7491"/>
    <w:rsid w:val="00C004EF"/>
    <w:rsid w:val="00C01278"/>
    <w:rsid w:val="00C0166F"/>
    <w:rsid w:val="00C01E86"/>
    <w:rsid w:val="00C02AAE"/>
    <w:rsid w:val="00C02C34"/>
    <w:rsid w:val="00C0353C"/>
    <w:rsid w:val="00C03666"/>
    <w:rsid w:val="00C03A7F"/>
    <w:rsid w:val="00C03D69"/>
    <w:rsid w:val="00C04132"/>
    <w:rsid w:val="00C0433F"/>
    <w:rsid w:val="00C048B0"/>
    <w:rsid w:val="00C054E5"/>
    <w:rsid w:val="00C05790"/>
    <w:rsid w:val="00C05FF1"/>
    <w:rsid w:val="00C07A5E"/>
    <w:rsid w:val="00C10BE8"/>
    <w:rsid w:val="00C10E3F"/>
    <w:rsid w:val="00C11134"/>
    <w:rsid w:val="00C12410"/>
    <w:rsid w:val="00C135CB"/>
    <w:rsid w:val="00C138F1"/>
    <w:rsid w:val="00C14757"/>
    <w:rsid w:val="00C14EB9"/>
    <w:rsid w:val="00C15290"/>
    <w:rsid w:val="00C156DA"/>
    <w:rsid w:val="00C15C17"/>
    <w:rsid w:val="00C15F45"/>
    <w:rsid w:val="00C160BE"/>
    <w:rsid w:val="00C22631"/>
    <w:rsid w:val="00C23522"/>
    <w:rsid w:val="00C23EB1"/>
    <w:rsid w:val="00C23F9E"/>
    <w:rsid w:val="00C260A7"/>
    <w:rsid w:val="00C26909"/>
    <w:rsid w:val="00C270B9"/>
    <w:rsid w:val="00C27F59"/>
    <w:rsid w:val="00C300A0"/>
    <w:rsid w:val="00C305FE"/>
    <w:rsid w:val="00C30917"/>
    <w:rsid w:val="00C31009"/>
    <w:rsid w:val="00C31852"/>
    <w:rsid w:val="00C31B70"/>
    <w:rsid w:val="00C31D2B"/>
    <w:rsid w:val="00C31ED0"/>
    <w:rsid w:val="00C32E94"/>
    <w:rsid w:val="00C34633"/>
    <w:rsid w:val="00C34B94"/>
    <w:rsid w:val="00C37088"/>
    <w:rsid w:val="00C41670"/>
    <w:rsid w:val="00C4206A"/>
    <w:rsid w:val="00C43716"/>
    <w:rsid w:val="00C43B58"/>
    <w:rsid w:val="00C452D7"/>
    <w:rsid w:val="00C45481"/>
    <w:rsid w:val="00C45A1C"/>
    <w:rsid w:val="00C46764"/>
    <w:rsid w:val="00C46873"/>
    <w:rsid w:val="00C47934"/>
    <w:rsid w:val="00C50702"/>
    <w:rsid w:val="00C50737"/>
    <w:rsid w:val="00C50D5B"/>
    <w:rsid w:val="00C51DB0"/>
    <w:rsid w:val="00C546AB"/>
    <w:rsid w:val="00C54F09"/>
    <w:rsid w:val="00C54FCF"/>
    <w:rsid w:val="00C56A3A"/>
    <w:rsid w:val="00C572FE"/>
    <w:rsid w:val="00C57518"/>
    <w:rsid w:val="00C57950"/>
    <w:rsid w:val="00C60072"/>
    <w:rsid w:val="00C614E0"/>
    <w:rsid w:val="00C62FDE"/>
    <w:rsid w:val="00C63071"/>
    <w:rsid w:val="00C635C5"/>
    <w:rsid w:val="00C63673"/>
    <w:rsid w:val="00C64DC6"/>
    <w:rsid w:val="00C65108"/>
    <w:rsid w:val="00C6663A"/>
    <w:rsid w:val="00C668A4"/>
    <w:rsid w:val="00C668E0"/>
    <w:rsid w:val="00C66FA9"/>
    <w:rsid w:val="00C67884"/>
    <w:rsid w:val="00C678E7"/>
    <w:rsid w:val="00C70720"/>
    <w:rsid w:val="00C7083B"/>
    <w:rsid w:val="00C71B92"/>
    <w:rsid w:val="00C73D7F"/>
    <w:rsid w:val="00C73EA2"/>
    <w:rsid w:val="00C75ED4"/>
    <w:rsid w:val="00C763E4"/>
    <w:rsid w:val="00C765D6"/>
    <w:rsid w:val="00C76864"/>
    <w:rsid w:val="00C76D87"/>
    <w:rsid w:val="00C77E67"/>
    <w:rsid w:val="00C80F47"/>
    <w:rsid w:val="00C82909"/>
    <w:rsid w:val="00C83400"/>
    <w:rsid w:val="00C83452"/>
    <w:rsid w:val="00C83770"/>
    <w:rsid w:val="00C83BC8"/>
    <w:rsid w:val="00C84485"/>
    <w:rsid w:val="00C8470F"/>
    <w:rsid w:val="00C84EE0"/>
    <w:rsid w:val="00C861A1"/>
    <w:rsid w:val="00C86BA7"/>
    <w:rsid w:val="00C87765"/>
    <w:rsid w:val="00C9013C"/>
    <w:rsid w:val="00C90C1B"/>
    <w:rsid w:val="00C925AD"/>
    <w:rsid w:val="00C92765"/>
    <w:rsid w:val="00C92CEB"/>
    <w:rsid w:val="00C9419D"/>
    <w:rsid w:val="00C952AB"/>
    <w:rsid w:val="00C972B6"/>
    <w:rsid w:val="00C979A2"/>
    <w:rsid w:val="00C97B43"/>
    <w:rsid w:val="00C97DDA"/>
    <w:rsid w:val="00C97EA9"/>
    <w:rsid w:val="00CA01CE"/>
    <w:rsid w:val="00CA06FA"/>
    <w:rsid w:val="00CA2795"/>
    <w:rsid w:val="00CA30AD"/>
    <w:rsid w:val="00CA4289"/>
    <w:rsid w:val="00CA77FD"/>
    <w:rsid w:val="00CA7B83"/>
    <w:rsid w:val="00CA7E8E"/>
    <w:rsid w:val="00CB06F2"/>
    <w:rsid w:val="00CB0755"/>
    <w:rsid w:val="00CB0C47"/>
    <w:rsid w:val="00CB134A"/>
    <w:rsid w:val="00CB1AE4"/>
    <w:rsid w:val="00CB21A7"/>
    <w:rsid w:val="00CB2405"/>
    <w:rsid w:val="00CB250E"/>
    <w:rsid w:val="00CB2A26"/>
    <w:rsid w:val="00CB2C57"/>
    <w:rsid w:val="00CB2E49"/>
    <w:rsid w:val="00CB4679"/>
    <w:rsid w:val="00CB46A5"/>
    <w:rsid w:val="00CB4A37"/>
    <w:rsid w:val="00CB7F3D"/>
    <w:rsid w:val="00CC047F"/>
    <w:rsid w:val="00CC05D4"/>
    <w:rsid w:val="00CC174F"/>
    <w:rsid w:val="00CC1C2E"/>
    <w:rsid w:val="00CC29DA"/>
    <w:rsid w:val="00CC2F17"/>
    <w:rsid w:val="00CC3070"/>
    <w:rsid w:val="00CC32B4"/>
    <w:rsid w:val="00CC38C5"/>
    <w:rsid w:val="00CC47B1"/>
    <w:rsid w:val="00CC6256"/>
    <w:rsid w:val="00CC68A7"/>
    <w:rsid w:val="00CD121C"/>
    <w:rsid w:val="00CD320A"/>
    <w:rsid w:val="00CD4678"/>
    <w:rsid w:val="00CD4EDC"/>
    <w:rsid w:val="00CD4F8E"/>
    <w:rsid w:val="00CD56A1"/>
    <w:rsid w:val="00CD6DA7"/>
    <w:rsid w:val="00CE0C57"/>
    <w:rsid w:val="00CE1871"/>
    <w:rsid w:val="00CE20F5"/>
    <w:rsid w:val="00CE245E"/>
    <w:rsid w:val="00CE247F"/>
    <w:rsid w:val="00CE2825"/>
    <w:rsid w:val="00CE31C9"/>
    <w:rsid w:val="00CE44C8"/>
    <w:rsid w:val="00CE457F"/>
    <w:rsid w:val="00CE6E6A"/>
    <w:rsid w:val="00CF00AC"/>
    <w:rsid w:val="00CF13B1"/>
    <w:rsid w:val="00CF19E6"/>
    <w:rsid w:val="00CF2E43"/>
    <w:rsid w:val="00CF3309"/>
    <w:rsid w:val="00CF4EE8"/>
    <w:rsid w:val="00CF62C4"/>
    <w:rsid w:val="00CF6340"/>
    <w:rsid w:val="00CF68A3"/>
    <w:rsid w:val="00CF6AE5"/>
    <w:rsid w:val="00D002B3"/>
    <w:rsid w:val="00D00692"/>
    <w:rsid w:val="00D0092F"/>
    <w:rsid w:val="00D00E08"/>
    <w:rsid w:val="00D016A2"/>
    <w:rsid w:val="00D02543"/>
    <w:rsid w:val="00D028AC"/>
    <w:rsid w:val="00D0522A"/>
    <w:rsid w:val="00D05A83"/>
    <w:rsid w:val="00D05F80"/>
    <w:rsid w:val="00D06D31"/>
    <w:rsid w:val="00D07418"/>
    <w:rsid w:val="00D07B8B"/>
    <w:rsid w:val="00D07BF3"/>
    <w:rsid w:val="00D07D57"/>
    <w:rsid w:val="00D07E77"/>
    <w:rsid w:val="00D109E0"/>
    <w:rsid w:val="00D12BBB"/>
    <w:rsid w:val="00D13075"/>
    <w:rsid w:val="00D138FB"/>
    <w:rsid w:val="00D14490"/>
    <w:rsid w:val="00D156B8"/>
    <w:rsid w:val="00D15993"/>
    <w:rsid w:val="00D15D23"/>
    <w:rsid w:val="00D1760B"/>
    <w:rsid w:val="00D1796A"/>
    <w:rsid w:val="00D17FF6"/>
    <w:rsid w:val="00D20177"/>
    <w:rsid w:val="00D20301"/>
    <w:rsid w:val="00D20CDC"/>
    <w:rsid w:val="00D20EDA"/>
    <w:rsid w:val="00D2131B"/>
    <w:rsid w:val="00D21D37"/>
    <w:rsid w:val="00D22243"/>
    <w:rsid w:val="00D2279B"/>
    <w:rsid w:val="00D22CB3"/>
    <w:rsid w:val="00D2478D"/>
    <w:rsid w:val="00D250D7"/>
    <w:rsid w:val="00D26A14"/>
    <w:rsid w:val="00D30710"/>
    <w:rsid w:val="00D31A98"/>
    <w:rsid w:val="00D31C71"/>
    <w:rsid w:val="00D32541"/>
    <w:rsid w:val="00D3306C"/>
    <w:rsid w:val="00D33C9D"/>
    <w:rsid w:val="00D33F56"/>
    <w:rsid w:val="00D34072"/>
    <w:rsid w:val="00D34612"/>
    <w:rsid w:val="00D35BB2"/>
    <w:rsid w:val="00D36AE2"/>
    <w:rsid w:val="00D36B01"/>
    <w:rsid w:val="00D3796B"/>
    <w:rsid w:val="00D424B3"/>
    <w:rsid w:val="00D428C2"/>
    <w:rsid w:val="00D42EF0"/>
    <w:rsid w:val="00D4496E"/>
    <w:rsid w:val="00D463BB"/>
    <w:rsid w:val="00D46648"/>
    <w:rsid w:val="00D51013"/>
    <w:rsid w:val="00D51A42"/>
    <w:rsid w:val="00D5372E"/>
    <w:rsid w:val="00D545D8"/>
    <w:rsid w:val="00D54CB9"/>
    <w:rsid w:val="00D55467"/>
    <w:rsid w:val="00D554F8"/>
    <w:rsid w:val="00D5563B"/>
    <w:rsid w:val="00D55929"/>
    <w:rsid w:val="00D56F32"/>
    <w:rsid w:val="00D57F01"/>
    <w:rsid w:val="00D60108"/>
    <w:rsid w:val="00D6014F"/>
    <w:rsid w:val="00D61FE3"/>
    <w:rsid w:val="00D638EC"/>
    <w:rsid w:val="00D6418D"/>
    <w:rsid w:val="00D6458B"/>
    <w:rsid w:val="00D66141"/>
    <w:rsid w:val="00D66C61"/>
    <w:rsid w:val="00D677C6"/>
    <w:rsid w:val="00D71128"/>
    <w:rsid w:val="00D71BB9"/>
    <w:rsid w:val="00D73270"/>
    <w:rsid w:val="00D74A7A"/>
    <w:rsid w:val="00D7525B"/>
    <w:rsid w:val="00D7581D"/>
    <w:rsid w:val="00D75C30"/>
    <w:rsid w:val="00D7675A"/>
    <w:rsid w:val="00D76E00"/>
    <w:rsid w:val="00D77203"/>
    <w:rsid w:val="00D77331"/>
    <w:rsid w:val="00D77BE4"/>
    <w:rsid w:val="00D80BF9"/>
    <w:rsid w:val="00D8122E"/>
    <w:rsid w:val="00D8176F"/>
    <w:rsid w:val="00D81BFF"/>
    <w:rsid w:val="00D81D5E"/>
    <w:rsid w:val="00D82CF0"/>
    <w:rsid w:val="00D83B74"/>
    <w:rsid w:val="00D861CA"/>
    <w:rsid w:val="00D8710C"/>
    <w:rsid w:val="00D874F6"/>
    <w:rsid w:val="00D876F0"/>
    <w:rsid w:val="00D9036A"/>
    <w:rsid w:val="00D904AC"/>
    <w:rsid w:val="00D90E0B"/>
    <w:rsid w:val="00D91420"/>
    <w:rsid w:val="00D91D06"/>
    <w:rsid w:val="00D926C3"/>
    <w:rsid w:val="00D944C2"/>
    <w:rsid w:val="00D950B3"/>
    <w:rsid w:val="00D9570E"/>
    <w:rsid w:val="00D95B71"/>
    <w:rsid w:val="00D96619"/>
    <w:rsid w:val="00D96695"/>
    <w:rsid w:val="00D966C1"/>
    <w:rsid w:val="00D96A58"/>
    <w:rsid w:val="00DA0C44"/>
    <w:rsid w:val="00DA1905"/>
    <w:rsid w:val="00DA22E2"/>
    <w:rsid w:val="00DA3001"/>
    <w:rsid w:val="00DA4139"/>
    <w:rsid w:val="00DA43DB"/>
    <w:rsid w:val="00DA4C57"/>
    <w:rsid w:val="00DA5787"/>
    <w:rsid w:val="00DA5D4D"/>
    <w:rsid w:val="00DA6899"/>
    <w:rsid w:val="00DA7698"/>
    <w:rsid w:val="00DA7A55"/>
    <w:rsid w:val="00DA7E76"/>
    <w:rsid w:val="00DB05F5"/>
    <w:rsid w:val="00DB164D"/>
    <w:rsid w:val="00DB18B0"/>
    <w:rsid w:val="00DB271B"/>
    <w:rsid w:val="00DB47AA"/>
    <w:rsid w:val="00DB4840"/>
    <w:rsid w:val="00DB4870"/>
    <w:rsid w:val="00DB4B62"/>
    <w:rsid w:val="00DB5396"/>
    <w:rsid w:val="00DB5669"/>
    <w:rsid w:val="00DB62ED"/>
    <w:rsid w:val="00DB67B9"/>
    <w:rsid w:val="00DB7186"/>
    <w:rsid w:val="00DB77E8"/>
    <w:rsid w:val="00DB7FB0"/>
    <w:rsid w:val="00DC0262"/>
    <w:rsid w:val="00DC047F"/>
    <w:rsid w:val="00DC1D86"/>
    <w:rsid w:val="00DC2761"/>
    <w:rsid w:val="00DC35B8"/>
    <w:rsid w:val="00DC3E23"/>
    <w:rsid w:val="00DC3EC6"/>
    <w:rsid w:val="00DC41EC"/>
    <w:rsid w:val="00DC5415"/>
    <w:rsid w:val="00DC6F74"/>
    <w:rsid w:val="00DC707E"/>
    <w:rsid w:val="00DC73AA"/>
    <w:rsid w:val="00DD0348"/>
    <w:rsid w:val="00DD0C45"/>
    <w:rsid w:val="00DD1CC0"/>
    <w:rsid w:val="00DD1D8A"/>
    <w:rsid w:val="00DD1FC7"/>
    <w:rsid w:val="00DD3C91"/>
    <w:rsid w:val="00DD51AB"/>
    <w:rsid w:val="00DD5C3A"/>
    <w:rsid w:val="00DD6656"/>
    <w:rsid w:val="00DD68E5"/>
    <w:rsid w:val="00DD6EE2"/>
    <w:rsid w:val="00DD7096"/>
    <w:rsid w:val="00DE0563"/>
    <w:rsid w:val="00DE0782"/>
    <w:rsid w:val="00DE2294"/>
    <w:rsid w:val="00DE22F3"/>
    <w:rsid w:val="00DE29E9"/>
    <w:rsid w:val="00DE2ADF"/>
    <w:rsid w:val="00DE3161"/>
    <w:rsid w:val="00DE34F4"/>
    <w:rsid w:val="00DE3774"/>
    <w:rsid w:val="00DE45A6"/>
    <w:rsid w:val="00DE609D"/>
    <w:rsid w:val="00DE69A9"/>
    <w:rsid w:val="00DE6E1B"/>
    <w:rsid w:val="00DE79C1"/>
    <w:rsid w:val="00DE7B45"/>
    <w:rsid w:val="00DF0064"/>
    <w:rsid w:val="00DF20D4"/>
    <w:rsid w:val="00DF268A"/>
    <w:rsid w:val="00DF283F"/>
    <w:rsid w:val="00DF33A2"/>
    <w:rsid w:val="00DF35A4"/>
    <w:rsid w:val="00DF3869"/>
    <w:rsid w:val="00DF4062"/>
    <w:rsid w:val="00DF45FC"/>
    <w:rsid w:val="00DF5760"/>
    <w:rsid w:val="00DF5967"/>
    <w:rsid w:val="00DF5E23"/>
    <w:rsid w:val="00DF681F"/>
    <w:rsid w:val="00DF7BB6"/>
    <w:rsid w:val="00E00D2D"/>
    <w:rsid w:val="00E010FD"/>
    <w:rsid w:val="00E01670"/>
    <w:rsid w:val="00E032DF"/>
    <w:rsid w:val="00E037E9"/>
    <w:rsid w:val="00E04335"/>
    <w:rsid w:val="00E04768"/>
    <w:rsid w:val="00E04FEB"/>
    <w:rsid w:val="00E055AC"/>
    <w:rsid w:val="00E070A9"/>
    <w:rsid w:val="00E11A44"/>
    <w:rsid w:val="00E12F44"/>
    <w:rsid w:val="00E1416E"/>
    <w:rsid w:val="00E14323"/>
    <w:rsid w:val="00E14A75"/>
    <w:rsid w:val="00E14C83"/>
    <w:rsid w:val="00E16728"/>
    <w:rsid w:val="00E16E2D"/>
    <w:rsid w:val="00E17E3C"/>
    <w:rsid w:val="00E202BE"/>
    <w:rsid w:val="00E226F1"/>
    <w:rsid w:val="00E23D63"/>
    <w:rsid w:val="00E2480E"/>
    <w:rsid w:val="00E248BB"/>
    <w:rsid w:val="00E24FC7"/>
    <w:rsid w:val="00E25836"/>
    <w:rsid w:val="00E3032A"/>
    <w:rsid w:val="00E30FC2"/>
    <w:rsid w:val="00E3247E"/>
    <w:rsid w:val="00E332AE"/>
    <w:rsid w:val="00E33B10"/>
    <w:rsid w:val="00E34385"/>
    <w:rsid w:val="00E353C4"/>
    <w:rsid w:val="00E367E8"/>
    <w:rsid w:val="00E36B25"/>
    <w:rsid w:val="00E36FAB"/>
    <w:rsid w:val="00E3703E"/>
    <w:rsid w:val="00E372A2"/>
    <w:rsid w:val="00E3783F"/>
    <w:rsid w:val="00E379DE"/>
    <w:rsid w:val="00E37F70"/>
    <w:rsid w:val="00E41510"/>
    <w:rsid w:val="00E41546"/>
    <w:rsid w:val="00E424FD"/>
    <w:rsid w:val="00E4361D"/>
    <w:rsid w:val="00E4402B"/>
    <w:rsid w:val="00E45005"/>
    <w:rsid w:val="00E45B41"/>
    <w:rsid w:val="00E46EA4"/>
    <w:rsid w:val="00E50563"/>
    <w:rsid w:val="00E5140C"/>
    <w:rsid w:val="00E5214C"/>
    <w:rsid w:val="00E525DC"/>
    <w:rsid w:val="00E528B9"/>
    <w:rsid w:val="00E52C3B"/>
    <w:rsid w:val="00E5369E"/>
    <w:rsid w:val="00E53A7B"/>
    <w:rsid w:val="00E53E74"/>
    <w:rsid w:val="00E55114"/>
    <w:rsid w:val="00E55153"/>
    <w:rsid w:val="00E563D7"/>
    <w:rsid w:val="00E57359"/>
    <w:rsid w:val="00E60549"/>
    <w:rsid w:val="00E61008"/>
    <w:rsid w:val="00E623B2"/>
    <w:rsid w:val="00E62721"/>
    <w:rsid w:val="00E62CBB"/>
    <w:rsid w:val="00E62E5C"/>
    <w:rsid w:val="00E638CD"/>
    <w:rsid w:val="00E63A79"/>
    <w:rsid w:val="00E643F1"/>
    <w:rsid w:val="00E64677"/>
    <w:rsid w:val="00E64C76"/>
    <w:rsid w:val="00E65827"/>
    <w:rsid w:val="00E66350"/>
    <w:rsid w:val="00E67279"/>
    <w:rsid w:val="00E67D27"/>
    <w:rsid w:val="00E70FF8"/>
    <w:rsid w:val="00E714C4"/>
    <w:rsid w:val="00E71E5B"/>
    <w:rsid w:val="00E7256F"/>
    <w:rsid w:val="00E73710"/>
    <w:rsid w:val="00E7495C"/>
    <w:rsid w:val="00E76F42"/>
    <w:rsid w:val="00E77959"/>
    <w:rsid w:val="00E8086A"/>
    <w:rsid w:val="00E8109D"/>
    <w:rsid w:val="00E81F7B"/>
    <w:rsid w:val="00E81FD4"/>
    <w:rsid w:val="00E82BE2"/>
    <w:rsid w:val="00E836EA"/>
    <w:rsid w:val="00E83DB7"/>
    <w:rsid w:val="00E84835"/>
    <w:rsid w:val="00E84975"/>
    <w:rsid w:val="00E859D0"/>
    <w:rsid w:val="00E87622"/>
    <w:rsid w:val="00E90F11"/>
    <w:rsid w:val="00E911F7"/>
    <w:rsid w:val="00E9185F"/>
    <w:rsid w:val="00E92077"/>
    <w:rsid w:val="00E93362"/>
    <w:rsid w:val="00E934BC"/>
    <w:rsid w:val="00E945DF"/>
    <w:rsid w:val="00E94641"/>
    <w:rsid w:val="00E94ECB"/>
    <w:rsid w:val="00E95D90"/>
    <w:rsid w:val="00E95E6B"/>
    <w:rsid w:val="00EA0C2A"/>
    <w:rsid w:val="00EA0CF1"/>
    <w:rsid w:val="00EA19CD"/>
    <w:rsid w:val="00EA255E"/>
    <w:rsid w:val="00EA2602"/>
    <w:rsid w:val="00EA261C"/>
    <w:rsid w:val="00EA29DF"/>
    <w:rsid w:val="00EA3184"/>
    <w:rsid w:val="00EA399B"/>
    <w:rsid w:val="00EA3D5F"/>
    <w:rsid w:val="00EA56AC"/>
    <w:rsid w:val="00EA5D0E"/>
    <w:rsid w:val="00EA6260"/>
    <w:rsid w:val="00EA7B04"/>
    <w:rsid w:val="00EB0F44"/>
    <w:rsid w:val="00EB1474"/>
    <w:rsid w:val="00EB14A8"/>
    <w:rsid w:val="00EB1AA5"/>
    <w:rsid w:val="00EB1BE4"/>
    <w:rsid w:val="00EB2044"/>
    <w:rsid w:val="00EB2332"/>
    <w:rsid w:val="00EB34F2"/>
    <w:rsid w:val="00EB37EE"/>
    <w:rsid w:val="00EB3A40"/>
    <w:rsid w:val="00EB3CD5"/>
    <w:rsid w:val="00EB533A"/>
    <w:rsid w:val="00EB58D6"/>
    <w:rsid w:val="00EB62D8"/>
    <w:rsid w:val="00EB7CFA"/>
    <w:rsid w:val="00EB7FEB"/>
    <w:rsid w:val="00EC012B"/>
    <w:rsid w:val="00EC0195"/>
    <w:rsid w:val="00EC0285"/>
    <w:rsid w:val="00EC36BB"/>
    <w:rsid w:val="00EC36F8"/>
    <w:rsid w:val="00EC52EC"/>
    <w:rsid w:val="00EC6200"/>
    <w:rsid w:val="00EC736A"/>
    <w:rsid w:val="00ED038F"/>
    <w:rsid w:val="00ED0A47"/>
    <w:rsid w:val="00ED1AE0"/>
    <w:rsid w:val="00ED30DD"/>
    <w:rsid w:val="00ED367C"/>
    <w:rsid w:val="00ED4DE5"/>
    <w:rsid w:val="00ED5C22"/>
    <w:rsid w:val="00ED6369"/>
    <w:rsid w:val="00ED7F4F"/>
    <w:rsid w:val="00EE03C4"/>
    <w:rsid w:val="00EE0A98"/>
    <w:rsid w:val="00EE0C2B"/>
    <w:rsid w:val="00EE2E93"/>
    <w:rsid w:val="00EE300B"/>
    <w:rsid w:val="00EE32A2"/>
    <w:rsid w:val="00EE4BD8"/>
    <w:rsid w:val="00EE5025"/>
    <w:rsid w:val="00EE5F31"/>
    <w:rsid w:val="00EE72F4"/>
    <w:rsid w:val="00EF0518"/>
    <w:rsid w:val="00EF0C76"/>
    <w:rsid w:val="00EF2D24"/>
    <w:rsid w:val="00EF332F"/>
    <w:rsid w:val="00EF3736"/>
    <w:rsid w:val="00EF38FE"/>
    <w:rsid w:val="00EF47B2"/>
    <w:rsid w:val="00EF5725"/>
    <w:rsid w:val="00F009D2"/>
    <w:rsid w:val="00F00C08"/>
    <w:rsid w:val="00F01A82"/>
    <w:rsid w:val="00F01DCB"/>
    <w:rsid w:val="00F023C6"/>
    <w:rsid w:val="00F0263D"/>
    <w:rsid w:val="00F027A4"/>
    <w:rsid w:val="00F02DB9"/>
    <w:rsid w:val="00F03455"/>
    <w:rsid w:val="00F0432C"/>
    <w:rsid w:val="00F04A67"/>
    <w:rsid w:val="00F056EC"/>
    <w:rsid w:val="00F06C8B"/>
    <w:rsid w:val="00F07EF5"/>
    <w:rsid w:val="00F10421"/>
    <w:rsid w:val="00F11D8A"/>
    <w:rsid w:val="00F13C54"/>
    <w:rsid w:val="00F14B8E"/>
    <w:rsid w:val="00F14D99"/>
    <w:rsid w:val="00F14E99"/>
    <w:rsid w:val="00F14ECE"/>
    <w:rsid w:val="00F171C1"/>
    <w:rsid w:val="00F21617"/>
    <w:rsid w:val="00F21745"/>
    <w:rsid w:val="00F21D3C"/>
    <w:rsid w:val="00F22EF6"/>
    <w:rsid w:val="00F23C68"/>
    <w:rsid w:val="00F24736"/>
    <w:rsid w:val="00F24914"/>
    <w:rsid w:val="00F2519F"/>
    <w:rsid w:val="00F26BCF"/>
    <w:rsid w:val="00F270AC"/>
    <w:rsid w:val="00F30409"/>
    <w:rsid w:val="00F306D2"/>
    <w:rsid w:val="00F3179E"/>
    <w:rsid w:val="00F3221A"/>
    <w:rsid w:val="00F331C2"/>
    <w:rsid w:val="00F33BD9"/>
    <w:rsid w:val="00F33CF9"/>
    <w:rsid w:val="00F358FA"/>
    <w:rsid w:val="00F359B7"/>
    <w:rsid w:val="00F35CC0"/>
    <w:rsid w:val="00F362A4"/>
    <w:rsid w:val="00F3647A"/>
    <w:rsid w:val="00F364E9"/>
    <w:rsid w:val="00F37234"/>
    <w:rsid w:val="00F40C61"/>
    <w:rsid w:val="00F41C97"/>
    <w:rsid w:val="00F431B9"/>
    <w:rsid w:val="00F433EB"/>
    <w:rsid w:val="00F4348D"/>
    <w:rsid w:val="00F447C0"/>
    <w:rsid w:val="00F44E8E"/>
    <w:rsid w:val="00F456FA"/>
    <w:rsid w:val="00F45751"/>
    <w:rsid w:val="00F46741"/>
    <w:rsid w:val="00F5314F"/>
    <w:rsid w:val="00F54044"/>
    <w:rsid w:val="00F555BB"/>
    <w:rsid w:val="00F56513"/>
    <w:rsid w:val="00F56B20"/>
    <w:rsid w:val="00F56E4F"/>
    <w:rsid w:val="00F57389"/>
    <w:rsid w:val="00F62566"/>
    <w:rsid w:val="00F639B0"/>
    <w:rsid w:val="00F63B5D"/>
    <w:rsid w:val="00F64684"/>
    <w:rsid w:val="00F64E52"/>
    <w:rsid w:val="00F65ACD"/>
    <w:rsid w:val="00F65CE5"/>
    <w:rsid w:val="00F66143"/>
    <w:rsid w:val="00F66D00"/>
    <w:rsid w:val="00F73933"/>
    <w:rsid w:val="00F74745"/>
    <w:rsid w:val="00F74E6F"/>
    <w:rsid w:val="00F7689B"/>
    <w:rsid w:val="00F76D09"/>
    <w:rsid w:val="00F80496"/>
    <w:rsid w:val="00F808D1"/>
    <w:rsid w:val="00F81D1A"/>
    <w:rsid w:val="00F82D60"/>
    <w:rsid w:val="00F83268"/>
    <w:rsid w:val="00F83806"/>
    <w:rsid w:val="00F83E84"/>
    <w:rsid w:val="00F8459B"/>
    <w:rsid w:val="00F85C6F"/>
    <w:rsid w:val="00F87263"/>
    <w:rsid w:val="00F87442"/>
    <w:rsid w:val="00F9069A"/>
    <w:rsid w:val="00F90BE8"/>
    <w:rsid w:val="00F9121B"/>
    <w:rsid w:val="00F92ED9"/>
    <w:rsid w:val="00F93D76"/>
    <w:rsid w:val="00F93EF8"/>
    <w:rsid w:val="00F93F84"/>
    <w:rsid w:val="00F95295"/>
    <w:rsid w:val="00F96229"/>
    <w:rsid w:val="00F96EA7"/>
    <w:rsid w:val="00FA0F4E"/>
    <w:rsid w:val="00FA1432"/>
    <w:rsid w:val="00FA1A4A"/>
    <w:rsid w:val="00FA3063"/>
    <w:rsid w:val="00FA3840"/>
    <w:rsid w:val="00FA43F9"/>
    <w:rsid w:val="00FA45F5"/>
    <w:rsid w:val="00FA520A"/>
    <w:rsid w:val="00FA5DF8"/>
    <w:rsid w:val="00FA5E3C"/>
    <w:rsid w:val="00FA6505"/>
    <w:rsid w:val="00FA717D"/>
    <w:rsid w:val="00FB05DF"/>
    <w:rsid w:val="00FB06B8"/>
    <w:rsid w:val="00FB0A07"/>
    <w:rsid w:val="00FB176C"/>
    <w:rsid w:val="00FB1B96"/>
    <w:rsid w:val="00FB1C7D"/>
    <w:rsid w:val="00FB2320"/>
    <w:rsid w:val="00FB2BFB"/>
    <w:rsid w:val="00FB3925"/>
    <w:rsid w:val="00FB40B8"/>
    <w:rsid w:val="00FB4332"/>
    <w:rsid w:val="00FB7037"/>
    <w:rsid w:val="00FB7727"/>
    <w:rsid w:val="00FC0E33"/>
    <w:rsid w:val="00FC1B7F"/>
    <w:rsid w:val="00FC24D2"/>
    <w:rsid w:val="00FC2586"/>
    <w:rsid w:val="00FC37EE"/>
    <w:rsid w:val="00FC3B27"/>
    <w:rsid w:val="00FC4655"/>
    <w:rsid w:val="00FC51B0"/>
    <w:rsid w:val="00FC54DC"/>
    <w:rsid w:val="00FC5DA2"/>
    <w:rsid w:val="00FC7112"/>
    <w:rsid w:val="00FC740B"/>
    <w:rsid w:val="00FC7CC5"/>
    <w:rsid w:val="00FD0010"/>
    <w:rsid w:val="00FD05EF"/>
    <w:rsid w:val="00FD0E1C"/>
    <w:rsid w:val="00FD2649"/>
    <w:rsid w:val="00FD2CCD"/>
    <w:rsid w:val="00FD3140"/>
    <w:rsid w:val="00FD35EA"/>
    <w:rsid w:val="00FD3E07"/>
    <w:rsid w:val="00FD4128"/>
    <w:rsid w:val="00FD4824"/>
    <w:rsid w:val="00FD4D9C"/>
    <w:rsid w:val="00FD5189"/>
    <w:rsid w:val="00FD5406"/>
    <w:rsid w:val="00FD5586"/>
    <w:rsid w:val="00FD60A6"/>
    <w:rsid w:val="00FD68DE"/>
    <w:rsid w:val="00FD6C49"/>
    <w:rsid w:val="00FD7069"/>
    <w:rsid w:val="00FD7182"/>
    <w:rsid w:val="00FD781A"/>
    <w:rsid w:val="00FE00B3"/>
    <w:rsid w:val="00FE0552"/>
    <w:rsid w:val="00FE0DEF"/>
    <w:rsid w:val="00FE1402"/>
    <w:rsid w:val="00FE2147"/>
    <w:rsid w:val="00FE25E3"/>
    <w:rsid w:val="00FE3553"/>
    <w:rsid w:val="00FE4554"/>
    <w:rsid w:val="00FE56EC"/>
    <w:rsid w:val="00FE5BB6"/>
    <w:rsid w:val="00FE7DBA"/>
    <w:rsid w:val="00FF0F72"/>
    <w:rsid w:val="00FF130C"/>
    <w:rsid w:val="00FF1677"/>
    <w:rsid w:val="00FF19DC"/>
    <w:rsid w:val="00FF2517"/>
    <w:rsid w:val="00FF2C63"/>
    <w:rsid w:val="00FF3E94"/>
    <w:rsid w:val="00FF4B98"/>
    <w:rsid w:val="00FF4D1F"/>
    <w:rsid w:val="00FF4F54"/>
    <w:rsid w:val="00FF5909"/>
    <w:rsid w:val="00FF6C14"/>
    <w:rsid w:val="00FF6FE1"/>
    <w:rsid w:val="00FF7653"/>
    <w:rsid w:val="00FF7A88"/>
    <w:rsid w:val="00FF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53FBAA"/>
  <w14:defaultImageDpi w14:val="0"/>
  <w15:docId w15:val="{15270A6C-0707-45B0-A40D-AD8170EA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4"/>
        <w:szCs w:val="24"/>
        <w:lang w:val="cs-CZ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E49DF"/>
    <w:rPr>
      <w:rFonts w:ascii="Times New Roman" w:hAnsi="Times New Roman"/>
      <w:lang w:val="pl-PL"/>
    </w:rPr>
  </w:style>
  <w:style w:type="paragraph" w:styleId="Nagwek1">
    <w:name w:val="heading 1"/>
    <w:aliases w:val="Znak2"/>
    <w:basedOn w:val="Normalny"/>
    <w:next w:val="Normalny"/>
    <w:link w:val="Nagwek1Znak"/>
    <w:uiPriority w:val="9"/>
    <w:qFormat/>
    <w:rsid w:val="00E37F7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E37F7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E37F7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E37F7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E37F7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E37F70"/>
    <w:pPr>
      <w:keepNext/>
      <w:pBdr>
        <w:bottom w:val="single" w:sz="4" w:space="1" w:color="auto"/>
      </w:pBdr>
      <w:ind w:left="-851"/>
      <w:jc w:val="both"/>
      <w:outlineLvl w:val="6"/>
    </w:pPr>
    <w:rPr>
      <w:rFonts w:ascii="Tahoma" w:hAnsi="Tahoma"/>
      <w:b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E37F70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Znak2 Znak"/>
    <w:basedOn w:val="Domylnaczcionkaakapitu"/>
    <w:link w:val="Nagwek1"/>
    <w:uiPriority w:val="9"/>
    <w:locked/>
    <w:rsid w:val="00E37F70"/>
    <w:rPr>
      <w:rFonts w:ascii="Arial" w:hAnsi="Arial" w:cs="Arial"/>
      <w:b/>
      <w:bCs/>
      <w:kern w:val="32"/>
      <w:sz w:val="32"/>
      <w:szCs w:val="32"/>
      <w:lang w:val="pl-PL" w:eastAsia="x-none"/>
    </w:rPr>
  </w:style>
  <w:style w:type="character" w:customStyle="1" w:styleId="Nagwek2Znak">
    <w:name w:val="Nagłówek 2 Znak"/>
    <w:basedOn w:val="Domylnaczcionkaakapitu"/>
    <w:link w:val="Nagwek2"/>
    <w:uiPriority w:val="9"/>
    <w:locked/>
    <w:rsid w:val="00E37F70"/>
    <w:rPr>
      <w:rFonts w:ascii="Arial" w:hAnsi="Arial" w:cs="Arial"/>
      <w:b/>
      <w:bCs/>
      <w:i/>
      <w:iCs/>
      <w:sz w:val="28"/>
      <w:szCs w:val="28"/>
      <w:lang w:val="pl-PL" w:eastAsia="x-none"/>
    </w:rPr>
  </w:style>
  <w:style w:type="character" w:customStyle="1" w:styleId="Nagwek3Znak">
    <w:name w:val="Nagłówek 3 Znak"/>
    <w:basedOn w:val="Domylnaczcionkaakapitu"/>
    <w:link w:val="Nagwek3"/>
    <w:uiPriority w:val="9"/>
    <w:locked/>
    <w:rsid w:val="00E37F70"/>
    <w:rPr>
      <w:rFonts w:ascii="Arial" w:hAnsi="Arial" w:cs="Arial"/>
      <w:b/>
      <w:bCs/>
      <w:sz w:val="26"/>
      <w:szCs w:val="26"/>
      <w:lang w:val="pl-PL" w:eastAsia="x-none"/>
    </w:rPr>
  </w:style>
  <w:style w:type="character" w:customStyle="1" w:styleId="Nagwek4Znak">
    <w:name w:val="Nagłówek 4 Znak"/>
    <w:basedOn w:val="Domylnaczcionkaakapitu"/>
    <w:link w:val="Nagwek4"/>
    <w:uiPriority w:val="9"/>
    <w:locked/>
    <w:rsid w:val="00E37F70"/>
    <w:rPr>
      <w:rFonts w:ascii="Times New Roman" w:hAnsi="Times New Roman" w:cs="Times New Roman"/>
      <w:b/>
      <w:bCs/>
      <w:sz w:val="28"/>
      <w:szCs w:val="28"/>
      <w:lang w:val="pl-PL" w:eastAsia="x-none"/>
    </w:rPr>
  </w:style>
  <w:style w:type="character" w:customStyle="1" w:styleId="Nagwek5Znak">
    <w:name w:val="Nagłówek 5 Znak"/>
    <w:basedOn w:val="Domylnaczcionkaakapitu"/>
    <w:link w:val="Nagwek5"/>
    <w:uiPriority w:val="9"/>
    <w:locked/>
    <w:rsid w:val="00E37F70"/>
    <w:rPr>
      <w:rFonts w:ascii="Times New Roman" w:hAnsi="Times New Roman" w:cs="Times New Roman"/>
      <w:b/>
      <w:bCs/>
      <w:i/>
      <w:iCs/>
      <w:sz w:val="26"/>
      <w:szCs w:val="26"/>
      <w:lang w:val="pl-PL" w:eastAsia="x-none"/>
    </w:rPr>
  </w:style>
  <w:style w:type="character" w:customStyle="1" w:styleId="Nagwek7Znak">
    <w:name w:val="Nagłówek 7 Znak"/>
    <w:basedOn w:val="Domylnaczcionkaakapitu"/>
    <w:link w:val="Nagwek7"/>
    <w:uiPriority w:val="9"/>
    <w:locked/>
    <w:rsid w:val="00E37F70"/>
    <w:rPr>
      <w:rFonts w:ascii="Tahoma" w:hAnsi="Tahoma" w:cs="Times New Roman"/>
      <w:b/>
      <w:sz w:val="20"/>
      <w:szCs w:val="20"/>
      <w:lang w:val="pl-PL" w:eastAsia="x-none"/>
    </w:rPr>
  </w:style>
  <w:style w:type="character" w:customStyle="1" w:styleId="Nagwek8Znak">
    <w:name w:val="Nagłówek 8 Znak"/>
    <w:basedOn w:val="Domylnaczcionkaakapitu"/>
    <w:link w:val="Nagwek8"/>
    <w:uiPriority w:val="9"/>
    <w:locked/>
    <w:rsid w:val="00E37F70"/>
    <w:rPr>
      <w:rFonts w:ascii="Times New Roman" w:hAnsi="Times New Roman" w:cs="Times New Roman"/>
      <w:i/>
      <w:iCs/>
      <w:lang w:val="pl-PL" w:eastAsia="x-none"/>
    </w:rPr>
  </w:style>
  <w:style w:type="paragraph" w:customStyle="1" w:styleId="pkt">
    <w:name w:val="pkt"/>
    <w:basedOn w:val="Normalny"/>
    <w:link w:val="pktZnak"/>
    <w:rsid w:val="00E37F70"/>
    <w:pPr>
      <w:spacing w:before="60" w:after="60"/>
      <w:ind w:left="851" w:hanging="295"/>
      <w:jc w:val="both"/>
    </w:pPr>
    <w:rPr>
      <w:szCs w:val="20"/>
    </w:rPr>
  </w:style>
  <w:style w:type="character" w:customStyle="1" w:styleId="pktZnak">
    <w:name w:val="pkt Znak"/>
    <w:link w:val="pkt"/>
    <w:locked/>
    <w:rsid w:val="00E37F70"/>
    <w:rPr>
      <w:rFonts w:ascii="Times New Roman" w:hAnsi="Times New Roman"/>
      <w:sz w:val="20"/>
      <w:lang w:val="pl-PL" w:eastAsia="x-none"/>
    </w:rPr>
  </w:style>
  <w:style w:type="paragraph" w:customStyle="1" w:styleId="pkt1">
    <w:name w:val="pkt1"/>
    <w:basedOn w:val="pkt"/>
    <w:rsid w:val="00E37F70"/>
    <w:pPr>
      <w:ind w:left="850" w:hanging="425"/>
    </w:pPr>
  </w:style>
  <w:style w:type="paragraph" w:styleId="Tytu">
    <w:name w:val="Title"/>
    <w:basedOn w:val="Normalny"/>
    <w:link w:val="TytuZnak"/>
    <w:uiPriority w:val="10"/>
    <w:qFormat/>
    <w:rsid w:val="00E37F70"/>
    <w:pPr>
      <w:jc w:val="center"/>
    </w:pPr>
    <w:rPr>
      <w:rFonts w:ascii="Arial" w:hAnsi="Arial"/>
      <w:b/>
      <w:sz w:val="22"/>
      <w:szCs w:val="20"/>
    </w:rPr>
  </w:style>
  <w:style w:type="character" w:customStyle="1" w:styleId="TytuZnak">
    <w:name w:val="Tytuł Znak"/>
    <w:basedOn w:val="Domylnaczcionkaakapitu"/>
    <w:link w:val="Tytu"/>
    <w:uiPriority w:val="10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">
    <w:name w:val="Body Text"/>
    <w:basedOn w:val="Normalny"/>
    <w:link w:val="TekstpodstawowyZnak"/>
    <w:uiPriority w:val="99"/>
    <w:rsid w:val="00E37F70"/>
    <w:pPr>
      <w:jc w:val="both"/>
    </w:pPr>
    <w:rPr>
      <w:rFonts w:ascii="Arial" w:hAnsi="Arial"/>
      <w:b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E37F70"/>
    <w:rPr>
      <w:rFonts w:ascii="Arial" w:hAnsi="Arial" w:cs="Times New Roman"/>
      <w:b/>
      <w:sz w:val="20"/>
      <w:szCs w:val="20"/>
      <w:lang w:val="pl-PL" w:eastAsia="x-none"/>
    </w:rPr>
  </w:style>
  <w:style w:type="paragraph" w:styleId="Tekstpodstawowy2">
    <w:name w:val="Body Text 2"/>
    <w:basedOn w:val="Normalny"/>
    <w:link w:val="Tekstpodstawowy2Znak"/>
    <w:uiPriority w:val="99"/>
    <w:rsid w:val="00E37F70"/>
    <w:pPr>
      <w:jc w:val="both"/>
    </w:pPr>
    <w:rPr>
      <w:rFonts w:ascii="Arial" w:hAnsi="Arial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locked/>
    <w:rsid w:val="00E37F70"/>
    <w:rPr>
      <w:rFonts w:ascii="Arial" w:hAnsi="Arial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E37F70"/>
    <w:pPr>
      <w:tabs>
        <w:tab w:val="center" w:pos="4536"/>
        <w:tab w:val="right" w:pos="9072"/>
      </w:tabs>
    </w:pPr>
    <w:rPr>
      <w:rFonts w:ascii="Tahoma" w:hAnsi="Tahoma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character" w:customStyle="1" w:styleId="WW8Num2z0">
    <w:name w:val="WW8Num2z0"/>
    <w:rsid w:val="00E37F70"/>
    <w:rPr>
      <w:rFonts w:ascii="Times New Roman" w:hAnsi="Times New Roman"/>
    </w:rPr>
  </w:style>
  <w:style w:type="paragraph" w:styleId="Tekstpodstawowy3">
    <w:name w:val="Body Text 3"/>
    <w:basedOn w:val="Normalny"/>
    <w:link w:val="Tekstpodstawowy3Znak"/>
    <w:uiPriority w:val="99"/>
    <w:rsid w:val="00E37F7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styleId="NormalnyWeb">
    <w:name w:val="Normal (Web)"/>
    <w:basedOn w:val="Normalny"/>
    <w:uiPriority w:val="99"/>
    <w:rsid w:val="00E37F70"/>
    <w:pPr>
      <w:spacing w:before="100" w:beforeAutospacing="1" w:after="100" w:afterAutospacing="1"/>
      <w:jc w:val="both"/>
    </w:pPr>
    <w:rPr>
      <w:sz w:val="20"/>
      <w:szCs w:val="20"/>
    </w:rPr>
  </w:style>
  <w:style w:type="character" w:styleId="Hipercze">
    <w:name w:val="Hyperlink"/>
    <w:basedOn w:val="Domylnaczcionkaakapitu"/>
    <w:uiPriority w:val="99"/>
    <w:rsid w:val="00E37F70"/>
    <w:rPr>
      <w:rFonts w:cs="Times New Roman"/>
      <w:color w:val="FF0000"/>
      <w:u w:val="single" w:color="FF0000"/>
    </w:rPr>
  </w:style>
  <w:style w:type="paragraph" w:styleId="Tekstpodstawowywcity">
    <w:name w:val="Body Text Indent"/>
    <w:basedOn w:val="Normalny"/>
    <w:link w:val="TekstpodstawowywcityZnak"/>
    <w:uiPriority w:val="99"/>
    <w:rsid w:val="00E37F70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odstawowywcity2">
    <w:name w:val="Body Text Indent 2"/>
    <w:basedOn w:val="Normalny"/>
    <w:link w:val="Tekstpodstawowywcity2Znak"/>
    <w:uiPriority w:val="99"/>
    <w:rsid w:val="00E37F7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locked/>
    <w:rsid w:val="00E37F70"/>
    <w:rPr>
      <w:rFonts w:ascii="Times New Roman" w:hAnsi="Times New Roman" w:cs="Times New Roman"/>
      <w:lang w:val="pl-PL" w:eastAsia="x-none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Zwykytekst">
    <w:name w:val="Plain Text"/>
    <w:basedOn w:val="Normalny"/>
    <w:link w:val="ZwykytekstZnak"/>
    <w:uiPriority w:val="99"/>
    <w:rsid w:val="00E37F70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locked/>
    <w:rsid w:val="00E37F70"/>
    <w:rPr>
      <w:rFonts w:ascii="Courier New" w:hAnsi="Courier New" w:cs="Courier New"/>
      <w:sz w:val="20"/>
      <w:szCs w:val="20"/>
      <w:lang w:val="pl-PL" w:eastAsia="x-none"/>
    </w:rPr>
  </w:style>
  <w:style w:type="paragraph" w:customStyle="1" w:styleId="wypunkt">
    <w:name w:val="wypunkt"/>
    <w:basedOn w:val="Normalny"/>
    <w:rsid w:val="00E37F70"/>
    <w:pPr>
      <w:numPr>
        <w:numId w:val="4"/>
      </w:numPr>
      <w:tabs>
        <w:tab w:val="left" w:pos="0"/>
      </w:tabs>
      <w:spacing w:line="360" w:lineRule="auto"/>
      <w:jc w:val="both"/>
    </w:pPr>
    <w:rPr>
      <w:szCs w:val="20"/>
    </w:rPr>
  </w:style>
  <w:style w:type="character" w:styleId="Odwoaniedokomentarza">
    <w:name w:val="annotation reference"/>
    <w:basedOn w:val="Domylnaczcionkaakapitu"/>
    <w:uiPriority w:val="99"/>
    <w:semiHidden/>
    <w:rsid w:val="00E37F70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E37F70"/>
    <w:rPr>
      <w:rFonts w:ascii="Tahoma" w:hAnsi="Tahoma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E37F70"/>
    <w:rPr>
      <w:rFonts w:ascii="Tahoma" w:hAnsi="Tahoma" w:cs="Times New Roman"/>
      <w:sz w:val="20"/>
      <w:szCs w:val="20"/>
      <w:lang w:val="pl-PL" w:eastAsia="x-none"/>
    </w:rPr>
  </w:style>
  <w:style w:type="paragraph" w:styleId="Tekstdymka">
    <w:name w:val="Balloon Text"/>
    <w:aliases w:val="Znak Znak"/>
    <w:basedOn w:val="Normalny"/>
    <w:link w:val="TekstdymkaZnak"/>
    <w:uiPriority w:val="99"/>
    <w:semiHidden/>
    <w:rsid w:val="00E37F70"/>
    <w:rPr>
      <w:rFonts w:ascii="Tahoma" w:hAnsi="Tahoma"/>
      <w:sz w:val="16"/>
      <w:szCs w:val="16"/>
    </w:rPr>
  </w:style>
  <w:style w:type="character" w:customStyle="1" w:styleId="TekstdymkaZnak">
    <w:name w:val="Tekst dymka Znak"/>
    <w:aliases w:val="Znak Znak Znak"/>
    <w:basedOn w:val="Domylnaczcionkaakapitu"/>
    <w:link w:val="Tekstdymka"/>
    <w:uiPriority w:val="99"/>
    <w:semiHidden/>
    <w:locked/>
    <w:rsid w:val="00E37F70"/>
    <w:rPr>
      <w:rFonts w:ascii="Tahoma" w:hAnsi="Tahoma" w:cs="Times New Roman"/>
      <w:sz w:val="16"/>
      <w:szCs w:val="16"/>
    </w:rPr>
  </w:style>
  <w:style w:type="paragraph" w:customStyle="1" w:styleId="ust">
    <w:name w:val="ust"/>
    <w:rsid w:val="00E37F70"/>
    <w:pPr>
      <w:spacing w:before="60" w:after="60"/>
      <w:ind w:left="426" w:hanging="284"/>
      <w:jc w:val="both"/>
    </w:pPr>
    <w:rPr>
      <w:rFonts w:ascii="Times New Roman" w:hAnsi="Times New Roman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rsid w:val="00E37F70"/>
    <w:rPr>
      <w:rFonts w:cs="Times New Roman"/>
      <w:sz w:val="20"/>
      <w:vertAlign w:val="superscript"/>
    </w:rPr>
  </w:style>
  <w:style w:type="character" w:styleId="Numerstrony">
    <w:name w:val="page number"/>
    <w:basedOn w:val="Domylnaczcionkaakapitu"/>
    <w:uiPriority w:val="99"/>
    <w:rsid w:val="00E37F70"/>
    <w:rPr>
      <w:rFonts w:cs="Times New Roman"/>
    </w:rPr>
  </w:style>
  <w:style w:type="paragraph" w:customStyle="1" w:styleId="ustp">
    <w:name w:val="ustęp"/>
    <w:basedOn w:val="Normalny"/>
    <w:rsid w:val="00E37F70"/>
    <w:pPr>
      <w:tabs>
        <w:tab w:val="left" w:pos="1080"/>
      </w:tabs>
      <w:spacing w:after="120" w:line="312" w:lineRule="auto"/>
      <w:jc w:val="both"/>
    </w:pPr>
    <w:rPr>
      <w:sz w:val="26"/>
      <w:szCs w:val="20"/>
    </w:rPr>
  </w:style>
  <w:style w:type="paragraph" w:customStyle="1" w:styleId="tx">
    <w:name w:val="tx"/>
    <w:basedOn w:val="Normalny"/>
    <w:rsid w:val="00E37F70"/>
    <w:pPr>
      <w:spacing w:before="100" w:beforeAutospacing="1" w:after="100" w:afterAutospacing="1"/>
    </w:pPr>
    <w:rPr>
      <w:b/>
      <w:bCs/>
      <w:lang w:val="en-US" w:eastAsia="en-US"/>
    </w:rPr>
  </w:style>
  <w:style w:type="paragraph" w:styleId="Podpis">
    <w:name w:val="Signature"/>
    <w:basedOn w:val="Normalny"/>
    <w:next w:val="Normalny"/>
    <w:link w:val="PodpisZnak"/>
    <w:uiPriority w:val="99"/>
    <w:qFormat/>
    <w:rsid w:val="00E37F70"/>
    <w:pPr>
      <w:jc w:val="right"/>
    </w:pPr>
    <w:rPr>
      <w:b/>
      <w:bCs/>
      <w:i/>
      <w:iCs/>
    </w:rPr>
  </w:style>
  <w:style w:type="character" w:customStyle="1" w:styleId="PodpisZnak">
    <w:name w:val="Podpis Znak"/>
    <w:basedOn w:val="Domylnaczcionkaakapitu"/>
    <w:link w:val="Podpis"/>
    <w:uiPriority w:val="99"/>
    <w:locked/>
    <w:rsid w:val="00E37F70"/>
    <w:rPr>
      <w:rFonts w:ascii="Times New Roman" w:hAnsi="Times New Roman" w:cs="Times New Roman"/>
      <w:b/>
      <w:bCs/>
      <w:i/>
      <w:iCs/>
      <w:lang w:val="pl-PL" w:eastAsia="x-none"/>
    </w:rPr>
  </w:style>
  <w:style w:type="paragraph" w:customStyle="1" w:styleId="ust1art">
    <w:name w:val="ust1 art"/>
    <w:rsid w:val="00E37F70"/>
    <w:pPr>
      <w:overflowPunct w:val="0"/>
      <w:autoSpaceDE w:val="0"/>
      <w:autoSpaceDN w:val="0"/>
      <w:adjustRightInd w:val="0"/>
      <w:spacing w:before="60" w:after="60"/>
      <w:ind w:left="1843" w:hanging="255"/>
      <w:jc w:val="both"/>
      <w:textAlignment w:val="baseline"/>
    </w:pPr>
    <w:rPr>
      <w:rFonts w:ascii="Times New Roman" w:hAnsi="Times New Roman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E37F70"/>
    <w:rPr>
      <w:rFonts w:ascii="Times New Roman" w:hAnsi="Times New Roman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E37F70"/>
    <w:rPr>
      <w:rFonts w:ascii="Times New Roman" w:hAnsi="Times New Roman" w:cs="Times New Roman"/>
      <w:b/>
      <w:bCs/>
      <w:sz w:val="20"/>
      <w:szCs w:val="20"/>
      <w:lang w:val="pl-PL" w:eastAsia="x-none"/>
    </w:rPr>
  </w:style>
  <w:style w:type="paragraph" w:styleId="Nagwek">
    <w:name w:val="header"/>
    <w:basedOn w:val="Normalny"/>
    <w:link w:val="NagwekZnak"/>
    <w:uiPriority w:val="99"/>
    <w:rsid w:val="00E37F7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37F70"/>
    <w:rPr>
      <w:rFonts w:ascii="Times New Roman" w:hAnsi="Times New Roman" w:cs="Times New Roman"/>
    </w:rPr>
  </w:style>
  <w:style w:type="paragraph" w:styleId="Tekstpodstawowywcity3">
    <w:name w:val="Body Text Indent 3"/>
    <w:basedOn w:val="Normalny"/>
    <w:link w:val="Tekstpodstawowywcity3Znak"/>
    <w:uiPriority w:val="99"/>
    <w:rsid w:val="00E37F7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locked/>
    <w:rsid w:val="00E37F70"/>
    <w:rPr>
      <w:rFonts w:ascii="Times New Roman" w:hAnsi="Times New Roman" w:cs="Times New Roman"/>
      <w:sz w:val="16"/>
      <w:szCs w:val="16"/>
      <w:lang w:val="pl-PL" w:eastAsia="x-none"/>
    </w:rPr>
  </w:style>
  <w:style w:type="paragraph" w:customStyle="1" w:styleId="CharZnakCharZnakCharZnakCharZnakZnakZnakZnak">
    <w:name w:val="Char Znak Char Znak Char Znak Char Znak Znak Znak Znak"/>
    <w:basedOn w:val="Normalny"/>
    <w:rsid w:val="00E37F70"/>
  </w:style>
  <w:style w:type="paragraph" w:styleId="Lista">
    <w:name w:val="List"/>
    <w:basedOn w:val="Normalny"/>
    <w:uiPriority w:val="99"/>
    <w:rsid w:val="00E37F70"/>
    <w:pPr>
      <w:ind w:left="283" w:hanging="283"/>
    </w:pPr>
  </w:style>
  <w:style w:type="paragraph" w:styleId="Lista2">
    <w:name w:val="List 2"/>
    <w:basedOn w:val="Normalny"/>
    <w:uiPriority w:val="99"/>
    <w:rsid w:val="00E37F70"/>
    <w:pPr>
      <w:ind w:left="566" w:hanging="283"/>
    </w:pPr>
  </w:style>
  <w:style w:type="paragraph" w:styleId="Listapunktowana">
    <w:name w:val="List Bullet"/>
    <w:basedOn w:val="Normalny"/>
    <w:autoRedefine/>
    <w:uiPriority w:val="99"/>
    <w:rsid w:val="00E37F70"/>
    <w:pPr>
      <w:numPr>
        <w:numId w:val="6"/>
      </w:numPr>
    </w:pPr>
  </w:style>
  <w:style w:type="paragraph" w:styleId="Listapunktowana2">
    <w:name w:val="List Bullet 2"/>
    <w:basedOn w:val="Normalny"/>
    <w:autoRedefine/>
    <w:uiPriority w:val="99"/>
    <w:rsid w:val="00E37F70"/>
    <w:pPr>
      <w:numPr>
        <w:numId w:val="7"/>
      </w:numPr>
    </w:pPr>
  </w:style>
  <w:style w:type="paragraph" w:styleId="Listapunktowana3">
    <w:name w:val="List Bullet 3"/>
    <w:basedOn w:val="Normalny"/>
    <w:autoRedefine/>
    <w:uiPriority w:val="99"/>
    <w:rsid w:val="00E37F70"/>
    <w:pPr>
      <w:numPr>
        <w:numId w:val="8"/>
      </w:numPr>
    </w:pPr>
  </w:style>
  <w:style w:type="paragraph" w:styleId="Lista-kontynuacja">
    <w:name w:val="List Continue"/>
    <w:basedOn w:val="Normalny"/>
    <w:uiPriority w:val="99"/>
    <w:rsid w:val="00E37F70"/>
    <w:pPr>
      <w:spacing w:after="120"/>
      <w:ind w:left="283"/>
    </w:pPr>
  </w:style>
  <w:style w:type="paragraph" w:styleId="Lista-kontynuacja2">
    <w:name w:val="List Continue 2"/>
    <w:basedOn w:val="Normalny"/>
    <w:uiPriority w:val="99"/>
    <w:rsid w:val="00E37F70"/>
    <w:pPr>
      <w:spacing w:after="120"/>
      <w:ind w:left="566"/>
    </w:pPr>
  </w:style>
  <w:style w:type="paragraph" w:customStyle="1" w:styleId="CharZnakCharZnakCharZnakCharZnak">
    <w:name w:val="Char Znak Char Znak Char Znak Char Znak"/>
    <w:basedOn w:val="Normalny"/>
    <w:rsid w:val="00E37F70"/>
  </w:style>
  <w:style w:type="table" w:styleId="Tabela-Siatka">
    <w:name w:val="Table Grid"/>
    <w:basedOn w:val="Standardowy"/>
    <w:uiPriority w:val="59"/>
    <w:rsid w:val="00E37F70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ZnakCharZnakCharZnakCharZnak1">
    <w:name w:val="Char Znak Char Znak Char Znak Char Znak1"/>
    <w:basedOn w:val="Normalny"/>
    <w:rsid w:val="00E37F70"/>
  </w:style>
  <w:style w:type="paragraph" w:customStyle="1" w:styleId="CharZnakCharZnakCharZnakCharZnakZnakZnakZnakZnakZnakZnak">
    <w:name w:val="Char Znak Char Znak Char Znak Char Znak Znak Znak Znak Znak Znak Znak"/>
    <w:basedOn w:val="Normalny"/>
    <w:rsid w:val="00E37F70"/>
  </w:style>
  <w:style w:type="paragraph" w:customStyle="1" w:styleId="Default">
    <w:name w:val="Default"/>
    <w:rsid w:val="00E37F70"/>
    <w:pPr>
      <w:autoSpaceDE w:val="0"/>
      <w:autoSpaceDN w:val="0"/>
      <w:adjustRightInd w:val="0"/>
    </w:pPr>
    <w:rPr>
      <w:rFonts w:ascii="Times New Roman" w:hAnsi="Times New Roman"/>
      <w:color w:val="000000"/>
      <w:lang w:val="pl-PL"/>
    </w:rPr>
  </w:style>
  <w:style w:type="paragraph" w:styleId="Akapitzlist">
    <w:name w:val="List Paragraph"/>
    <w:aliases w:val="L1,Numerowanie,2 heading,A_wyliczenie,K-P_odwolanie,Akapit z listą5,maz_wyliczenie,opis dzialania"/>
    <w:basedOn w:val="Normalny"/>
    <w:link w:val="AkapitzlistZnak"/>
    <w:uiPriority w:val="34"/>
    <w:qFormat/>
    <w:rsid w:val="00E37F70"/>
    <w:pPr>
      <w:ind w:left="708"/>
    </w:pPr>
  </w:style>
  <w:style w:type="character" w:customStyle="1" w:styleId="apple-style-span">
    <w:name w:val="apple-style-span"/>
    <w:basedOn w:val="Domylnaczcionkaakapitu"/>
    <w:rsid w:val="00E37F70"/>
    <w:rPr>
      <w:rFonts w:cs="Times New Roman"/>
    </w:rPr>
  </w:style>
  <w:style w:type="paragraph" w:customStyle="1" w:styleId="Tekstpodstawowy21">
    <w:name w:val="Tekst podstawowy 2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Tekstpodstawowywcity21">
    <w:name w:val="Tekst podstawowy wcięty 21"/>
    <w:basedOn w:val="Normalny"/>
    <w:rsid w:val="00E37F70"/>
    <w:pPr>
      <w:suppressAutoHyphens/>
      <w:ind w:left="360"/>
    </w:pPr>
    <w:rPr>
      <w:rFonts w:ascii="Arial" w:hAnsi="Arial" w:cs="Arial"/>
      <w:sz w:val="22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E37F70"/>
    <w:pPr>
      <w:suppressAutoHyphens/>
      <w:autoSpaceDE w:val="0"/>
      <w:ind w:left="360"/>
      <w:jc w:val="both"/>
    </w:pPr>
    <w:rPr>
      <w:rFonts w:ascii="Arial" w:hAnsi="Arial"/>
      <w:color w:val="000000"/>
      <w:sz w:val="22"/>
      <w:lang w:eastAsia="ar-SA"/>
    </w:rPr>
  </w:style>
  <w:style w:type="paragraph" w:customStyle="1" w:styleId="Tekstpodstawowywcity32">
    <w:name w:val="Tekst podstawowy wcięty 32"/>
    <w:basedOn w:val="Normalny"/>
    <w:rsid w:val="00E37F70"/>
    <w:pPr>
      <w:suppressAutoHyphens/>
      <w:autoSpaceDE w:val="0"/>
      <w:ind w:left="360"/>
    </w:pPr>
    <w:rPr>
      <w:rFonts w:ascii="Arial" w:hAnsi="Arial"/>
      <w:i/>
      <w:color w:val="000000"/>
      <w:sz w:val="22"/>
      <w:lang w:eastAsia="ar-SA"/>
    </w:rPr>
  </w:style>
  <w:style w:type="paragraph" w:customStyle="1" w:styleId="Normalny4">
    <w:name w:val="Normalny+4"/>
    <w:basedOn w:val="Default"/>
    <w:next w:val="Default"/>
    <w:rsid w:val="00E37F70"/>
    <w:rPr>
      <w:rFonts w:ascii="Arial" w:hAnsi="Arial"/>
      <w:color w:val="auto"/>
    </w:rPr>
  </w:style>
  <w:style w:type="paragraph" w:customStyle="1" w:styleId="Tekstpodstawowy23">
    <w:name w:val="Tekst podstawowy 2+3"/>
    <w:basedOn w:val="Default"/>
    <w:next w:val="Default"/>
    <w:rsid w:val="00E37F70"/>
    <w:rPr>
      <w:rFonts w:ascii="Arial" w:hAnsi="Arial"/>
      <w:color w:val="auto"/>
    </w:rPr>
  </w:style>
  <w:style w:type="paragraph" w:customStyle="1" w:styleId="arimr">
    <w:name w:val="arimr"/>
    <w:basedOn w:val="Normalny"/>
    <w:rsid w:val="00E37F70"/>
    <w:pPr>
      <w:widowControl w:val="0"/>
      <w:snapToGrid w:val="0"/>
      <w:spacing w:line="360" w:lineRule="auto"/>
    </w:pPr>
    <w:rPr>
      <w:szCs w:val="20"/>
      <w:lang w:val="en-US"/>
    </w:rPr>
  </w:style>
  <w:style w:type="paragraph" w:customStyle="1" w:styleId="Tytu0">
    <w:name w:val="Tytu?"/>
    <w:basedOn w:val="Normalny"/>
    <w:rsid w:val="00E37F70"/>
    <w:pPr>
      <w:overflowPunct w:val="0"/>
      <w:autoSpaceDE w:val="0"/>
      <w:autoSpaceDN w:val="0"/>
      <w:adjustRightInd w:val="0"/>
      <w:jc w:val="center"/>
    </w:pPr>
    <w:rPr>
      <w:b/>
      <w:szCs w:val="20"/>
    </w:rPr>
  </w:style>
  <w:style w:type="paragraph" w:styleId="Podtytu">
    <w:name w:val="Subtitle"/>
    <w:basedOn w:val="Normalny"/>
    <w:link w:val="PodtytuZnak"/>
    <w:uiPriority w:val="11"/>
    <w:qFormat/>
    <w:rsid w:val="00E37F70"/>
    <w:rPr>
      <w:rFonts w:ascii="Arial" w:hAnsi="Arial" w:cs="Arial"/>
      <w:b/>
      <w:bCs/>
      <w:sz w:val="22"/>
    </w:rPr>
  </w:style>
  <w:style w:type="character" w:customStyle="1" w:styleId="PodtytuZnak">
    <w:name w:val="Podtytuł Znak"/>
    <w:basedOn w:val="Domylnaczcionkaakapitu"/>
    <w:link w:val="Podtytu"/>
    <w:uiPriority w:val="11"/>
    <w:locked/>
    <w:rsid w:val="00E37F70"/>
    <w:rPr>
      <w:rFonts w:ascii="Arial" w:hAnsi="Arial" w:cs="Arial"/>
      <w:b/>
      <w:bCs/>
      <w:sz w:val="22"/>
      <w:lang w:val="pl-PL" w:eastAsia="x-non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E37F70"/>
    <w:pPr>
      <w:numPr>
        <w:numId w:val="9"/>
      </w:numPr>
      <w:tabs>
        <w:tab w:val="clear" w:pos="360"/>
      </w:tabs>
      <w:ind w:left="0" w:firstLin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E37F70"/>
    <w:rPr>
      <w:rFonts w:ascii="Times New Roman" w:hAnsi="Times New Roman"/>
      <w:sz w:val="20"/>
      <w:szCs w:val="20"/>
      <w:lang w:val="pl-PL"/>
    </w:rPr>
  </w:style>
  <w:style w:type="paragraph" w:customStyle="1" w:styleId="paragraf">
    <w:name w:val="paragraf"/>
    <w:basedOn w:val="Normalny"/>
    <w:rsid w:val="00E37F70"/>
    <w:pPr>
      <w:keepNext/>
      <w:numPr>
        <w:numId w:val="5"/>
      </w:numPr>
      <w:spacing w:before="240" w:after="120" w:line="312" w:lineRule="auto"/>
      <w:jc w:val="center"/>
    </w:pPr>
    <w:rPr>
      <w:b/>
      <w:sz w:val="26"/>
      <w:szCs w:val="20"/>
    </w:rPr>
  </w:style>
  <w:style w:type="paragraph" w:customStyle="1" w:styleId="litera">
    <w:name w:val="litera"/>
    <w:basedOn w:val="Normalny"/>
    <w:rsid w:val="00E37F70"/>
    <w:pPr>
      <w:tabs>
        <w:tab w:val="left" w:pos="720"/>
      </w:tabs>
      <w:spacing w:after="120" w:line="288" w:lineRule="auto"/>
      <w:ind w:left="720" w:hanging="432"/>
      <w:jc w:val="both"/>
    </w:pPr>
    <w:rPr>
      <w:sz w:val="26"/>
      <w:szCs w:val="20"/>
    </w:rPr>
  </w:style>
  <w:style w:type="paragraph" w:customStyle="1" w:styleId="podpisy">
    <w:name w:val="podpisy"/>
    <w:basedOn w:val="Normalny"/>
    <w:rsid w:val="00E37F70"/>
    <w:pPr>
      <w:keepNext/>
      <w:keepLines/>
      <w:tabs>
        <w:tab w:val="center" w:pos="2268"/>
        <w:tab w:val="center" w:pos="7371"/>
      </w:tabs>
      <w:spacing w:before="600" w:line="288" w:lineRule="auto"/>
      <w:jc w:val="both"/>
    </w:pPr>
    <w:rPr>
      <w:sz w:val="26"/>
      <w:szCs w:val="20"/>
    </w:rPr>
  </w:style>
  <w:style w:type="paragraph" w:customStyle="1" w:styleId="Tekstpodstawowy230">
    <w:name w:val="Tekst podstawowy 23"/>
    <w:basedOn w:val="Normalny"/>
    <w:rsid w:val="00E37F70"/>
    <w:pPr>
      <w:suppressAutoHyphens/>
      <w:overflowPunct w:val="0"/>
      <w:autoSpaceDE w:val="0"/>
      <w:spacing w:after="120" w:line="480" w:lineRule="auto"/>
    </w:pPr>
    <w:rPr>
      <w:sz w:val="20"/>
      <w:szCs w:val="20"/>
      <w:lang w:eastAsia="ar-SA"/>
    </w:rPr>
  </w:style>
  <w:style w:type="paragraph" w:customStyle="1" w:styleId="Akapitzlist1">
    <w:name w:val="Akapit z listą1"/>
    <w:basedOn w:val="Normalny"/>
    <w:rsid w:val="00E37F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Mapadokumentu">
    <w:name w:val="Document Map"/>
    <w:basedOn w:val="Normalny"/>
    <w:link w:val="MapadokumentuZnak"/>
    <w:uiPriority w:val="99"/>
    <w:rsid w:val="00E37F70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locked/>
    <w:rsid w:val="00E37F70"/>
    <w:rPr>
      <w:rFonts w:ascii="Tahoma" w:hAnsi="Tahoma" w:cs="Tahoma"/>
      <w:sz w:val="16"/>
      <w:szCs w:val="16"/>
      <w:lang w:val="pl-PL" w:eastAsia="x-none"/>
    </w:rPr>
  </w:style>
  <w:style w:type="paragraph" w:customStyle="1" w:styleId="ZnakZnak1">
    <w:name w:val="Znak Znak1"/>
    <w:basedOn w:val="Normalny"/>
    <w:uiPriority w:val="99"/>
    <w:rsid w:val="00E37F70"/>
    <w:rPr>
      <w:rFonts w:ascii="Arial" w:hAnsi="Arial" w:cs="Arial"/>
    </w:rPr>
  </w:style>
  <w:style w:type="paragraph" w:styleId="Spistreci1">
    <w:name w:val="toc 1"/>
    <w:basedOn w:val="Normalny"/>
    <w:next w:val="Normalny"/>
    <w:autoRedefine/>
    <w:uiPriority w:val="39"/>
    <w:rsid w:val="00E37F70"/>
    <w:pPr>
      <w:tabs>
        <w:tab w:val="left" w:pos="480"/>
        <w:tab w:val="right" w:leader="dot" w:pos="9062"/>
      </w:tabs>
    </w:pPr>
    <w:rPr>
      <w:rFonts w:ascii="Arial" w:hAnsi="Arial"/>
      <w:b/>
    </w:rPr>
  </w:style>
  <w:style w:type="paragraph" w:customStyle="1" w:styleId="xl53">
    <w:name w:val="xl53"/>
    <w:basedOn w:val="Normalny"/>
    <w:rsid w:val="00E37F70"/>
    <w:pPr>
      <w:spacing w:before="100" w:beforeAutospacing="1" w:after="100" w:afterAutospacing="1"/>
      <w:jc w:val="center"/>
      <w:textAlignment w:val="center"/>
    </w:pPr>
    <w:rPr>
      <w:b/>
      <w:bCs/>
    </w:rPr>
  </w:style>
  <w:style w:type="character" w:customStyle="1" w:styleId="ZnakZnak13">
    <w:name w:val="Znak Znak13"/>
    <w:locked/>
    <w:rsid w:val="00E37F70"/>
    <w:rPr>
      <w:rFonts w:ascii="Arial" w:hAnsi="Arial"/>
      <w:b/>
      <w:sz w:val="22"/>
      <w:lang w:val="pl-PL" w:eastAsia="pl-PL"/>
    </w:rPr>
  </w:style>
  <w:style w:type="character" w:customStyle="1" w:styleId="ZnakZnak8">
    <w:name w:val="Znak Znak8"/>
    <w:locked/>
    <w:rsid w:val="00E37F70"/>
    <w:rPr>
      <w:sz w:val="24"/>
      <w:lang w:val="pl-PL" w:eastAsia="pl-PL"/>
    </w:rPr>
  </w:style>
  <w:style w:type="paragraph" w:styleId="Poprawka">
    <w:name w:val="Revision"/>
    <w:hidden/>
    <w:uiPriority w:val="99"/>
    <w:semiHidden/>
    <w:rsid w:val="00E37F70"/>
    <w:rPr>
      <w:rFonts w:ascii="Times New Roman" w:hAnsi="Times New Roman"/>
      <w:lang w:val="pl-PL"/>
    </w:rPr>
  </w:style>
  <w:style w:type="paragraph" w:customStyle="1" w:styleId="Tekstpodstawowy211">
    <w:name w:val="Tekst podstawowy 211"/>
    <w:basedOn w:val="Normalny"/>
    <w:rsid w:val="00E37F70"/>
    <w:pPr>
      <w:overflowPunct w:val="0"/>
      <w:autoSpaceDE w:val="0"/>
      <w:autoSpaceDN w:val="0"/>
      <w:adjustRightInd w:val="0"/>
      <w:jc w:val="center"/>
      <w:textAlignment w:val="baseline"/>
    </w:pPr>
    <w:rPr>
      <w:rFonts w:ascii="Tahoma" w:hAnsi="Tahoma"/>
      <w:smallCaps/>
      <w:kern w:val="144"/>
      <w:sz w:val="20"/>
      <w:szCs w:val="20"/>
    </w:rPr>
  </w:style>
  <w:style w:type="paragraph" w:customStyle="1" w:styleId="wt-listawielopoziomowa">
    <w:name w:val="wt-lista_wielopoziomowa"/>
    <w:basedOn w:val="Normalny"/>
    <w:rsid w:val="00E37F70"/>
    <w:pPr>
      <w:numPr>
        <w:numId w:val="10"/>
      </w:numPr>
      <w:spacing w:before="120" w:after="120"/>
    </w:pPr>
    <w:rPr>
      <w:rFonts w:ascii="Arial" w:hAnsi="Arial" w:cs="Arial"/>
      <w:sz w:val="22"/>
    </w:rPr>
  </w:style>
  <w:style w:type="paragraph" w:customStyle="1" w:styleId="Zawartotabeli">
    <w:name w:val="Zawartość tabeli"/>
    <w:basedOn w:val="Normalny"/>
    <w:rsid w:val="00E37F70"/>
    <w:pPr>
      <w:suppressLineNumbers/>
      <w:suppressAutoHyphens/>
    </w:pPr>
    <w:rPr>
      <w:rFonts w:eastAsia="MS Mincho"/>
      <w:sz w:val="20"/>
      <w:szCs w:val="20"/>
      <w:lang w:eastAsia="ar-SA"/>
    </w:rPr>
  </w:style>
  <w:style w:type="character" w:customStyle="1" w:styleId="FontStyle17">
    <w:name w:val="Font Style17"/>
    <w:rsid w:val="00E37F70"/>
    <w:rPr>
      <w:rFonts w:ascii="Arial Unicode MS" w:eastAsia="Times New Roman"/>
      <w:sz w:val="18"/>
    </w:rPr>
  </w:style>
  <w:style w:type="paragraph" w:customStyle="1" w:styleId="wylicz">
    <w:name w:val="wylicz"/>
    <w:basedOn w:val="Normalny"/>
    <w:rsid w:val="00E37F70"/>
    <w:pPr>
      <w:ind w:left="993" w:hanging="426"/>
    </w:pPr>
    <w:rPr>
      <w:rFonts w:ascii="Arial" w:hAnsi="Arial"/>
      <w:sz w:val="22"/>
      <w:szCs w:val="20"/>
      <w:lang w:val="de-DE"/>
    </w:rPr>
  </w:style>
  <w:style w:type="paragraph" w:customStyle="1" w:styleId="podpunkt">
    <w:name w:val="podpunkt"/>
    <w:basedOn w:val="Normalny"/>
    <w:rsid w:val="00E37F70"/>
    <w:pPr>
      <w:ind w:left="567"/>
    </w:pPr>
    <w:rPr>
      <w:rFonts w:ascii="Arial" w:hAnsi="Arial"/>
      <w:b/>
      <w:sz w:val="22"/>
      <w:szCs w:val="20"/>
      <w:lang w:val="de-DE"/>
    </w:rPr>
  </w:style>
  <w:style w:type="paragraph" w:styleId="Bezodstpw">
    <w:name w:val="No Spacing"/>
    <w:uiPriority w:val="1"/>
    <w:qFormat/>
    <w:rsid w:val="00E37F70"/>
    <w:rPr>
      <w:rFonts w:ascii="Times New Roman" w:eastAsia="SimSun" w:hAnsi="Times New Roman"/>
      <w:lang w:val="pl-PL" w:eastAsia="zh-CN"/>
    </w:rPr>
  </w:style>
  <w:style w:type="paragraph" w:customStyle="1" w:styleId="Standard">
    <w:name w:val="Standard"/>
    <w:rsid w:val="00E37F70"/>
    <w:pPr>
      <w:widowControl w:val="0"/>
      <w:suppressAutoHyphens/>
      <w:autoSpaceDN w:val="0"/>
      <w:textAlignment w:val="baseline"/>
    </w:pPr>
    <w:rPr>
      <w:rFonts w:ascii="Times New Roman" w:hAnsi="Times New Roman" w:cs="Tahoma"/>
      <w:kern w:val="3"/>
      <w:lang w:val="pl-PL"/>
    </w:rPr>
  </w:style>
  <w:style w:type="paragraph" w:customStyle="1" w:styleId="AbsatzTableFormat">
    <w:name w:val="AbsatzTableFormat"/>
    <w:basedOn w:val="Normalny"/>
    <w:rsid w:val="00E37F70"/>
    <w:pPr>
      <w:suppressAutoHyphens/>
      <w:ind w:left="-69"/>
    </w:pPr>
    <w:rPr>
      <w:rFonts w:eastAsia="MS Mincho"/>
      <w:sz w:val="16"/>
      <w:szCs w:val="16"/>
      <w:lang w:eastAsia="ar-SA"/>
    </w:rPr>
  </w:style>
  <w:style w:type="character" w:styleId="UyteHipercze">
    <w:name w:val="FollowedHyperlink"/>
    <w:basedOn w:val="Domylnaczcionkaakapitu"/>
    <w:uiPriority w:val="99"/>
    <w:semiHidden/>
    <w:unhideWhenUsed/>
    <w:rsid w:val="00A804CC"/>
    <w:rPr>
      <w:rFonts w:cs="Times New Roman"/>
      <w:color w:val="800080" w:themeColor="followedHyperlink"/>
      <w:u w:val="single"/>
    </w:rPr>
  </w:style>
  <w:style w:type="paragraph" w:customStyle="1" w:styleId="NormalBold">
    <w:name w:val="NormalBold"/>
    <w:basedOn w:val="Normalny"/>
    <w:link w:val="NormalBoldChar"/>
    <w:rsid w:val="00D05F80"/>
    <w:pPr>
      <w:widowControl w:val="0"/>
    </w:pPr>
    <w:rPr>
      <w:b/>
      <w:szCs w:val="22"/>
      <w:lang w:eastAsia="en-GB"/>
    </w:rPr>
  </w:style>
  <w:style w:type="character" w:customStyle="1" w:styleId="NormalBoldChar">
    <w:name w:val="NormalBold Char"/>
    <w:link w:val="NormalBold"/>
    <w:locked/>
    <w:rsid w:val="00D05F80"/>
    <w:rPr>
      <w:rFonts w:ascii="Times New Roman" w:hAnsi="Times New Roman"/>
      <w:b/>
      <w:sz w:val="22"/>
      <w:lang w:val="pl-PL" w:eastAsia="en-GB"/>
    </w:rPr>
  </w:style>
  <w:style w:type="character" w:customStyle="1" w:styleId="DeltaViewInsertion">
    <w:name w:val="DeltaView Insertion"/>
    <w:rsid w:val="00D05F80"/>
    <w:rPr>
      <w:b/>
      <w:i/>
      <w:spacing w:val="0"/>
    </w:rPr>
  </w:style>
  <w:style w:type="paragraph" w:customStyle="1" w:styleId="Text1">
    <w:name w:val="Text 1"/>
    <w:basedOn w:val="Normalny"/>
    <w:rsid w:val="00D05F80"/>
    <w:pPr>
      <w:spacing w:before="120" w:after="120"/>
      <w:ind w:left="850"/>
      <w:jc w:val="both"/>
    </w:pPr>
    <w:rPr>
      <w:szCs w:val="22"/>
      <w:lang w:eastAsia="en-GB"/>
    </w:rPr>
  </w:style>
  <w:style w:type="paragraph" w:customStyle="1" w:styleId="NormalLeft">
    <w:name w:val="Normal Left"/>
    <w:basedOn w:val="Normalny"/>
    <w:rsid w:val="00D05F80"/>
    <w:pPr>
      <w:spacing w:before="120" w:after="120"/>
    </w:pPr>
    <w:rPr>
      <w:szCs w:val="22"/>
      <w:lang w:eastAsia="en-GB"/>
    </w:rPr>
  </w:style>
  <w:style w:type="paragraph" w:customStyle="1" w:styleId="Tiret0">
    <w:name w:val="Tiret 0"/>
    <w:basedOn w:val="Normalny"/>
    <w:rsid w:val="00D05F80"/>
    <w:pPr>
      <w:numPr>
        <w:numId w:val="11"/>
      </w:numPr>
      <w:spacing w:before="120" w:after="120"/>
      <w:jc w:val="both"/>
    </w:pPr>
    <w:rPr>
      <w:szCs w:val="22"/>
      <w:lang w:eastAsia="en-GB"/>
    </w:rPr>
  </w:style>
  <w:style w:type="paragraph" w:customStyle="1" w:styleId="Tiret1">
    <w:name w:val="Tiret 1"/>
    <w:basedOn w:val="Normalny"/>
    <w:rsid w:val="00D05F80"/>
    <w:pPr>
      <w:numPr>
        <w:numId w:val="12"/>
      </w:numPr>
      <w:spacing w:before="120" w:after="120"/>
      <w:jc w:val="both"/>
    </w:pPr>
    <w:rPr>
      <w:szCs w:val="22"/>
      <w:lang w:eastAsia="en-GB"/>
    </w:rPr>
  </w:style>
  <w:style w:type="paragraph" w:customStyle="1" w:styleId="NumPar1">
    <w:name w:val="NumPar 1"/>
    <w:basedOn w:val="Normalny"/>
    <w:next w:val="Text1"/>
    <w:rsid w:val="00D05F80"/>
    <w:pPr>
      <w:numPr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2">
    <w:name w:val="NumPar 2"/>
    <w:basedOn w:val="Normalny"/>
    <w:next w:val="Text1"/>
    <w:rsid w:val="00D05F80"/>
    <w:pPr>
      <w:numPr>
        <w:ilvl w:val="1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3">
    <w:name w:val="NumPar 3"/>
    <w:basedOn w:val="Normalny"/>
    <w:next w:val="Text1"/>
    <w:rsid w:val="00D05F80"/>
    <w:pPr>
      <w:numPr>
        <w:ilvl w:val="2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NumPar4">
    <w:name w:val="NumPar 4"/>
    <w:basedOn w:val="Normalny"/>
    <w:next w:val="Text1"/>
    <w:rsid w:val="00D05F80"/>
    <w:pPr>
      <w:numPr>
        <w:ilvl w:val="3"/>
        <w:numId w:val="13"/>
      </w:numPr>
      <w:spacing w:before="120" w:after="120"/>
      <w:jc w:val="both"/>
    </w:pPr>
    <w:rPr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05F80"/>
    <w:pPr>
      <w:keepNext/>
      <w:spacing w:before="120" w:after="360"/>
      <w:jc w:val="center"/>
    </w:pPr>
    <w:rPr>
      <w:b/>
      <w:sz w:val="32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05F80"/>
    <w:pPr>
      <w:keepNext/>
      <w:spacing w:before="120" w:after="360"/>
      <w:jc w:val="center"/>
    </w:pPr>
    <w:rPr>
      <w:b/>
      <w:smallCaps/>
      <w:sz w:val="28"/>
      <w:szCs w:val="22"/>
      <w:lang w:eastAsia="en-GB"/>
    </w:rPr>
  </w:style>
  <w:style w:type="paragraph" w:customStyle="1" w:styleId="Annexetitre">
    <w:name w:val="Annexe titre"/>
    <w:basedOn w:val="Normalny"/>
    <w:next w:val="Normalny"/>
    <w:rsid w:val="00D05F80"/>
    <w:pPr>
      <w:spacing w:before="120" w:after="120"/>
      <w:jc w:val="center"/>
    </w:pPr>
    <w:rPr>
      <w:b/>
      <w:szCs w:val="22"/>
      <w:u w:val="single"/>
      <w:lang w:eastAsia="en-GB"/>
    </w:rPr>
  </w:style>
  <w:style w:type="character" w:styleId="Uwydatnienie">
    <w:name w:val="Emphasis"/>
    <w:basedOn w:val="Domylnaczcionkaakapitu"/>
    <w:uiPriority w:val="20"/>
    <w:qFormat/>
    <w:rsid w:val="00A95718"/>
    <w:rPr>
      <w:rFonts w:cs="Times New Roman"/>
      <w:i/>
      <w:iCs/>
    </w:rPr>
  </w:style>
  <w:style w:type="character" w:customStyle="1" w:styleId="Teksttreci">
    <w:name w:val="Tekst treści_"/>
    <w:basedOn w:val="Domylnaczcionkaakapitu"/>
    <w:link w:val="Teksttreci0"/>
    <w:locked/>
    <w:rsid w:val="00A839AD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839AD"/>
    <w:pPr>
      <w:shd w:val="clear" w:color="auto" w:fill="FFFFFF"/>
      <w:spacing w:line="240" w:lineRule="atLeast"/>
      <w:ind w:hanging="1700"/>
    </w:pPr>
    <w:rPr>
      <w:rFonts w:ascii="Verdana" w:hAnsi="Verdana" w:cs="Verdana"/>
      <w:sz w:val="19"/>
      <w:szCs w:val="19"/>
      <w:lang w:val="cs-CZ"/>
    </w:rPr>
  </w:style>
  <w:style w:type="character" w:customStyle="1" w:styleId="TeksttreciPogrubienie">
    <w:name w:val="Tekst treści + Pogrubienie"/>
    <w:basedOn w:val="Teksttreci"/>
    <w:rsid w:val="00A839AD"/>
    <w:rPr>
      <w:rFonts w:ascii="Verdana" w:hAnsi="Verdana" w:cs="Verdana"/>
      <w:b/>
      <w:bCs/>
      <w:spacing w:val="0"/>
      <w:sz w:val="19"/>
      <w:szCs w:val="19"/>
      <w:shd w:val="clear" w:color="auto" w:fill="FFFFFF"/>
    </w:rPr>
  </w:style>
  <w:style w:type="character" w:customStyle="1" w:styleId="Nagwek30">
    <w:name w:val="Nagłówek #3_"/>
    <w:basedOn w:val="Domylnaczcionkaakapitu"/>
    <w:link w:val="Nagwek31"/>
    <w:locked/>
    <w:rsid w:val="003544E7"/>
    <w:rPr>
      <w:rFonts w:ascii="Verdana" w:hAnsi="Verdana" w:cs="Verdana"/>
      <w:sz w:val="19"/>
      <w:szCs w:val="19"/>
      <w:shd w:val="clear" w:color="auto" w:fill="FFFFFF"/>
    </w:rPr>
  </w:style>
  <w:style w:type="character" w:customStyle="1" w:styleId="Nagwek3Arial">
    <w:name w:val="Nagłówek #3 + Arial"/>
    <w:aliases w:val="Bez pogrubienia,Kursywa"/>
    <w:basedOn w:val="Nagwek30"/>
    <w:rsid w:val="003544E7"/>
    <w:rPr>
      <w:rFonts w:ascii="Arial" w:hAnsi="Arial" w:cs="Arial"/>
      <w:b/>
      <w:bCs/>
      <w:i/>
      <w:iCs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3544E7"/>
    <w:pPr>
      <w:shd w:val="clear" w:color="auto" w:fill="FFFFFF"/>
      <w:spacing w:line="241" w:lineRule="exact"/>
      <w:ind w:hanging="720"/>
      <w:jc w:val="both"/>
      <w:outlineLvl w:val="2"/>
    </w:pPr>
    <w:rPr>
      <w:rFonts w:ascii="Verdana" w:hAnsi="Verdana" w:cs="Verdana"/>
      <w:sz w:val="19"/>
      <w:szCs w:val="19"/>
      <w:lang w:val="cs-CZ"/>
    </w:rPr>
  </w:style>
  <w:style w:type="character" w:customStyle="1" w:styleId="Teksttreci4">
    <w:name w:val="Tekst treści (4)_"/>
    <w:basedOn w:val="Domylnaczcionkaakapitu"/>
    <w:link w:val="Teksttreci40"/>
    <w:locked/>
    <w:rsid w:val="002307A6"/>
    <w:rPr>
      <w:rFonts w:ascii="Verdana" w:hAnsi="Verdana" w:cs="Verdana"/>
      <w:sz w:val="19"/>
      <w:szCs w:val="19"/>
      <w:shd w:val="clear" w:color="auto" w:fill="FFFFFF"/>
    </w:rPr>
  </w:style>
  <w:style w:type="paragraph" w:customStyle="1" w:styleId="Teksttreci40">
    <w:name w:val="Tekst treści (4)"/>
    <w:basedOn w:val="Normalny"/>
    <w:link w:val="Teksttreci4"/>
    <w:rsid w:val="002307A6"/>
    <w:pPr>
      <w:shd w:val="clear" w:color="auto" w:fill="FFFFFF"/>
      <w:spacing w:before="240" w:after="240" w:line="240" w:lineRule="atLeast"/>
      <w:ind w:hanging="1420"/>
      <w:jc w:val="both"/>
    </w:pPr>
    <w:rPr>
      <w:rFonts w:ascii="Verdana" w:hAnsi="Verdana" w:cs="Verdana"/>
      <w:sz w:val="19"/>
      <w:szCs w:val="19"/>
      <w:lang w:val="cs-CZ"/>
    </w:rPr>
  </w:style>
  <w:style w:type="character" w:customStyle="1" w:styleId="Teksttreci8">
    <w:name w:val="Tekst treści (8)_"/>
    <w:basedOn w:val="Domylnaczcionkaakapitu"/>
    <w:link w:val="Teksttreci80"/>
    <w:locked/>
    <w:rsid w:val="002307A6"/>
    <w:rPr>
      <w:rFonts w:ascii="Verdana" w:hAnsi="Verdana" w:cs="Verdana"/>
      <w:sz w:val="28"/>
      <w:szCs w:val="28"/>
      <w:shd w:val="clear" w:color="auto" w:fill="FFFFFF"/>
    </w:rPr>
  </w:style>
  <w:style w:type="paragraph" w:customStyle="1" w:styleId="Teksttreci80">
    <w:name w:val="Tekst treści (8)"/>
    <w:basedOn w:val="Normalny"/>
    <w:link w:val="Teksttreci8"/>
    <w:rsid w:val="002307A6"/>
    <w:pPr>
      <w:shd w:val="clear" w:color="auto" w:fill="FFFFFF"/>
      <w:spacing w:after="1080" w:line="240" w:lineRule="atLeast"/>
    </w:pPr>
    <w:rPr>
      <w:rFonts w:ascii="Verdana" w:hAnsi="Verdana" w:cs="Verdana"/>
      <w:sz w:val="28"/>
      <w:szCs w:val="28"/>
      <w:lang w:val="cs-CZ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"/>
    <w:link w:val="Akapitzlist"/>
    <w:uiPriority w:val="34"/>
    <w:locked/>
    <w:rsid w:val="00FD3E07"/>
    <w:rPr>
      <w:rFonts w:ascii="Times New Roman" w:hAnsi="Times New Roman"/>
      <w:lang w:val="pl-PL" w:eastAsia="x-none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491E"/>
    <w:rPr>
      <w:rFonts w:cs="Times New Roman"/>
      <w:vertAlign w:val="superscript"/>
    </w:rPr>
  </w:style>
  <w:style w:type="paragraph" w:customStyle="1" w:styleId="Tekstpodstawowy31">
    <w:name w:val="Tekst podstawowy 31"/>
    <w:basedOn w:val="Normalny"/>
    <w:rsid w:val="00802B6B"/>
    <w:pPr>
      <w:suppressAutoHyphens/>
      <w:jc w:val="both"/>
    </w:pPr>
    <w:rPr>
      <w:b/>
      <w:sz w:val="28"/>
      <w:szCs w:val="20"/>
      <w:lang w:eastAsia="ar-SA"/>
    </w:rPr>
  </w:style>
  <w:style w:type="character" w:customStyle="1" w:styleId="alb">
    <w:name w:val="a_lb"/>
    <w:basedOn w:val="Domylnaczcionkaakapitu"/>
    <w:rsid w:val="0025764F"/>
    <w:rPr>
      <w:rFonts w:cs="Times New Roman"/>
    </w:rPr>
  </w:style>
  <w:style w:type="character" w:customStyle="1" w:styleId="apple-converted-space">
    <w:name w:val="apple-converted-space"/>
    <w:basedOn w:val="Domylnaczcionkaakapitu"/>
    <w:rsid w:val="00C12410"/>
    <w:rPr>
      <w:rFonts w:cs="Times New Roma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17D7"/>
    <w:rPr>
      <w:rFonts w:cs="Times New Roman"/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1492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8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9">
          <w:marLeft w:val="82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9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10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51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89">
          <w:marLeft w:val="74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492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2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9204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5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9209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iportal.uzp.gov.pl" TargetMode="External"/><Relationship Id="rId13" Type="http://schemas.openxmlformats.org/officeDocument/2006/relationships/hyperlink" Target="mailto:ds_rgk@lasowicewielk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iniportal.uzp.gov.pl/WarunkiUslugi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iniportal.uzp.gov.pl/Instrukcja_uzytkownika_miniPortal-ePUAP.pdf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spd.uzp.gov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zp.gov.pl/baza-wiedzy/prawo-zamowien-publicznych-regulacje/prawo-krajowe/jednolity-europejski-dokument-zamowienia" TargetMode="External"/><Relationship Id="rId14" Type="http://schemas.openxmlformats.org/officeDocument/2006/relationships/hyperlink" Target="https://miniportal.uzp.gov.pl/Instrukcja_uzytkownika_miniPortal-ePUAP.pdf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0194D6-42D9-4FC2-A80B-479F8359A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9499</Words>
  <Characters>56999</Characters>
  <Application>Microsoft Office Word</Application>
  <DocSecurity>0</DocSecurity>
  <Lines>474</Lines>
  <Paragraphs>132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SWZ przetarg do dużych usług</vt:lpstr>
    </vt:vector>
  </TitlesOfParts>
  <Company/>
  <LinksUpToDate>false</LinksUpToDate>
  <CharactersWithSpaces>66366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SWZ przetarg do dużych usług</dc:title>
  <dc:subject/>
  <dc:creator>Bartłomiej Kardas</dc:creator>
  <cp:keywords/>
  <dc:description>ZNAKI:56414</dc:description>
  <cp:lastModifiedBy>SMarczak</cp:lastModifiedBy>
  <cp:revision>4</cp:revision>
  <cp:lastPrinted>2022-12-28T06:40:00Z</cp:lastPrinted>
  <dcterms:created xsi:type="dcterms:W3CDTF">2023-01-18T11:26:00Z</dcterms:created>
  <dcterms:modified xsi:type="dcterms:W3CDTF">2023-01-23T08:13:00Z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kstJI">
    <vt:lpwstr>NIE</vt:lpwstr>
  </property>
  <property fmtid="{D5CDD505-2E9C-101B-9397-08002B2CF9AE}" pid="3" name="wk_stat:zapis">
    <vt:lpwstr>2021-01-07 15:42:26</vt:lpwstr>
  </property>
  <property fmtid="{D5CDD505-2E9C-101B-9397-08002B2CF9AE}" pid="4" name="wk_stat:znaki:liczba">
    <vt:lpwstr>56414</vt:lpwstr>
  </property>
  <property fmtid="{D5CDD505-2E9C-101B-9397-08002B2CF9AE}" pid="5" name="ZNAKI:">
    <vt:lpwstr>56414</vt:lpwstr>
  </property>
  <property fmtid="{D5CDD505-2E9C-101B-9397-08002B2CF9AE}" pid="6" name="wk_stat:linki:liczba">
    <vt:lpwstr>2</vt:lpwstr>
  </property>
  <property fmtid="{D5CDD505-2E9C-101B-9397-08002B2CF9AE}" pid="7" name="wk_stat:linki:grafika:pdf:liczba">
    <vt:lpwstr>0</vt:lpwstr>
  </property>
  <property fmtid="{D5CDD505-2E9C-101B-9397-08002B2CF9AE}" pid="8" name="wk_stat:linki:grafika:pdfmapa:liczba">
    <vt:lpwstr>0</vt:lpwstr>
  </property>
  <property fmtid="{D5CDD505-2E9C-101B-9397-08002B2CF9AE}" pid="9" name="wk_stat:linki:">
    <vt:lpwstr>2</vt:lpwstr>
  </property>
</Properties>
</file>