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4228" w:rsidRPr="00034228" w:rsidRDefault="00034228" w:rsidP="00034228">
      <w:pPr>
        <w:suppressAutoHyphens w:val="0"/>
        <w:spacing w:before="100" w:beforeAutospacing="1" w:after="240"/>
        <w:jc w:val="left"/>
        <w:rPr>
          <w:rFonts w:eastAsia="Times New Roman" w:cs="Times New Roman"/>
          <w:szCs w:val="24"/>
        </w:rPr>
      </w:pPr>
      <w:r w:rsidRPr="00034228">
        <w:rPr>
          <w:rFonts w:eastAsia="Times New Roman" w:cs="Times New Roman"/>
          <w:b/>
          <w:bCs/>
          <w:szCs w:val="24"/>
        </w:rPr>
        <w:t>Lasowice Wielkie: Budowa drogi dojazdowej do gruntów rolnych w m. Chocianowice</w:t>
      </w:r>
      <w:r w:rsidRPr="00034228">
        <w:rPr>
          <w:rFonts w:eastAsia="Times New Roman" w:cs="Times New Roman"/>
          <w:szCs w:val="24"/>
        </w:rPr>
        <w:br/>
      </w:r>
      <w:r w:rsidRPr="00034228">
        <w:rPr>
          <w:rFonts w:eastAsia="Times New Roman" w:cs="Times New Roman"/>
          <w:b/>
          <w:bCs/>
          <w:szCs w:val="24"/>
        </w:rPr>
        <w:t>Numer ogłoszenia: 107736 - 2015; data zamieszczenia: 08.05.2015</w:t>
      </w:r>
      <w:r w:rsidRPr="00034228">
        <w:rPr>
          <w:rFonts w:eastAsia="Times New Roman" w:cs="Times New Roman"/>
          <w:szCs w:val="24"/>
        </w:rPr>
        <w:br/>
        <w:t>OGŁOSZENIE O ZAMÓWIENIU - roboty budowlane</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Zamieszczanie ogłoszenia:</w:t>
      </w:r>
      <w:r w:rsidRPr="00034228">
        <w:rPr>
          <w:rFonts w:eastAsia="Times New Roman" w:cs="Times New Roman"/>
          <w:szCs w:val="24"/>
        </w:rPr>
        <w:t xml:space="preserve"> obowiązkowe.</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Ogłoszenie dotyczy:</w:t>
      </w:r>
      <w:r w:rsidRPr="00034228">
        <w:rPr>
          <w:rFonts w:eastAsia="Times New Roman" w:cs="Times New Roman"/>
          <w:szCs w:val="24"/>
        </w:rPr>
        <w:t xml:space="preserve"> zamówienia publicznego.</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SEKCJA I: ZAMAWIAJĄCY</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 1) NAZWA I ADRES:</w:t>
      </w:r>
      <w:r w:rsidRPr="00034228">
        <w:rPr>
          <w:rFonts w:eastAsia="Times New Roman" w:cs="Times New Roman"/>
          <w:szCs w:val="24"/>
        </w:rPr>
        <w:t xml:space="preserve"> Gmina Lasowice Wielkie , Lasowice Wielkie 99A, 46-282 Lasowice Wielkie, woj. opolskie, tel. 077 4175470, faks 077 4175491.</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 2) RODZAJ ZAMAWIAJĄCEGO:</w:t>
      </w:r>
      <w:r w:rsidRPr="00034228">
        <w:rPr>
          <w:rFonts w:eastAsia="Times New Roman" w:cs="Times New Roman"/>
          <w:szCs w:val="24"/>
        </w:rPr>
        <w:t xml:space="preserve"> Administracja samorządowa.</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SEKCJA II: PRZEDMIOT ZAMÓWIENIA</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II.1) OKREŚLENIE PRZEDMIOTU ZAMÓWIENIA</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II.1.1) Nazwa nadana zamówieniu przez zamawiającego:</w:t>
      </w:r>
      <w:r w:rsidRPr="00034228">
        <w:rPr>
          <w:rFonts w:eastAsia="Times New Roman" w:cs="Times New Roman"/>
          <w:szCs w:val="24"/>
        </w:rPr>
        <w:t xml:space="preserve"> Budowa drogi dojazdowej do gruntów rolnych w m. Chocianowice.</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II.1.2) Rodzaj zamówienia:</w:t>
      </w:r>
      <w:r w:rsidRPr="00034228">
        <w:rPr>
          <w:rFonts w:eastAsia="Times New Roman" w:cs="Times New Roman"/>
          <w:szCs w:val="24"/>
        </w:rPr>
        <w:t xml:space="preserve"> roboty budowlane.</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II.1.4) Określenie przedmiotu oraz wielkości lub zakresu zamówienia:</w:t>
      </w:r>
      <w:r w:rsidRPr="00034228">
        <w:rPr>
          <w:rFonts w:eastAsia="Times New Roman" w:cs="Times New Roman"/>
          <w:szCs w:val="24"/>
        </w:rPr>
        <w:t xml:space="preserve"> W ramach przedmiotu zamówienia należy wykonać drogę o nawierzchni bitumicznej, której szerokość będzie wynosić od 2,50 - do 4,00 m. Długość całkowita drogi wynosi 1050,40 m z jedną mijanką. Wzdłuż trasy drogi zaprojektowano zjazdy na posesje w ilości 14 szt. o nawierzchni bitumicznej. Odprowadzenie wody opadowej - ściek drogowy z korytek betonowych oraz odprowadzenie powierzchniowe na nie utwardzony pas drogowy Konstrukcja nawierzchni drogi: - 4 cm warstwa ścieralna z betonu asfaltowego AC11 S 50/70, - 5 cm warstwa wiążąca z betonu asfaltowego AC 16 W 50/70, - 10 cm górna warstwa podbudowy z kruszywa łamanego bazaltowego 0/31,5, - 15 cm dolna warstwa podbudowy z tłucznia bazaltowego 31,5 - 63 stabilizowanego mechanicznie, - 15 cm podbudowa pomocnicza z kruszywa stabilizowanego spoiwem hydraulicznym- </w:t>
      </w:r>
      <w:proofErr w:type="spellStart"/>
      <w:r w:rsidRPr="00034228">
        <w:rPr>
          <w:rFonts w:eastAsia="Times New Roman" w:cs="Times New Roman"/>
          <w:szCs w:val="24"/>
        </w:rPr>
        <w:t>Rm</w:t>
      </w:r>
      <w:proofErr w:type="spellEnd"/>
      <w:r w:rsidRPr="00034228">
        <w:rPr>
          <w:rFonts w:eastAsia="Times New Roman" w:cs="Times New Roman"/>
          <w:szCs w:val="24"/>
        </w:rPr>
        <w:t xml:space="preserve"> = 2,5 </w:t>
      </w:r>
      <w:proofErr w:type="spellStart"/>
      <w:r w:rsidRPr="00034228">
        <w:rPr>
          <w:rFonts w:eastAsia="Times New Roman" w:cs="Times New Roman"/>
          <w:szCs w:val="24"/>
        </w:rPr>
        <w:t>MPa</w:t>
      </w:r>
      <w:proofErr w:type="spellEnd"/>
      <w:r w:rsidRPr="00034228">
        <w:rPr>
          <w:rFonts w:eastAsia="Times New Roman" w:cs="Times New Roman"/>
          <w:szCs w:val="24"/>
        </w:rPr>
        <w:t xml:space="preserve">, - 10 cm warstwa odsączająca z piasku. Pobocza utwardzone kruszywem łamanym bazaltowym 0/31,5 2.2. Remont zjazdów z drogi powiatowej Nr 1328 O wraz z wymianą przepustów Ø 400 i Ø 500. W ramach remontu przewidziano wykonanie następującą konstrukcję nawierzchni zjazdów: - 4 cm warstwa ścieralna z betonu asfaltowego AC11 S 50/70, - 5 cm warstwa wiążąca z betonu asfaltowego AC 16 W 50/70, - 10 cm górna warstwa podbudowy z kruszywa łamanego bazaltowego 0/31,5, - 15 cm dolna warstwa podbudowy z tłucznia bazaltowego 31,5 - 63 stabilizowanego mechanicznie, - 15 cm podbudowa pomocnicza z kruszywa stabilizowanego spoiwem hydraulicznym- </w:t>
      </w:r>
      <w:proofErr w:type="spellStart"/>
      <w:r w:rsidRPr="00034228">
        <w:rPr>
          <w:rFonts w:eastAsia="Times New Roman" w:cs="Times New Roman"/>
          <w:szCs w:val="24"/>
        </w:rPr>
        <w:t>Rm</w:t>
      </w:r>
      <w:proofErr w:type="spellEnd"/>
      <w:r w:rsidRPr="00034228">
        <w:rPr>
          <w:rFonts w:eastAsia="Times New Roman" w:cs="Times New Roman"/>
          <w:szCs w:val="24"/>
        </w:rPr>
        <w:t xml:space="preserve"> = 2,5 </w:t>
      </w:r>
      <w:proofErr w:type="spellStart"/>
      <w:r w:rsidRPr="00034228">
        <w:rPr>
          <w:rFonts w:eastAsia="Times New Roman" w:cs="Times New Roman"/>
          <w:szCs w:val="24"/>
        </w:rPr>
        <w:t>MPa</w:t>
      </w:r>
      <w:proofErr w:type="spellEnd"/>
      <w:r w:rsidRPr="00034228">
        <w:rPr>
          <w:rFonts w:eastAsia="Times New Roman" w:cs="Times New Roman"/>
          <w:szCs w:val="24"/>
        </w:rPr>
        <w:t>, - 10 cm warstwa odsączająca z piasku. 2.3 Wykonawca w ramach umowy zobowiązany jest do: a) - wykonania pełnej obsługi geodezyjnej oraz sporządzenia i zatwierdzenia w Powiatowym Ośrodku Dokumentacji Geodezyjnej i Kartograficznej map powykonawczych z inwentaryzacji geodezyjnej. b) - organizacji placu budowy i zaplecza budowy (przejazdy, objazdy, oznakowania dróg, zajęcia pasa drogowego, projekty organizacji ruchu w pasie drogowym oraz inne niezbędne projekty wykonawcze. ) c) - ubezpieczenia budowy, ubezpieczenie od odpowiedzialności cywilnej wykonawcy za szkody wyrządzone osobom trzecim, dozór mienia i inne..</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lastRenderedPageBreak/>
        <w:t>II.1.6) Wspólny Słownik Zamówień (CPV):</w:t>
      </w:r>
      <w:r w:rsidRPr="00034228">
        <w:rPr>
          <w:rFonts w:eastAsia="Times New Roman" w:cs="Times New Roman"/>
          <w:szCs w:val="24"/>
        </w:rPr>
        <w:t xml:space="preserve"> 45.11.00.00-1, 45.23.00.00-8.</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II.1.7) Czy dopuszcza się złożenie oferty częściowej:</w:t>
      </w:r>
      <w:r w:rsidRPr="00034228">
        <w:rPr>
          <w:rFonts w:eastAsia="Times New Roman" w:cs="Times New Roman"/>
          <w:szCs w:val="24"/>
        </w:rPr>
        <w:t xml:space="preserve"> nie.</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II.1.8) Czy dopuszcza się złożenie oferty wariantowej:</w:t>
      </w:r>
      <w:r w:rsidRPr="00034228">
        <w:rPr>
          <w:rFonts w:eastAsia="Times New Roman" w:cs="Times New Roman"/>
          <w:szCs w:val="24"/>
        </w:rPr>
        <w:t xml:space="preserve"> nie.</w:t>
      </w:r>
    </w:p>
    <w:p w:rsidR="00034228" w:rsidRPr="00034228" w:rsidRDefault="00034228" w:rsidP="00034228">
      <w:pPr>
        <w:suppressAutoHyphens w:val="0"/>
        <w:jc w:val="left"/>
        <w:rPr>
          <w:rFonts w:eastAsia="Times New Roman" w:cs="Times New Roman"/>
          <w:szCs w:val="24"/>
        </w:rPr>
      </w:pP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II.2) CZAS TRWANIA ZAMÓWIENIA LUB TERMIN WYKONANIA:</w:t>
      </w:r>
      <w:r w:rsidRPr="00034228">
        <w:rPr>
          <w:rFonts w:eastAsia="Times New Roman" w:cs="Times New Roman"/>
          <w:szCs w:val="24"/>
        </w:rPr>
        <w:t xml:space="preserve"> Zakończenie: 30.09.2015.</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SEKCJA III: INFORMACJE O CHARAKTERZE PRAWNYM, EKONOMICZNYM, FINANSOWYM I TECHNICZNYM</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III.1) WADIUM</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Informacja na temat wadium:</w:t>
      </w:r>
      <w:r w:rsidRPr="00034228">
        <w:rPr>
          <w:rFonts w:eastAsia="Times New Roman" w:cs="Times New Roman"/>
          <w:szCs w:val="24"/>
        </w:rPr>
        <w:t xml:space="preserve"> Nie dotyczy</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III.2) ZALICZKI</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III.3) WARUNKI UDZIAŁU W POSTĘPOWANIU ORAZ OPIS SPOSOBU DOKONYWANIA OCENY SPEŁNIANIA TYCH WARUNKÓW</w:t>
      </w:r>
    </w:p>
    <w:p w:rsidR="00034228" w:rsidRPr="00034228" w:rsidRDefault="00034228" w:rsidP="00034228">
      <w:pPr>
        <w:numPr>
          <w:ilvl w:val="0"/>
          <w:numId w:val="1"/>
        </w:num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III. 3.1) Uprawnienia do wykonywania określonej działalności lub czynności, jeżeli przepisy prawa nakładają obowiązek ich posiadania</w:t>
      </w:r>
    </w:p>
    <w:p w:rsidR="00034228" w:rsidRPr="00034228" w:rsidRDefault="00034228" w:rsidP="00034228">
      <w:pPr>
        <w:suppressAutoHyphens w:val="0"/>
        <w:spacing w:before="100" w:beforeAutospacing="1" w:after="100" w:afterAutospacing="1"/>
        <w:ind w:left="720"/>
        <w:jc w:val="left"/>
        <w:rPr>
          <w:rFonts w:eastAsia="Times New Roman" w:cs="Times New Roman"/>
          <w:szCs w:val="24"/>
        </w:rPr>
      </w:pPr>
      <w:r w:rsidRPr="00034228">
        <w:rPr>
          <w:rFonts w:eastAsia="Times New Roman" w:cs="Times New Roman"/>
          <w:b/>
          <w:bCs/>
          <w:szCs w:val="24"/>
        </w:rPr>
        <w:t>Opis sposobu dokonywania oceny spełniania tego warunku</w:t>
      </w:r>
    </w:p>
    <w:p w:rsidR="00034228" w:rsidRPr="00034228" w:rsidRDefault="00034228" w:rsidP="00034228">
      <w:pPr>
        <w:numPr>
          <w:ilvl w:val="1"/>
          <w:numId w:val="1"/>
        </w:num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Zamawiający nie precyzuje w tym zakresie określonych wymagań .Ocena na podstawie złożonego oświadczenia.</w:t>
      </w:r>
    </w:p>
    <w:p w:rsidR="00034228" w:rsidRPr="00034228" w:rsidRDefault="00034228" w:rsidP="00034228">
      <w:pPr>
        <w:numPr>
          <w:ilvl w:val="0"/>
          <w:numId w:val="1"/>
        </w:num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III.3.2) Wiedza i doświadczenie</w:t>
      </w:r>
    </w:p>
    <w:p w:rsidR="00034228" w:rsidRPr="00034228" w:rsidRDefault="00034228" w:rsidP="00034228">
      <w:pPr>
        <w:suppressAutoHyphens w:val="0"/>
        <w:spacing w:before="100" w:beforeAutospacing="1" w:after="100" w:afterAutospacing="1"/>
        <w:ind w:left="720"/>
        <w:jc w:val="left"/>
        <w:rPr>
          <w:rFonts w:eastAsia="Times New Roman" w:cs="Times New Roman"/>
          <w:szCs w:val="24"/>
        </w:rPr>
      </w:pPr>
      <w:r w:rsidRPr="00034228">
        <w:rPr>
          <w:rFonts w:eastAsia="Times New Roman" w:cs="Times New Roman"/>
          <w:b/>
          <w:bCs/>
          <w:szCs w:val="24"/>
        </w:rPr>
        <w:t>Opis sposobu dokonywania oceny spełniania tego warunku</w:t>
      </w:r>
    </w:p>
    <w:p w:rsidR="00034228" w:rsidRPr="00034228" w:rsidRDefault="00034228" w:rsidP="00034228">
      <w:pPr>
        <w:numPr>
          <w:ilvl w:val="1"/>
          <w:numId w:val="1"/>
        </w:num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Zamawiający uzna warunek za spełniony, jeżeli Wykonawca wykaże, że: 1) - zrealizował ( zakończył) w okresie ostatnich pięciu lat przed upływem terminu składania ofert, a jeżeli okres prowadzenia działalności jest krótszy - w tym okresie, co najmniej jednej roboty (potwierdzonej dowodami określającymi , czy roboty te zostały wykonane w sposób należyty oraz wskazującymi, czy zostały wykonane zgodnie z zasadami sztuki budowlanej i prawidłowo ukończone) o wartości minimum 500 000,00 zł brutto. Ocena warunku na podstawie przedłożonych dokumentów na zasadzie (spełnia/nie spełnia)</w:t>
      </w:r>
    </w:p>
    <w:p w:rsidR="00034228" w:rsidRPr="00034228" w:rsidRDefault="00034228" w:rsidP="00034228">
      <w:pPr>
        <w:numPr>
          <w:ilvl w:val="0"/>
          <w:numId w:val="1"/>
        </w:num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III.3.3) Potencjał techniczny</w:t>
      </w:r>
    </w:p>
    <w:p w:rsidR="00034228" w:rsidRPr="00034228" w:rsidRDefault="00034228" w:rsidP="00034228">
      <w:pPr>
        <w:suppressAutoHyphens w:val="0"/>
        <w:spacing w:before="100" w:beforeAutospacing="1" w:after="100" w:afterAutospacing="1"/>
        <w:ind w:left="720"/>
        <w:jc w:val="left"/>
        <w:rPr>
          <w:rFonts w:eastAsia="Times New Roman" w:cs="Times New Roman"/>
          <w:szCs w:val="24"/>
        </w:rPr>
      </w:pPr>
      <w:r w:rsidRPr="00034228">
        <w:rPr>
          <w:rFonts w:eastAsia="Times New Roman" w:cs="Times New Roman"/>
          <w:b/>
          <w:bCs/>
          <w:szCs w:val="24"/>
        </w:rPr>
        <w:t>Opis sposobu dokonywania oceny spełniania tego warunku</w:t>
      </w:r>
    </w:p>
    <w:p w:rsidR="00034228" w:rsidRPr="00034228" w:rsidRDefault="00034228" w:rsidP="00034228">
      <w:pPr>
        <w:numPr>
          <w:ilvl w:val="1"/>
          <w:numId w:val="1"/>
        </w:num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w zakresie potencjału technicznego Zamawiający uzna warunek za spełniony , na podstawie złożonego oświadczenia przez Wykonawcę, iż dysponuje odpowiednim potencjałem technicznym do zrealizowania przedmiotu zamówienia.</w:t>
      </w:r>
    </w:p>
    <w:p w:rsidR="00034228" w:rsidRPr="00034228" w:rsidRDefault="00034228" w:rsidP="00034228">
      <w:pPr>
        <w:numPr>
          <w:ilvl w:val="0"/>
          <w:numId w:val="1"/>
        </w:num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lastRenderedPageBreak/>
        <w:t>III.3.4) Osoby zdolne do wykonania zamówienia</w:t>
      </w:r>
    </w:p>
    <w:p w:rsidR="00034228" w:rsidRPr="00034228" w:rsidRDefault="00034228" w:rsidP="00034228">
      <w:pPr>
        <w:suppressAutoHyphens w:val="0"/>
        <w:spacing w:before="100" w:beforeAutospacing="1" w:after="100" w:afterAutospacing="1"/>
        <w:ind w:left="720"/>
        <w:jc w:val="left"/>
        <w:rPr>
          <w:rFonts w:eastAsia="Times New Roman" w:cs="Times New Roman"/>
          <w:szCs w:val="24"/>
        </w:rPr>
      </w:pPr>
      <w:r w:rsidRPr="00034228">
        <w:rPr>
          <w:rFonts w:eastAsia="Times New Roman" w:cs="Times New Roman"/>
          <w:b/>
          <w:bCs/>
          <w:szCs w:val="24"/>
        </w:rPr>
        <w:t>Opis sposobu dokonywania oceny spełniania tego warunku</w:t>
      </w:r>
    </w:p>
    <w:p w:rsidR="00034228" w:rsidRPr="00034228" w:rsidRDefault="00034228" w:rsidP="00034228">
      <w:pPr>
        <w:numPr>
          <w:ilvl w:val="1"/>
          <w:numId w:val="1"/>
        </w:num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Zamawiający uzna warunek za spełniony, jeżeli Wykonawca wykaże, że dysponuje lub będzie dysponował osobami zdolnymi do wykonania zamówienia w szczególności co najmniej jedną osobą posiadającą uprawnienia do kierowania robotami budowlanymi w zakresie drogownictwa. Ocena warunku na podstawie przedłożonych dokumentów (na zasadzie spełnia/nie spełnia)</w:t>
      </w:r>
    </w:p>
    <w:p w:rsidR="00034228" w:rsidRPr="00034228" w:rsidRDefault="00034228" w:rsidP="00034228">
      <w:pPr>
        <w:numPr>
          <w:ilvl w:val="0"/>
          <w:numId w:val="1"/>
        </w:num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III.3.5) Sytuacja ekonomiczna i finansowa</w:t>
      </w:r>
    </w:p>
    <w:p w:rsidR="00034228" w:rsidRPr="00034228" w:rsidRDefault="00034228" w:rsidP="00034228">
      <w:pPr>
        <w:suppressAutoHyphens w:val="0"/>
        <w:spacing w:before="100" w:beforeAutospacing="1" w:after="100" w:afterAutospacing="1"/>
        <w:ind w:left="720"/>
        <w:jc w:val="left"/>
        <w:rPr>
          <w:rFonts w:eastAsia="Times New Roman" w:cs="Times New Roman"/>
          <w:szCs w:val="24"/>
        </w:rPr>
      </w:pPr>
      <w:r w:rsidRPr="00034228">
        <w:rPr>
          <w:rFonts w:eastAsia="Times New Roman" w:cs="Times New Roman"/>
          <w:b/>
          <w:bCs/>
          <w:szCs w:val="24"/>
        </w:rPr>
        <w:t>Opis sposobu dokonywania oceny spełniania tego warunku</w:t>
      </w:r>
    </w:p>
    <w:p w:rsidR="00034228" w:rsidRPr="00034228" w:rsidRDefault="00034228" w:rsidP="00034228">
      <w:pPr>
        <w:numPr>
          <w:ilvl w:val="1"/>
          <w:numId w:val="1"/>
        </w:num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Zamawiający wymaga aby Wykonawca był ubezpieczony od odpowiedzialności cywilnej w zakresie prowadzonej działalności związanej z przedmiotem zamówienia , na kwotę min 500 000,- Ocena tego warunku prowadzona będzie na podstawie złożonego dokumentu ( na zasadzie spełnia/nie spełnia).</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III.4) INFORMACJA O OŚWIADCZENIACH LUB DOKUMENTACH, JAKIE MAJĄ DOSTARCZYĆ WYKONAWCY W CELU POTWIERDZENIA SPEŁNIANIA WARUNKÓW UDZIAŁU W POSTĘPOWANIU ORAZ NIEPODLEGANIA WYKLUCZENIU NA PODSTAWIE ART. 24 UST. 1 USTAWY</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III.4.1) W zakresie wykazania spełniania przez wykonawcę warunków, o których mowa w art. 22 ust. 1 ustawy, oprócz oświadczenia o spełnianiu warunków udziału w postępowaniu należy przedłożyć:</w:t>
      </w:r>
    </w:p>
    <w:p w:rsidR="00034228" w:rsidRPr="00034228" w:rsidRDefault="00034228" w:rsidP="00034228">
      <w:pPr>
        <w:numPr>
          <w:ilvl w:val="0"/>
          <w:numId w:val="2"/>
        </w:numPr>
        <w:suppressAutoHyphens w:val="0"/>
        <w:spacing w:before="100" w:beforeAutospacing="1" w:after="180"/>
        <w:ind w:right="300"/>
        <w:rPr>
          <w:rFonts w:eastAsia="Times New Roman" w:cs="Times New Roman"/>
          <w:szCs w:val="24"/>
        </w:rPr>
      </w:pPr>
      <w:r w:rsidRPr="00034228">
        <w:rPr>
          <w:rFonts w:eastAsia="Times New Roman" w:cs="Times New Roman"/>
          <w:szCs w:val="24"/>
        </w:rPr>
        <w:t>wykaz robót budowlanych wykonanych w okresie ostatnich pięciu lat przed upływem terminu składania ofert albo wniosków o dopuszczenie do udziału w postępowaniu, a jeżeli okres prowadzenia działalności jest krótszy - w tym okresie, wraz z podaniem ich rodzaju i wartości, daty i miejsca wykonania oraz z załączeniem dowodów dotyczących najważniejszych robót, określających, czy roboty te zostały wykonane w sposób należyty oraz wskazujących, czy zostały wykonane zgodnie z zasadami sztuki budowlanej i prawidłowo ukończone;</w:t>
      </w:r>
    </w:p>
    <w:p w:rsidR="00034228" w:rsidRPr="00034228" w:rsidRDefault="00034228" w:rsidP="00034228">
      <w:pPr>
        <w:numPr>
          <w:ilvl w:val="0"/>
          <w:numId w:val="2"/>
        </w:numPr>
        <w:suppressAutoHyphens w:val="0"/>
        <w:spacing w:before="100" w:beforeAutospacing="1" w:after="180"/>
        <w:ind w:right="300"/>
        <w:rPr>
          <w:rFonts w:eastAsia="Times New Roman" w:cs="Times New Roman"/>
          <w:szCs w:val="24"/>
        </w:rPr>
      </w:pPr>
      <w:r w:rsidRPr="00034228">
        <w:rPr>
          <w:rFonts w:eastAsia="Times New Roman" w:cs="Times New Roman"/>
          <w:szCs w:val="24"/>
        </w:rPr>
        <w:t>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zamówienia, a także zakresu wykonywanych przez nie czynności, oraz informacją o podstawie do dysponowania tymi osobami;</w:t>
      </w:r>
    </w:p>
    <w:p w:rsidR="00034228" w:rsidRPr="00034228" w:rsidRDefault="00034228" w:rsidP="00034228">
      <w:pPr>
        <w:numPr>
          <w:ilvl w:val="0"/>
          <w:numId w:val="2"/>
        </w:numPr>
        <w:suppressAutoHyphens w:val="0"/>
        <w:spacing w:before="100" w:beforeAutospacing="1" w:after="180"/>
        <w:ind w:right="300"/>
        <w:rPr>
          <w:rFonts w:eastAsia="Times New Roman" w:cs="Times New Roman"/>
          <w:szCs w:val="24"/>
        </w:rPr>
      </w:pPr>
      <w:r w:rsidRPr="00034228">
        <w:rPr>
          <w:rFonts w:eastAsia="Times New Roman" w:cs="Times New Roman"/>
          <w:szCs w:val="24"/>
        </w:rPr>
        <w:t>oświadczenie, że osoby, które będą uczestniczyć w wykonywaniu zamówienia, posiadają wymagane uprawnienia, jeżeli ustawy nakładają obowiązek posiadania takich uprawnień;</w:t>
      </w:r>
    </w:p>
    <w:p w:rsidR="00034228" w:rsidRPr="00034228" w:rsidRDefault="00034228" w:rsidP="00034228">
      <w:pPr>
        <w:numPr>
          <w:ilvl w:val="0"/>
          <w:numId w:val="2"/>
        </w:numPr>
        <w:suppressAutoHyphens w:val="0"/>
        <w:spacing w:before="100" w:beforeAutospacing="1" w:after="180"/>
        <w:ind w:right="300"/>
        <w:rPr>
          <w:rFonts w:eastAsia="Times New Roman" w:cs="Times New Roman"/>
          <w:szCs w:val="24"/>
        </w:rPr>
      </w:pPr>
      <w:r w:rsidRPr="00034228">
        <w:rPr>
          <w:rFonts w:eastAsia="Times New Roman" w:cs="Times New Roman"/>
          <w:szCs w:val="24"/>
        </w:rPr>
        <w:t>opłaconą polisę, a w przypadku jej braku, inny dokument potwierdzający, że wykonawca jest ubezpieczony od odpowiedzialności cywilnej w zakresie prowadzonej działalności związanej z przedmiotem zamówienia.</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lastRenderedPageBreak/>
        <w:t xml:space="preserve">Wykonawca powołujący się przy wykazywaniu spełnienia warunków udziału w postępowaniu, o których mowa w art. 22 ust. 1 </w:t>
      </w:r>
      <w:proofErr w:type="spellStart"/>
      <w:r w:rsidRPr="00034228">
        <w:rPr>
          <w:rFonts w:eastAsia="Times New Roman" w:cs="Times New Roman"/>
          <w:szCs w:val="24"/>
        </w:rPr>
        <w:t>pkt</w:t>
      </w:r>
      <w:proofErr w:type="spellEnd"/>
      <w:r w:rsidRPr="00034228">
        <w:rPr>
          <w:rFonts w:eastAsia="Times New Roman" w:cs="Times New Roman"/>
          <w:szCs w:val="24"/>
        </w:rPr>
        <w:t xml:space="preserve"> 4 ustawy, na zasoby innych podmiotów przedkłada następujące dokumenty dotyczące podmiotów, zasobami których będzie dysponował wykonawca:</w:t>
      </w:r>
    </w:p>
    <w:p w:rsidR="00034228" w:rsidRPr="00034228" w:rsidRDefault="00034228" w:rsidP="00034228">
      <w:pPr>
        <w:numPr>
          <w:ilvl w:val="0"/>
          <w:numId w:val="3"/>
        </w:numPr>
        <w:suppressAutoHyphens w:val="0"/>
        <w:spacing w:before="100" w:beforeAutospacing="1" w:after="180"/>
        <w:ind w:right="300"/>
        <w:rPr>
          <w:rFonts w:eastAsia="Times New Roman" w:cs="Times New Roman"/>
          <w:szCs w:val="24"/>
        </w:rPr>
      </w:pPr>
      <w:r w:rsidRPr="00034228">
        <w:rPr>
          <w:rFonts w:eastAsia="Times New Roman" w:cs="Times New Roman"/>
          <w:szCs w:val="24"/>
        </w:rPr>
        <w:t>opłaconą polisę, a w przypadku jej braku, inny dokument potwierdzający, że inny podmiot jest ubezpieczony od odpowiedzialności cywilnej w zakresie prowadzonej działalności związanej z przedmiotem zamówienia;</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III.4.2) W zakresie potwierdzenia niepodlegania wykluczeniu na podstawie art. 24 ust. 1 ustawy, należy przedłożyć:</w:t>
      </w:r>
    </w:p>
    <w:p w:rsidR="00034228" w:rsidRPr="00034228" w:rsidRDefault="00034228" w:rsidP="00034228">
      <w:pPr>
        <w:numPr>
          <w:ilvl w:val="0"/>
          <w:numId w:val="4"/>
        </w:numPr>
        <w:suppressAutoHyphens w:val="0"/>
        <w:spacing w:before="100" w:beforeAutospacing="1" w:after="180"/>
        <w:ind w:right="300"/>
        <w:rPr>
          <w:rFonts w:eastAsia="Times New Roman" w:cs="Times New Roman"/>
          <w:szCs w:val="24"/>
        </w:rPr>
      </w:pPr>
      <w:r w:rsidRPr="00034228">
        <w:rPr>
          <w:rFonts w:eastAsia="Times New Roman" w:cs="Times New Roman"/>
          <w:szCs w:val="24"/>
        </w:rPr>
        <w:t>oświadczenie o braku podstaw do wykluczenia;</w:t>
      </w:r>
    </w:p>
    <w:p w:rsidR="00034228" w:rsidRPr="00034228" w:rsidRDefault="00034228" w:rsidP="00034228">
      <w:pPr>
        <w:numPr>
          <w:ilvl w:val="0"/>
          <w:numId w:val="4"/>
        </w:numPr>
        <w:suppressAutoHyphens w:val="0"/>
        <w:spacing w:before="100" w:beforeAutospacing="1" w:after="180"/>
        <w:ind w:right="300"/>
        <w:rPr>
          <w:rFonts w:eastAsia="Times New Roman" w:cs="Times New Roman"/>
          <w:szCs w:val="24"/>
        </w:rPr>
      </w:pPr>
      <w:r w:rsidRPr="00034228">
        <w:rPr>
          <w:rFonts w:eastAsia="Times New Roman" w:cs="Times New Roman"/>
          <w:szCs w:val="24"/>
        </w:rPr>
        <w:t xml:space="preserve">aktualny odpis z właściwego rejestru lub z centralnej ewidencji i informacji o działalności gospodarczej, jeżeli odrębne przepisy wymagają wpisu do rejestru lub ewidencji, w celu wykazania braku podstaw do wykluczenia w oparciu o art. 24 ust. 1 </w:t>
      </w:r>
      <w:proofErr w:type="spellStart"/>
      <w:r w:rsidRPr="00034228">
        <w:rPr>
          <w:rFonts w:eastAsia="Times New Roman" w:cs="Times New Roman"/>
          <w:szCs w:val="24"/>
        </w:rPr>
        <w:t>pkt</w:t>
      </w:r>
      <w:proofErr w:type="spellEnd"/>
      <w:r w:rsidRPr="00034228">
        <w:rPr>
          <w:rFonts w:eastAsia="Times New Roman" w:cs="Times New Roman"/>
          <w:szCs w:val="24"/>
        </w:rPr>
        <w:t xml:space="preserve"> 2 ustawy, wystawiony nie wcześniej niż 6 miesięcy przed upływem terminu składania wniosków o dopuszczenie do udziału w postępowaniu o udzielenie zamówienia albo składania ofert;</w:t>
      </w:r>
    </w:p>
    <w:p w:rsidR="00034228" w:rsidRPr="00034228" w:rsidRDefault="00034228" w:rsidP="00034228">
      <w:pPr>
        <w:numPr>
          <w:ilvl w:val="0"/>
          <w:numId w:val="4"/>
        </w:numPr>
        <w:suppressAutoHyphens w:val="0"/>
        <w:spacing w:before="100" w:beforeAutospacing="1" w:after="180"/>
        <w:ind w:right="300"/>
        <w:rPr>
          <w:rFonts w:eastAsia="Times New Roman" w:cs="Times New Roman"/>
          <w:szCs w:val="24"/>
        </w:rPr>
      </w:pPr>
      <w:r w:rsidRPr="00034228">
        <w:rPr>
          <w:rFonts w:eastAsia="Times New Roman" w:cs="Times New Roman"/>
          <w:szCs w:val="24"/>
        </w:rPr>
        <w:t>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034228" w:rsidRPr="00034228" w:rsidRDefault="00034228" w:rsidP="00034228">
      <w:pPr>
        <w:numPr>
          <w:ilvl w:val="0"/>
          <w:numId w:val="4"/>
        </w:numPr>
        <w:suppressAutoHyphens w:val="0"/>
        <w:spacing w:before="100" w:beforeAutospacing="1" w:after="180"/>
        <w:ind w:right="300"/>
        <w:rPr>
          <w:rFonts w:eastAsia="Times New Roman" w:cs="Times New Roman"/>
          <w:szCs w:val="24"/>
        </w:rPr>
      </w:pPr>
      <w:r w:rsidRPr="00034228">
        <w:rPr>
          <w:rFonts w:eastAsia="Times New Roman" w:cs="Times New Roman"/>
          <w:szCs w:val="24"/>
        </w:rPr>
        <w:t>aktualne zaświadczenie właściwego oddziału Zakładu Ubezpieczeń Społecznych lub Kasy Rolniczego Ubezpieczenia Społecznego potwierdzające, że wykonawca nie zalega z opłacaniem składek na ubezpieczenia zdrowotne i społeczne, lub potwierdzenie, że uzyskał przewidziane prawem zwolnienie, odroczenie lub rozłożenie na raty zaległych płatności lub wstrzymanie w całości wykonania decyzji właściwego organu - wystawione nie wcześniej niż 3 miesiące przed upływem terminu składania wniosków o dopuszczenie do udziału w postępowaniu o udzielenie zamówienia albo składania ofert;</w:t>
      </w:r>
    </w:p>
    <w:p w:rsidR="00034228" w:rsidRPr="00034228" w:rsidRDefault="00034228" w:rsidP="00034228">
      <w:pPr>
        <w:numPr>
          <w:ilvl w:val="0"/>
          <w:numId w:val="4"/>
        </w:numPr>
        <w:suppressAutoHyphens w:val="0"/>
        <w:spacing w:before="100" w:beforeAutospacing="1" w:after="180"/>
        <w:ind w:right="300"/>
        <w:rPr>
          <w:rFonts w:eastAsia="Times New Roman" w:cs="Times New Roman"/>
          <w:szCs w:val="24"/>
        </w:rPr>
      </w:pPr>
      <w:r w:rsidRPr="00034228">
        <w:rPr>
          <w:rFonts w:eastAsia="Times New Roman" w:cs="Times New Roman"/>
          <w:szCs w:val="24"/>
        </w:rPr>
        <w:t xml:space="preserve">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w:t>
      </w:r>
      <w:proofErr w:type="spellStart"/>
      <w:r w:rsidRPr="00034228">
        <w:rPr>
          <w:rFonts w:eastAsia="Times New Roman" w:cs="Times New Roman"/>
          <w:szCs w:val="24"/>
        </w:rPr>
        <w:t>pkt</w:t>
      </w:r>
      <w:proofErr w:type="spellEnd"/>
      <w:r w:rsidRPr="00034228">
        <w:rPr>
          <w:rFonts w:eastAsia="Times New Roman" w:cs="Times New Roman"/>
          <w:szCs w:val="24"/>
        </w:rPr>
        <w:t xml:space="preserve"> III.4.2.</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III.4.3) Dokumenty podmiotów zagranicznych</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Jeżeli wykonawca ma siedzibę lub miejsce zamieszkania poza terytorium Rzeczypospolitej Polskiej, przedkłada:</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III.4.3.1) dokument wystawiony w kraju, w którym ma siedzibę lub miejsce zamieszkania potwierdzający, że:</w:t>
      </w:r>
    </w:p>
    <w:p w:rsidR="00034228" w:rsidRPr="00034228" w:rsidRDefault="00034228" w:rsidP="00034228">
      <w:pPr>
        <w:numPr>
          <w:ilvl w:val="0"/>
          <w:numId w:val="5"/>
        </w:numPr>
        <w:suppressAutoHyphens w:val="0"/>
        <w:spacing w:before="100" w:beforeAutospacing="1" w:after="180"/>
        <w:ind w:right="300"/>
        <w:rPr>
          <w:rFonts w:eastAsia="Times New Roman" w:cs="Times New Roman"/>
          <w:szCs w:val="24"/>
        </w:rPr>
      </w:pPr>
      <w:r w:rsidRPr="00034228">
        <w:rPr>
          <w:rFonts w:eastAsia="Times New Roman" w:cs="Times New Roman"/>
          <w:szCs w:val="24"/>
        </w:rPr>
        <w:lastRenderedPageBreak/>
        <w:t>nie otwarto jego likwidacji ani nie ogłoszono upadłości - wystawiony nie wcześniej niż 6 miesięcy przed upływem terminu składania wniosków o dopuszczenie do udziału w postępowaniu o udzielenie zamówienia albo składania ofert;</w:t>
      </w:r>
    </w:p>
    <w:p w:rsidR="00034228" w:rsidRPr="00034228" w:rsidRDefault="00034228" w:rsidP="00034228">
      <w:pPr>
        <w:numPr>
          <w:ilvl w:val="0"/>
          <w:numId w:val="5"/>
        </w:numPr>
        <w:suppressAutoHyphens w:val="0"/>
        <w:spacing w:before="100" w:beforeAutospacing="1" w:after="180"/>
        <w:ind w:right="300"/>
        <w:rPr>
          <w:rFonts w:eastAsia="Times New Roman" w:cs="Times New Roman"/>
          <w:szCs w:val="24"/>
        </w:rPr>
      </w:pPr>
      <w:r w:rsidRPr="00034228">
        <w:rPr>
          <w:rFonts w:eastAsia="Times New Roman" w:cs="Times New Roman"/>
          <w:szCs w:val="24"/>
        </w:rPr>
        <w:t>nie zalega z uiszczaniem podatków, opłat, składek na ubezpieczenie społeczne i zdrowotne albo że uzyskał przewidziane prawem zwolnienie, odroczenie lub rozłożenie na raty zaległych płatności lub wstrzymanie w całości wykonania decyzji właściwego organu - wystawiony nie wcześniej niż 3 miesiące przed upływem terminu składania wniosków o dopuszczenie do udziału w postępowaniu o udzielenie zamówienia albo składania ofert;</w:t>
      </w:r>
    </w:p>
    <w:p w:rsidR="00034228" w:rsidRPr="00034228" w:rsidRDefault="00034228" w:rsidP="00034228">
      <w:pPr>
        <w:numPr>
          <w:ilvl w:val="0"/>
          <w:numId w:val="5"/>
        </w:numPr>
        <w:suppressAutoHyphens w:val="0"/>
        <w:spacing w:before="100" w:beforeAutospacing="1" w:after="180"/>
        <w:ind w:right="300"/>
        <w:rPr>
          <w:rFonts w:eastAsia="Times New Roman" w:cs="Times New Roman"/>
          <w:szCs w:val="24"/>
        </w:rPr>
      </w:pPr>
      <w:r w:rsidRPr="00034228">
        <w:rPr>
          <w:rFonts w:eastAsia="Times New Roman" w:cs="Times New Roman"/>
          <w:szCs w:val="24"/>
        </w:rPr>
        <w:t>nie orzeczono wobec niego zakazu ubiegania się o zamówienie - wystawiony nie wcześniej niż 6 miesięcy przed upływem terminu składania wniosków o dopuszczenie do udziału w postępowaniu o udzielenie zamówienia albo składania ofert;</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III.4.4) Dokumenty dotyczące przynależności do tej samej grupy kapitałowej</w:t>
      </w:r>
    </w:p>
    <w:p w:rsidR="00034228" w:rsidRPr="00034228" w:rsidRDefault="00034228" w:rsidP="00034228">
      <w:pPr>
        <w:numPr>
          <w:ilvl w:val="0"/>
          <w:numId w:val="6"/>
        </w:numPr>
        <w:suppressAutoHyphens w:val="0"/>
        <w:spacing w:before="100" w:beforeAutospacing="1" w:after="180"/>
        <w:ind w:right="300"/>
        <w:rPr>
          <w:rFonts w:eastAsia="Times New Roman" w:cs="Times New Roman"/>
          <w:szCs w:val="24"/>
        </w:rPr>
      </w:pPr>
      <w:r w:rsidRPr="00034228">
        <w:rPr>
          <w:rFonts w:eastAsia="Times New Roman" w:cs="Times New Roman"/>
          <w:szCs w:val="24"/>
        </w:rPr>
        <w:t>lista podmiotów należących do tej samej grupy kapitałowej w rozumieniu ustawy z dnia 16 lutego 2007 r. o ochronie konkurencji i konsumentów albo informacji o tym, że nie należy do grupy kapitałowej;</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SEKCJA IV: PROCEDURA</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IV.1) TRYB UDZIELENIA ZAMÓWIENIA</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IV.1.1) Tryb udzielenia zamówienia:</w:t>
      </w:r>
      <w:r w:rsidRPr="00034228">
        <w:rPr>
          <w:rFonts w:eastAsia="Times New Roman" w:cs="Times New Roman"/>
          <w:szCs w:val="24"/>
        </w:rPr>
        <w:t xml:space="preserve"> przetarg nieograniczony.</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IV.2) KRYTERIA OCENY OFERT</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 xml:space="preserve">IV.2.1) Kryteria oceny ofert: </w:t>
      </w:r>
      <w:r w:rsidRPr="00034228">
        <w:rPr>
          <w:rFonts w:eastAsia="Times New Roman" w:cs="Times New Roman"/>
          <w:szCs w:val="24"/>
        </w:rPr>
        <w:t>cena oraz inne kryteria związane z przedmiotem zamówienia:</w:t>
      </w:r>
    </w:p>
    <w:p w:rsidR="00034228" w:rsidRPr="00034228" w:rsidRDefault="00034228" w:rsidP="00034228">
      <w:pPr>
        <w:numPr>
          <w:ilvl w:val="0"/>
          <w:numId w:val="7"/>
        </w:num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1 - Cena - 90</w:t>
      </w:r>
    </w:p>
    <w:p w:rsidR="00034228" w:rsidRPr="00034228" w:rsidRDefault="00034228" w:rsidP="00034228">
      <w:pPr>
        <w:numPr>
          <w:ilvl w:val="0"/>
          <w:numId w:val="7"/>
        </w:num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2 - gwarancja - 10</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IV.3) ZMIANA UMOWY</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 xml:space="preserve">przewiduje się istotne zmiany postanowień zawartej umowy w stosunku do treści oferty, na podstawie której dokonano wyboru wykonawcy: </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Dopuszczalne zmiany postanowień umowy oraz określenie warunków zmian</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szCs w:val="24"/>
        </w:rPr>
        <w:t xml:space="preserve">Zamawiający przewiduje możliwość dokonania istotnych zmian postanowień zawartej umowy w stosunku do treści oferty, na podstawie której dokonano wyboru wykonawcy, w przypadku wystąpienia: 1.1. ) zmiany wynagrodzenia w wyniku zmiany podatku VAT 1.2) przedłużenia Terminu zakończenia robót o okres trwania przyczyn, z powodu których będzie zagrożone dotrzymanie Terminu zakończenia robót, w następujących sytuacjach: - jeżeli przyczyny, z powodu których będzie zagrożone dotrzymanie Terminu zakończenia robót będą następstwem okoliczności, za które odpowiedzialność ponosi Zamawiający, w szczególności będą następstwem nieterminowego przekazania Terenu budowy, konieczności zmian Dokumentacji projektowej w zakresie, w jakim ww. okoliczności miały lub będą mogły mieć </w:t>
      </w:r>
      <w:r w:rsidRPr="00034228">
        <w:rPr>
          <w:rFonts w:eastAsia="Times New Roman" w:cs="Times New Roman"/>
          <w:szCs w:val="24"/>
        </w:rPr>
        <w:lastRenderedPageBreak/>
        <w:t>wpływ na dotrzymanie Terminu zakończenia robót, - gdy wystąpią niekorzystne warunki atmosferyczne uniemożliwiające prawidłowe wykonanie robót, w szczególności z powodu technologii realizacji prac określonej: Umową, normami lub innymi przepisami, wymagającej konkretnych warunków atmosferycznych, jeżeli konieczność wykonania prac w tym okresie nie jest następstwem okoliczności, za które Wykonawca ponosi odpowiedzialność, - gdy wystąpi konieczność wykonania robót zamiennych lub innych robót niezbędnych do wykonania przedmiotu Umowy ze względu na zasady wiedzy technicznej, oraz udzielenia zamówień dodatkowych, które wstrzymują lub opóźniają realizację przedmiotu Umowy, wystąpienia niebezpieczeństwa kolizji z planowanymi lub równolegle prowadzonymi przez inne podmioty inwestycjami w zakresie niezbędnym do uniknięcia lub usunięcia tych kolizji, wystąpią opóźnienia w dokonaniu określonych czynności lub ich zaniechanie przez właściwe organy administracji państwowej, które nie są następstwem okoliczności, za które Wykonawca ponosi odpowiedzialność, - wystąpienia Siły wyższej uniemożliwiającej wykonanie przedmiotu Umowy zgodnie z jej postanowieniami. - wystąpienia warunków geologicznych, geotechnicznych lub hydrologicznych odbiegających w sposób istotny od przyjętych w Dokumentacji projektowej, rozpoznania terenu w zakresie znalezisk archeologicznych, występowania niewybuchów lub niewypałów, które mogą skutkować w świetle dotychczasowych założeń niewykonaniem lub nienależytym wykonaniem przedmiotu Umowy, - wystąpienia warunków Terenu budowy odbiegających w sposób istotny od przyjętych w Dokumentacji projektowej, w szczególności napotkania niezinwentaryzowanych lub błędnie zinwentaryzowanych sieci, instalacji lub innych obiektów budowlanych, 2. Wykonawca nie będzie uprawniony do żądania przedłużenia terminu realizacji umowy, jeżeli zmiana jest wymuszona uchybieniem czy naruszeniem umowy przez Wykonawcę.</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IV.4) INFORMACJE ADMINISTRACYJNE</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IV.4.1)</w:t>
      </w:r>
      <w:r w:rsidRPr="00034228">
        <w:rPr>
          <w:rFonts w:eastAsia="Times New Roman" w:cs="Times New Roman"/>
          <w:szCs w:val="24"/>
        </w:rPr>
        <w:t> </w:t>
      </w:r>
      <w:r w:rsidRPr="00034228">
        <w:rPr>
          <w:rFonts w:eastAsia="Times New Roman" w:cs="Times New Roman"/>
          <w:b/>
          <w:bCs/>
          <w:szCs w:val="24"/>
        </w:rPr>
        <w:t>Adres strony internetowej, na której jest dostępna specyfikacja istotnych warunków zamówienia:</w:t>
      </w:r>
      <w:r w:rsidRPr="00034228">
        <w:rPr>
          <w:rFonts w:eastAsia="Times New Roman" w:cs="Times New Roman"/>
          <w:szCs w:val="24"/>
        </w:rPr>
        <w:t xml:space="preserve"> www.bip.lasowicewielkie.pl</w:t>
      </w:r>
      <w:r w:rsidRPr="00034228">
        <w:rPr>
          <w:rFonts w:eastAsia="Times New Roman" w:cs="Times New Roman"/>
          <w:szCs w:val="24"/>
        </w:rPr>
        <w:br/>
      </w:r>
      <w:r w:rsidRPr="00034228">
        <w:rPr>
          <w:rFonts w:eastAsia="Times New Roman" w:cs="Times New Roman"/>
          <w:b/>
          <w:bCs/>
          <w:szCs w:val="24"/>
        </w:rPr>
        <w:t>Specyfikację istotnych warunków zamówienia można uzyskać pod adresem:</w:t>
      </w:r>
      <w:r w:rsidRPr="00034228">
        <w:rPr>
          <w:rFonts w:eastAsia="Times New Roman" w:cs="Times New Roman"/>
          <w:szCs w:val="24"/>
        </w:rPr>
        <w:t xml:space="preserve"> - pok. Nr 4 I p..</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IV.4.4) Termin składania wniosków o dopuszczenie do udziału w postępowaniu lub ofert:</w:t>
      </w:r>
      <w:r w:rsidRPr="00034228">
        <w:rPr>
          <w:rFonts w:eastAsia="Times New Roman" w:cs="Times New Roman"/>
          <w:szCs w:val="24"/>
        </w:rPr>
        <w:t xml:space="preserve"> 25.05.2015 godzina 12:00, miejsce: Urząd gminy Lasowice Wielkie, 46-282 Lasowice Wielkie 99A Sekretariat - I p. pok. nr 1.</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IV.4.5) Termin związania ofertą:</w:t>
      </w:r>
      <w:r w:rsidRPr="00034228">
        <w:rPr>
          <w:rFonts w:eastAsia="Times New Roman" w:cs="Times New Roman"/>
          <w:szCs w:val="24"/>
        </w:rPr>
        <w:t xml:space="preserve"> okres w dniach: 30 (od ostatecznego terminu składania ofert).</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IV.4.16) Informacje dodatkowe, w tym dotyczące finansowania projektu/programu ze środków Unii Europejskiej:</w:t>
      </w:r>
      <w:r w:rsidRPr="00034228">
        <w:rPr>
          <w:rFonts w:eastAsia="Times New Roman" w:cs="Times New Roman"/>
          <w:szCs w:val="24"/>
        </w:rPr>
        <w:t xml:space="preserve"> przedmiot zamówienia finansowany ze środków własnych gminy i budżetu Województwa Opolskiego.</w:t>
      </w:r>
    </w:p>
    <w:p w:rsidR="00034228" w:rsidRPr="00034228" w:rsidRDefault="00034228" w:rsidP="00034228">
      <w:pPr>
        <w:suppressAutoHyphens w:val="0"/>
        <w:spacing w:before="100" w:beforeAutospacing="1" w:after="100" w:afterAutospacing="1"/>
        <w:jc w:val="left"/>
        <w:rPr>
          <w:rFonts w:eastAsia="Times New Roman" w:cs="Times New Roman"/>
          <w:szCs w:val="24"/>
        </w:rPr>
      </w:pPr>
      <w:r w:rsidRPr="00034228">
        <w:rPr>
          <w:rFonts w:eastAsia="Times New Roman" w:cs="Times New Roman"/>
          <w:b/>
          <w:bCs/>
          <w:szCs w:val="24"/>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034228">
        <w:rPr>
          <w:rFonts w:eastAsia="Times New Roman" w:cs="Times New Roman"/>
          <w:szCs w:val="24"/>
        </w:rPr>
        <w:t>nie</w:t>
      </w:r>
    </w:p>
    <w:p w:rsidR="00BE12F4" w:rsidRDefault="00BE12F4"/>
    <w:sectPr w:rsidR="00BE12F4" w:rsidSect="00BE12F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A905D3"/>
    <w:multiLevelType w:val="multilevel"/>
    <w:tmpl w:val="2F32D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D326313"/>
    <w:multiLevelType w:val="multilevel"/>
    <w:tmpl w:val="224AD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FB17775"/>
    <w:multiLevelType w:val="multilevel"/>
    <w:tmpl w:val="3DAE9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6925BDB"/>
    <w:multiLevelType w:val="multilevel"/>
    <w:tmpl w:val="31A63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69265F7"/>
    <w:multiLevelType w:val="multilevel"/>
    <w:tmpl w:val="28EA1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43C7374"/>
    <w:multiLevelType w:val="multilevel"/>
    <w:tmpl w:val="D9FE6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A60326"/>
    <w:multiLevelType w:val="multilevel"/>
    <w:tmpl w:val="E0F4998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3"/>
  </w:num>
  <w:num w:numId="4">
    <w:abstractNumId w:val="1"/>
  </w:num>
  <w:num w:numId="5">
    <w:abstractNumId w:val="2"/>
  </w:num>
  <w:num w:numId="6">
    <w:abstractNumId w:val="0"/>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34228"/>
    <w:rsid w:val="00034228"/>
    <w:rsid w:val="002724CB"/>
    <w:rsid w:val="004C4AD0"/>
    <w:rsid w:val="00607A44"/>
    <w:rsid w:val="006A4860"/>
    <w:rsid w:val="008F7DAE"/>
    <w:rsid w:val="00BE12F4"/>
    <w:rsid w:val="00C3459B"/>
    <w:rsid w:val="00D626A2"/>
    <w:rsid w:val="00F87EDF"/>
    <w:rsid w:val="00FB1ED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26A2"/>
    <w:pPr>
      <w:suppressAutoHyphens/>
      <w:spacing w:after="0" w:line="240" w:lineRule="auto"/>
      <w:jc w:val="both"/>
    </w:pPr>
    <w:rPr>
      <w:rFonts w:ascii="Times New Roman" w:hAnsi="Times New Roman"/>
      <w:sz w:val="24"/>
      <w:szCs w:val="20"/>
      <w:lang w:eastAsia="pl-PL"/>
    </w:rPr>
  </w:style>
  <w:style w:type="paragraph" w:styleId="Nagwek1">
    <w:name w:val="heading 1"/>
    <w:basedOn w:val="Normalny"/>
    <w:next w:val="Normalny"/>
    <w:link w:val="Nagwek1Znak"/>
    <w:uiPriority w:val="9"/>
    <w:qFormat/>
    <w:rsid w:val="00D626A2"/>
    <w:pPr>
      <w:keepNext/>
      <w:outlineLvl w:val="0"/>
    </w:pPr>
    <w:rPr>
      <w:rFonts w:eastAsia="Times New Roman" w:cs="Times New Roman"/>
      <w:b/>
      <w:sz w:val="28"/>
    </w:rPr>
  </w:style>
  <w:style w:type="paragraph" w:styleId="Nagwek2">
    <w:name w:val="heading 2"/>
    <w:basedOn w:val="Normalny"/>
    <w:next w:val="Normalny"/>
    <w:link w:val="Nagwek2Znak"/>
    <w:uiPriority w:val="9"/>
    <w:semiHidden/>
    <w:unhideWhenUsed/>
    <w:qFormat/>
    <w:rsid w:val="00D626A2"/>
    <w:pPr>
      <w:keepNext/>
      <w:outlineLvl w:val="1"/>
    </w:pPr>
    <w:rPr>
      <w:rFonts w:eastAsia="Times New Roman" w:cs="Times New Roman"/>
      <w:b/>
    </w:rPr>
  </w:style>
  <w:style w:type="paragraph" w:styleId="Nagwek5">
    <w:name w:val="heading 5"/>
    <w:basedOn w:val="Normalny"/>
    <w:next w:val="Normalny"/>
    <w:link w:val="Nagwek5Znak"/>
    <w:uiPriority w:val="9"/>
    <w:semiHidden/>
    <w:unhideWhenUsed/>
    <w:qFormat/>
    <w:rsid w:val="00D626A2"/>
    <w:pPr>
      <w:keepNext/>
      <w:ind w:left="1140" w:firstLine="1"/>
      <w:outlineLvl w:val="4"/>
    </w:pPr>
    <w:rPr>
      <w:rFonts w:eastAsia="Times New Roman" w:cs="Times New Roman"/>
      <w: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626A2"/>
    <w:rPr>
      <w:rFonts w:ascii="Times New Roman" w:eastAsia="Times New Roman" w:hAnsi="Times New Roman" w:cs="Times New Roman"/>
      <w:b/>
      <w:sz w:val="28"/>
      <w:szCs w:val="20"/>
      <w:lang w:eastAsia="pl-PL"/>
    </w:rPr>
  </w:style>
  <w:style w:type="character" w:customStyle="1" w:styleId="Nagwek2Znak">
    <w:name w:val="Nagłówek 2 Znak"/>
    <w:basedOn w:val="Domylnaczcionkaakapitu"/>
    <w:link w:val="Nagwek2"/>
    <w:uiPriority w:val="9"/>
    <w:semiHidden/>
    <w:rsid w:val="00D626A2"/>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uiPriority w:val="9"/>
    <w:semiHidden/>
    <w:rsid w:val="00D626A2"/>
    <w:rPr>
      <w:rFonts w:ascii="Times New Roman" w:eastAsia="Times New Roman" w:hAnsi="Times New Roman" w:cs="Times New Roman"/>
      <w:b/>
      <w:sz w:val="24"/>
      <w:szCs w:val="20"/>
      <w:lang w:eastAsia="pl-PL"/>
    </w:rPr>
  </w:style>
  <w:style w:type="paragraph" w:styleId="Bezodstpw">
    <w:name w:val="No Spacing"/>
    <w:uiPriority w:val="1"/>
    <w:qFormat/>
    <w:rsid w:val="00D626A2"/>
    <w:pPr>
      <w:suppressAutoHyphens/>
      <w:spacing w:after="0" w:line="240" w:lineRule="auto"/>
    </w:pPr>
    <w:rPr>
      <w:rFonts w:ascii="Times New Roman" w:eastAsia="Times New Roman" w:hAnsi="Times New Roman" w:cs="Times New Roman"/>
      <w:sz w:val="24"/>
      <w:szCs w:val="20"/>
      <w:lang w:eastAsia="pl-PL"/>
    </w:rPr>
  </w:style>
  <w:style w:type="paragraph" w:customStyle="1" w:styleId="khheader">
    <w:name w:val="kh_header"/>
    <w:basedOn w:val="Normalny"/>
    <w:rsid w:val="00034228"/>
    <w:pPr>
      <w:suppressAutoHyphens w:val="0"/>
      <w:spacing w:before="100" w:beforeAutospacing="1" w:after="100" w:afterAutospacing="1"/>
      <w:jc w:val="left"/>
    </w:pPr>
    <w:rPr>
      <w:rFonts w:eastAsia="Times New Roman" w:cs="Times New Roman"/>
      <w:szCs w:val="24"/>
    </w:rPr>
  </w:style>
  <w:style w:type="paragraph" w:styleId="NormalnyWeb">
    <w:name w:val="Normal (Web)"/>
    <w:basedOn w:val="Normalny"/>
    <w:uiPriority w:val="99"/>
    <w:semiHidden/>
    <w:unhideWhenUsed/>
    <w:rsid w:val="00034228"/>
    <w:pPr>
      <w:suppressAutoHyphens w:val="0"/>
      <w:spacing w:before="100" w:beforeAutospacing="1" w:after="100" w:afterAutospacing="1"/>
      <w:jc w:val="left"/>
    </w:pPr>
    <w:rPr>
      <w:rFonts w:eastAsia="Times New Roman" w:cs="Times New Roman"/>
      <w:szCs w:val="24"/>
    </w:rPr>
  </w:style>
  <w:style w:type="paragraph" w:customStyle="1" w:styleId="khtitle">
    <w:name w:val="kh_title"/>
    <w:basedOn w:val="Normalny"/>
    <w:rsid w:val="00034228"/>
    <w:pPr>
      <w:suppressAutoHyphens w:val="0"/>
      <w:spacing w:before="100" w:beforeAutospacing="1" w:after="100" w:afterAutospacing="1"/>
      <w:jc w:val="left"/>
    </w:pPr>
    <w:rPr>
      <w:rFonts w:eastAsia="Times New Roman" w:cs="Times New Roman"/>
      <w:szCs w:val="24"/>
    </w:rPr>
  </w:style>
  <w:style w:type="paragraph" w:customStyle="1" w:styleId="bold">
    <w:name w:val="bold"/>
    <w:basedOn w:val="Normalny"/>
    <w:rsid w:val="00034228"/>
    <w:pPr>
      <w:suppressAutoHyphens w:val="0"/>
      <w:spacing w:before="100" w:beforeAutospacing="1" w:after="100" w:afterAutospacing="1"/>
      <w:jc w:val="left"/>
    </w:pPr>
    <w:rPr>
      <w:rFonts w:eastAsia="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686322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2184</Words>
  <Characters>13110</Characters>
  <Application>Microsoft Office Word</Application>
  <DocSecurity>0</DocSecurity>
  <Lines>109</Lines>
  <Paragraphs>30</Paragraphs>
  <ScaleCrop>false</ScaleCrop>
  <Company/>
  <LinksUpToDate>false</LinksUpToDate>
  <CharactersWithSpaces>15264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XP</cp:lastModifiedBy>
  <cp:revision>1</cp:revision>
  <cp:lastPrinted>2015-05-08T10:16:00Z</cp:lastPrinted>
  <dcterms:created xsi:type="dcterms:W3CDTF">2015-05-08T10:16:00Z</dcterms:created>
  <dcterms:modified xsi:type="dcterms:W3CDTF">2015-05-08T10:18:00Z</dcterms:modified>
</cp:coreProperties>
</file>