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7B0" w:rsidRPr="002907B0" w:rsidRDefault="002907B0" w:rsidP="002907B0">
      <w:pPr>
        <w:pBdr>
          <w:bottom w:val="single" w:sz="6" w:space="1" w:color="auto"/>
        </w:pBdr>
        <w:spacing w:after="0" w:line="240" w:lineRule="auto"/>
        <w:jc w:val="center"/>
        <w:rPr>
          <w:rFonts w:ascii="Arial" w:eastAsia="Times New Roman" w:hAnsi="Arial" w:cs="Arial"/>
          <w:vanish/>
          <w:sz w:val="16"/>
          <w:szCs w:val="16"/>
          <w:lang w:eastAsia="pl-PL"/>
        </w:rPr>
      </w:pPr>
      <w:r w:rsidRPr="002907B0">
        <w:rPr>
          <w:rFonts w:ascii="Arial" w:eastAsia="Times New Roman" w:hAnsi="Arial" w:cs="Arial"/>
          <w:vanish/>
          <w:sz w:val="16"/>
          <w:szCs w:val="16"/>
          <w:lang w:eastAsia="pl-PL"/>
        </w:rPr>
        <w:t>Początek formularza</w:t>
      </w:r>
    </w:p>
    <w:p w:rsidR="002907B0" w:rsidRPr="002907B0" w:rsidRDefault="002907B0" w:rsidP="002907B0">
      <w:pPr>
        <w:spacing w:after="24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bookmarkStart w:id="0" w:name="_GoBack"/>
      <w:bookmarkEnd w:id="0"/>
      <w:r w:rsidRPr="002907B0">
        <w:rPr>
          <w:rFonts w:ascii="Times New Roman" w:eastAsia="Times New Roman" w:hAnsi="Times New Roman" w:cs="Times New Roman"/>
          <w:sz w:val="24"/>
          <w:szCs w:val="24"/>
          <w:lang w:eastAsia="pl-PL"/>
        </w:rPr>
        <w:t xml:space="preserve">Ogłoszenie nr 601092-N-2017 z dnia 2017-10-12 r. </w:t>
      </w:r>
    </w:p>
    <w:p w:rsidR="002907B0" w:rsidRPr="002907B0" w:rsidRDefault="002907B0" w:rsidP="002907B0">
      <w:pPr>
        <w:spacing w:after="0" w:line="240" w:lineRule="auto"/>
        <w:jc w:val="center"/>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Gmina Lasowice Wielkie: Budowa dróg w miejscowościach: Chudoba dz. Nr 81 km. 3 – etap I, Chudoba dz. Nr 73 km. 2 – etap I, Jasienie – etap II</w:t>
      </w:r>
      <w:r w:rsidRPr="002907B0">
        <w:rPr>
          <w:rFonts w:ascii="Times New Roman" w:eastAsia="Times New Roman" w:hAnsi="Times New Roman" w:cs="Times New Roman"/>
          <w:sz w:val="24"/>
          <w:szCs w:val="24"/>
          <w:lang w:eastAsia="pl-PL"/>
        </w:rPr>
        <w:br/>
        <w:t xml:space="preserve">OGŁOSZENIE O ZAMÓWIENIU - Roboty budowlane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Zamieszczanie ogłoszenia:</w:t>
      </w:r>
      <w:r w:rsidRPr="002907B0">
        <w:rPr>
          <w:rFonts w:ascii="Times New Roman" w:eastAsia="Times New Roman" w:hAnsi="Times New Roman" w:cs="Times New Roman"/>
          <w:sz w:val="24"/>
          <w:szCs w:val="24"/>
          <w:lang w:eastAsia="pl-PL"/>
        </w:rPr>
        <w:t xml:space="preserve"> Zamieszczanie obowiązkowe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Ogłoszenie dotyczy:</w:t>
      </w:r>
      <w:r w:rsidRPr="002907B0">
        <w:rPr>
          <w:rFonts w:ascii="Times New Roman" w:eastAsia="Times New Roman" w:hAnsi="Times New Roman" w:cs="Times New Roman"/>
          <w:sz w:val="24"/>
          <w:szCs w:val="24"/>
          <w:lang w:eastAsia="pl-PL"/>
        </w:rPr>
        <w:t xml:space="preserve"> Zamówienia publicznego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Nie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Nazwa projektu lub programu</w:t>
      </w:r>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Nie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2907B0">
        <w:rPr>
          <w:rFonts w:ascii="Times New Roman" w:eastAsia="Times New Roman" w:hAnsi="Times New Roman" w:cs="Times New Roman"/>
          <w:sz w:val="24"/>
          <w:szCs w:val="24"/>
          <w:lang w:eastAsia="pl-PL"/>
        </w:rPr>
        <w:br/>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u w:val="single"/>
          <w:lang w:eastAsia="pl-PL"/>
        </w:rPr>
        <w:t>SEKCJA I: ZAMAWIAJĄCY</w:t>
      </w:r>
      <w:r w:rsidRPr="002907B0">
        <w:rPr>
          <w:rFonts w:ascii="Times New Roman" w:eastAsia="Times New Roman" w:hAnsi="Times New Roman" w:cs="Times New Roman"/>
          <w:sz w:val="24"/>
          <w:szCs w:val="24"/>
          <w:lang w:eastAsia="pl-PL"/>
        </w:rPr>
        <w:t xml:space="preserve">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 xml:space="preserve">Postępowanie przeprowadza centralny zamawiający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Nie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Nie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Informacje na temat podmiotu któremu zamawiający powierzył/powierzyli prowadzenie postępowania:</w:t>
      </w:r>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Postępowanie jest przeprowadzane wspólnie przez zamawiających</w:t>
      </w:r>
      <w:r w:rsidRPr="002907B0">
        <w:rPr>
          <w:rFonts w:ascii="Times New Roman" w:eastAsia="Times New Roman" w:hAnsi="Times New Roman" w:cs="Times New Roman"/>
          <w:sz w:val="24"/>
          <w:szCs w:val="24"/>
          <w:lang w:eastAsia="pl-PL"/>
        </w:rPr>
        <w:t xml:space="preserve">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Nie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Nie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Informacje dodatkowe:</w:t>
      </w:r>
      <w:r w:rsidRPr="002907B0">
        <w:rPr>
          <w:rFonts w:ascii="Times New Roman" w:eastAsia="Times New Roman" w:hAnsi="Times New Roman" w:cs="Times New Roman"/>
          <w:sz w:val="24"/>
          <w:szCs w:val="24"/>
          <w:lang w:eastAsia="pl-PL"/>
        </w:rPr>
        <w:t xml:space="preserve">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 xml:space="preserve">I. 1) NAZWA I ADRES: </w:t>
      </w:r>
      <w:r w:rsidRPr="002907B0">
        <w:rPr>
          <w:rFonts w:ascii="Times New Roman" w:eastAsia="Times New Roman" w:hAnsi="Times New Roman" w:cs="Times New Roman"/>
          <w:sz w:val="24"/>
          <w:szCs w:val="24"/>
          <w:lang w:eastAsia="pl-PL"/>
        </w:rPr>
        <w:t xml:space="preserve">Gmina Lasowice Wielkie, krajowy numer identyfikacyjny 53141302400000, ul. Lasowice Wielkie  , 46282   Lasowice Wielkie, woj. opolskie, państwo Polska, tel. 774 175 470, e-mail rgk@lasowicewielkie.pl, faks 774 175 491.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lastRenderedPageBreak/>
        <w:t xml:space="preserve">Adres strony internetowej (URL): bip.lasowicewielkie.pl </w:t>
      </w:r>
      <w:r w:rsidRPr="002907B0">
        <w:rPr>
          <w:rFonts w:ascii="Times New Roman" w:eastAsia="Times New Roman" w:hAnsi="Times New Roman" w:cs="Times New Roman"/>
          <w:sz w:val="24"/>
          <w:szCs w:val="24"/>
          <w:lang w:eastAsia="pl-PL"/>
        </w:rPr>
        <w:br/>
        <w:t xml:space="preserve">Adres profilu nabywcy: </w:t>
      </w:r>
      <w:r w:rsidRPr="002907B0">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 xml:space="preserve">I. 2) RODZAJ ZAMAWIAJĄCEGO: </w:t>
      </w:r>
      <w:r w:rsidRPr="002907B0">
        <w:rPr>
          <w:rFonts w:ascii="Times New Roman" w:eastAsia="Times New Roman" w:hAnsi="Times New Roman" w:cs="Times New Roman"/>
          <w:sz w:val="24"/>
          <w:szCs w:val="24"/>
          <w:lang w:eastAsia="pl-PL"/>
        </w:rPr>
        <w:t xml:space="preserve">Administracja samorządowa </w:t>
      </w:r>
      <w:r w:rsidRPr="002907B0">
        <w:rPr>
          <w:rFonts w:ascii="Times New Roman" w:eastAsia="Times New Roman" w:hAnsi="Times New Roman" w:cs="Times New Roman"/>
          <w:sz w:val="24"/>
          <w:szCs w:val="24"/>
          <w:lang w:eastAsia="pl-PL"/>
        </w:rPr>
        <w:br/>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 xml:space="preserve">I.3) WSPÓLNE UDZIELANIE ZAMÓWIENIA </w:t>
      </w:r>
      <w:r w:rsidRPr="002907B0">
        <w:rPr>
          <w:rFonts w:ascii="Times New Roman" w:eastAsia="Times New Roman" w:hAnsi="Times New Roman" w:cs="Times New Roman"/>
          <w:b/>
          <w:bCs/>
          <w:i/>
          <w:iCs/>
          <w:sz w:val="24"/>
          <w:szCs w:val="24"/>
          <w:lang w:eastAsia="pl-PL"/>
        </w:rPr>
        <w:t>(jeżeli dotyczy)</w:t>
      </w:r>
      <w:r w:rsidRPr="002907B0">
        <w:rPr>
          <w:rFonts w:ascii="Times New Roman" w:eastAsia="Times New Roman" w:hAnsi="Times New Roman" w:cs="Times New Roman"/>
          <w:b/>
          <w:bCs/>
          <w:sz w:val="24"/>
          <w:szCs w:val="24"/>
          <w:lang w:eastAsia="pl-PL"/>
        </w:rPr>
        <w:t xml:space="preserve">: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2907B0">
        <w:rPr>
          <w:rFonts w:ascii="Times New Roman" w:eastAsia="Times New Roman" w:hAnsi="Times New Roman" w:cs="Times New Roman"/>
          <w:sz w:val="24"/>
          <w:szCs w:val="24"/>
          <w:lang w:eastAsia="pl-PL"/>
        </w:rPr>
        <w:br/>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 xml:space="preserve">I.4) KOMUNIKACJA: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2907B0">
        <w:rPr>
          <w:rFonts w:ascii="Times New Roman" w:eastAsia="Times New Roman" w:hAnsi="Times New Roman" w:cs="Times New Roman"/>
          <w:sz w:val="24"/>
          <w:szCs w:val="24"/>
          <w:lang w:eastAsia="pl-PL"/>
        </w:rPr>
        <w:t xml:space="preserve">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Tak </w:t>
      </w:r>
      <w:r w:rsidRPr="002907B0">
        <w:rPr>
          <w:rFonts w:ascii="Times New Roman" w:eastAsia="Times New Roman" w:hAnsi="Times New Roman" w:cs="Times New Roman"/>
          <w:sz w:val="24"/>
          <w:szCs w:val="24"/>
          <w:lang w:eastAsia="pl-PL"/>
        </w:rPr>
        <w:br/>
        <w:t xml:space="preserve">www.bip.lasowicewielkie.pl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Tak </w:t>
      </w:r>
      <w:r w:rsidRPr="002907B0">
        <w:rPr>
          <w:rFonts w:ascii="Times New Roman" w:eastAsia="Times New Roman" w:hAnsi="Times New Roman" w:cs="Times New Roman"/>
          <w:sz w:val="24"/>
          <w:szCs w:val="24"/>
          <w:lang w:eastAsia="pl-PL"/>
        </w:rPr>
        <w:br/>
        <w:t xml:space="preserve">www.bip.lasowicewielkie.pl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Nie </w:t>
      </w:r>
      <w:r w:rsidRPr="002907B0">
        <w:rPr>
          <w:rFonts w:ascii="Times New Roman" w:eastAsia="Times New Roman" w:hAnsi="Times New Roman" w:cs="Times New Roman"/>
          <w:sz w:val="24"/>
          <w:szCs w:val="24"/>
          <w:lang w:eastAsia="pl-PL"/>
        </w:rPr>
        <w:br/>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Oferty lub wnioski o dopuszczenie do udziału w postępowaniu należy przesyłać:</w:t>
      </w:r>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Elektronicznie</w:t>
      </w:r>
      <w:r w:rsidRPr="002907B0">
        <w:rPr>
          <w:rFonts w:ascii="Times New Roman" w:eastAsia="Times New Roman" w:hAnsi="Times New Roman" w:cs="Times New Roman"/>
          <w:sz w:val="24"/>
          <w:szCs w:val="24"/>
          <w:lang w:eastAsia="pl-PL"/>
        </w:rPr>
        <w:t xml:space="preserve">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Nie </w:t>
      </w:r>
      <w:r w:rsidRPr="002907B0">
        <w:rPr>
          <w:rFonts w:ascii="Times New Roman" w:eastAsia="Times New Roman" w:hAnsi="Times New Roman" w:cs="Times New Roman"/>
          <w:sz w:val="24"/>
          <w:szCs w:val="24"/>
          <w:lang w:eastAsia="pl-PL"/>
        </w:rPr>
        <w:br/>
        <w:t xml:space="preserve">adres </w:t>
      </w:r>
      <w:r w:rsidRPr="002907B0">
        <w:rPr>
          <w:rFonts w:ascii="Times New Roman" w:eastAsia="Times New Roman" w:hAnsi="Times New Roman" w:cs="Times New Roman"/>
          <w:sz w:val="24"/>
          <w:szCs w:val="24"/>
          <w:lang w:eastAsia="pl-PL"/>
        </w:rPr>
        <w:br/>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t xml:space="preserve">Nie </w:t>
      </w:r>
      <w:r w:rsidRPr="002907B0">
        <w:rPr>
          <w:rFonts w:ascii="Times New Roman" w:eastAsia="Times New Roman" w:hAnsi="Times New Roman" w:cs="Times New Roman"/>
          <w:sz w:val="24"/>
          <w:szCs w:val="24"/>
          <w:lang w:eastAsia="pl-PL"/>
        </w:rPr>
        <w:br/>
        <w:t xml:space="preserve">Inny sposób: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t xml:space="preserve">Tak </w:t>
      </w:r>
      <w:r w:rsidRPr="002907B0">
        <w:rPr>
          <w:rFonts w:ascii="Times New Roman" w:eastAsia="Times New Roman" w:hAnsi="Times New Roman" w:cs="Times New Roman"/>
          <w:sz w:val="24"/>
          <w:szCs w:val="24"/>
          <w:lang w:eastAsia="pl-PL"/>
        </w:rPr>
        <w:br/>
        <w:t xml:space="preserve">Inny sposób: </w:t>
      </w:r>
      <w:r w:rsidRPr="002907B0">
        <w:rPr>
          <w:rFonts w:ascii="Times New Roman" w:eastAsia="Times New Roman" w:hAnsi="Times New Roman" w:cs="Times New Roman"/>
          <w:sz w:val="24"/>
          <w:szCs w:val="24"/>
          <w:lang w:eastAsia="pl-PL"/>
        </w:rPr>
        <w:br/>
        <w:t xml:space="preserve">za pośrednictwem operatora pocztowego w rozumieniu ustawy Prawo Pocztowe, osobiście lub za pośrednictwem posłańca </w:t>
      </w:r>
      <w:r w:rsidRPr="002907B0">
        <w:rPr>
          <w:rFonts w:ascii="Times New Roman" w:eastAsia="Times New Roman" w:hAnsi="Times New Roman" w:cs="Times New Roman"/>
          <w:sz w:val="24"/>
          <w:szCs w:val="24"/>
          <w:lang w:eastAsia="pl-PL"/>
        </w:rPr>
        <w:br/>
        <w:t xml:space="preserve">Adres: </w:t>
      </w:r>
      <w:r w:rsidRPr="002907B0">
        <w:rPr>
          <w:rFonts w:ascii="Times New Roman" w:eastAsia="Times New Roman" w:hAnsi="Times New Roman" w:cs="Times New Roman"/>
          <w:sz w:val="24"/>
          <w:szCs w:val="24"/>
          <w:lang w:eastAsia="pl-PL"/>
        </w:rPr>
        <w:br/>
        <w:t xml:space="preserve">URZĄD GMINY LASOWICE WIELKIE 46-282 Lasowice Wielkie 99A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lastRenderedPageBreak/>
        <w:br/>
      </w:r>
      <w:r w:rsidRPr="002907B0">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2907B0">
        <w:rPr>
          <w:rFonts w:ascii="Times New Roman" w:eastAsia="Times New Roman" w:hAnsi="Times New Roman" w:cs="Times New Roman"/>
          <w:sz w:val="24"/>
          <w:szCs w:val="24"/>
          <w:lang w:eastAsia="pl-PL"/>
        </w:rPr>
        <w:t xml:space="preserve">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Nie </w:t>
      </w:r>
      <w:r w:rsidRPr="002907B0">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2907B0">
        <w:rPr>
          <w:rFonts w:ascii="Times New Roman" w:eastAsia="Times New Roman" w:hAnsi="Times New Roman" w:cs="Times New Roman"/>
          <w:sz w:val="24"/>
          <w:szCs w:val="24"/>
          <w:lang w:eastAsia="pl-PL"/>
        </w:rPr>
        <w:br/>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u w:val="single"/>
          <w:lang w:eastAsia="pl-PL"/>
        </w:rPr>
        <w:t xml:space="preserve">SEKCJA II: PRZEDMIOT ZAMÓWIENIA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II.1) Nazwa nadana zamówieniu przez zamawiającego: </w:t>
      </w:r>
      <w:r w:rsidRPr="002907B0">
        <w:rPr>
          <w:rFonts w:ascii="Times New Roman" w:eastAsia="Times New Roman" w:hAnsi="Times New Roman" w:cs="Times New Roman"/>
          <w:sz w:val="24"/>
          <w:szCs w:val="24"/>
          <w:lang w:eastAsia="pl-PL"/>
        </w:rPr>
        <w:t xml:space="preserve">Budowa dróg w miejscowościach: Chudoba dz. Nr 81 km. 3 – etap I, Chudoba dz. Nr 73 km. 2 – etap I, Jasienie – etap II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Numer referencyjny: </w:t>
      </w:r>
      <w:r w:rsidRPr="002907B0">
        <w:rPr>
          <w:rFonts w:ascii="Times New Roman" w:eastAsia="Times New Roman" w:hAnsi="Times New Roman" w:cs="Times New Roman"/>
          <w:sz w:val="24"/>
          <w:szCs w:val="24"/>
          <w:lang w:eastAsia="pl-PL"/>
        </w:rPr>
        <w:t xml:space="preserve">ZP.271.4.2017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2907B0" w:rsidRPr="002907B0" w:rsidRDefault="002907B0" w:rsidP="002907B0">
      <w:pPr>
        <w:spacing w:after="0" w:line="240" w:lineRule="auto"/>
        <w:jc w:val="both"/>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Nie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II.2) Rodzaj zamówienia: </w:t>
      </w:r>
      <w:r w:rsidRPr="002907B0">
        <w:rPr>
          <w:rFonts w:ascii="Times New Roman" w:eastAsia="Times New Roman" w:hAnsi="Times New Roman" w:cs="Times New Roman"/>
          <w:sz w:val="24"/>
          <w:szCs w:val="24"/>
          <w:lang w:eastAsia="pl-PL"/>
        </w:rPr>
        <w:t xml:space="preserve">Roboty budowlane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II.3) Informacja o możliwości składania ofert częściowych</w:t>
      </w:r>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t xml:space="preserve">Zamówienie podzielone jest na części: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Tak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Oferty lub wnioski o dopuszczenie do udziału w postępowaniu można składać w odniesieniu do:</w:t>
      </w:r>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t xml:space="preserve">wszystkich części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II.4) Krótki opis przedmiotu zamówienia </w:t>
      </w:r>
      <w:r w:rsidRPr="002907B0">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2907B0">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2907B0">
        <w:rPr>
          <w:rFonts w:ascii="Times New Roman" w:eastAsia="Times New Roman" w:hAnsi="Times New Roman" w:cs="Times New Roman"/>
          <w:sz w:val="24"/>
          <w:szCs w:val="24"/>
          <w:lang w:eastAsia="pl-PL"/>
        </w:rPr>
        <w:t xml:space="preserve">1. Przedmiotem zamówienia są: roboty budowlane polegające na budowie dróg: - dojazdowej do gruntów rolnych w m. Chudoba dz. Nr 81 km. 3 etap I – odcinek o długości 130 </w:t>
      </w:r>
      <w:proofErr w:type="spellStart"/>
      <w:r w:rsidRPr="002907B0">
        <w:rPr>
          <w:rFonts w:ascii="Times New Roman" w:eastAsia="Times New Roman" w:hAnsi="Times New Roman" w:cs="Times New Roman"/>
          <w:sz w:val="24"/>
          <w:szCs w:val="24"/>
          <w:lang w:eastAsia="pl-PL"/>
        </w:rPr>
        <w:t>mb</w:t>
      </w:r>
      <w:proofErr w:type="spellEnd"/>
      <w:r w:rsidRPr="002907B0">
        <w:rPr>
          <w:rFonts w:ascii="Times New Roman" w:eastAsia="Times New Roman" w:hAnsi="Times New Roman" w:cs="Times New Roman"/>
          <w:sz w:val="24"/>
          <w:szCs w:val="24"/>
          <w:lang w:eastAsia="pl-PL"/>
        </w:rPr>
        <w:t xml:space="preserve">; - dojazdowej do gruntów rolnych w m. Chudoba dz. Nr 73 km. 2 etap I – odcinek o długości 317,80 </w:t>
      </w:r>
      <w:proofErr w:type="spellStart"/>
      <w:r w:rsidRPr="002907B0">
        <w:rPr>
          <w:rFonts w:ascii="Times New Roman" w:eastAsia="Times New Roman" w:hAnsi="Times New Roman" w:cs="Times New Roman"/>
          <w:sz w:val="24"/>
          <w:szCs w:val="24"/>
          <w:lang w:eastAsia="pl-PL"/>
        </w:rPr>
        <w:t>mb</w:t>
      </w:r>
      <w:proofErr w:type="spellEnd"/>
      <w:r w:rsidRPr="002907B0">
        <w:rPr>
          <w:rFonts w:ascii="Times New Roman" w:eastAsia="Times New Roman" w:hAnsi="Times New Roman" w:cs="Times New Roman"/>
          <w:sz w:val="24"/>
          <w:szCs w:val="24"/>
          <w:lang w:eastAsia="pl-PL"/>
        </w:rPr>
        <w:t xml:space="preserve">; - dojazdowej do gruntów rolnych w m. Jasienie etap II – odcinek o długości 122,25 </w:t>
      </w:r>
      <w:proofErr w:type="spellStart"/>
      <w:r w:rsidRPr="002907B0">
        <w:rPr>
          <w:rFonts w:ascii="Times New Roman" w:eastAsia="Times New Roman" w:hAnsi="Times New Roman" w:cs="Times New Roman"/>
          <w:sz w:val="24"/>
          <w:szCs w:val="24"/>
          <w:lang w:eastAsia="pl-PL"/>
        </w:rPr>
        <w:t>mb</w:t>
      </w:r>
      <w:proofErr w:type="spellEnd"/>
      <w:r w:rsidRPr="002907B0">
        <w:rPr>
          <w:rFonts w:ascii="Times New Roman" w:eastAsia="Times New Roman" w:hAnsi="Times New Roman" w:cs="Times New Roman"/>
          <w:sz w:val="24"/>
          <w:szCs w:val="24"/>
          <w:lang w:eastAsia="pl-PL"/>
        </w:rPr>
        <w:t xml:space="preserve">. Zamawiający dopuszcza możliwość składania ofert częściowych na każdą z poniżej opisanych części: Część I zamówienia – budowa drogi dojazdowej do gruntów rolnych w m. Chudoba dz. Nr 81 km. 3 – etap I – odcinek o długości 130 </w:t>
      </w:r>
      <w:proofErr w:type="spellStart"/>
      <w:r w:rsidRPr="002907B0">
        <w:rPr>
          <w:rFonts w:ascii="Times New Roman" w:eastAsia="Times New Roman" w:hAnsi="Times New Roman" w:cs="Times New Roman"/>
          <w:sz w:val="24"/>
          <w:szCs w:val="24"/>
          <w:lang w:eastAsia="pl-PL"/>
        </w:rPr>
        <w:t>mb</w:t>
      </w:r>
      <w:proofErr w:type="spellEnd"/>
      <w:r w:rsidRPr="002907B0">
        <w:rPr>
          <w:rFonts w:ascii="Times New Roman" w:eastAsia="Times New Roman" w:hAnsi="Times New Roman" w:cs="Times New Roman"/>
          <w:sz w:val="24"/>
          <w:szCs w:val="24"/>
          <w:lang w:eastAsia="pl-PL"/>
        </w:rPr>
        <w:t xml:space="preserve">. Część I zamówienia obejmuje wykonanie nawierzchni bitumicznej drogi, w tym: - roboty pomiarowe wraz z wyniesieniem osi jezdni, - wykonanie koryta pod warstwy konstrukcyjne jezdni, - wykonanie poszczególnych warstw konstrukcji jezdni: a) warstwa odcinająca z piasku, b) podbudowa z kruszywa łamanego, c) nawierzchnia z betonu asfaltowego (warstwa wiążąca AC16 W 50/70; warstwa ścieralna AC11 S 50/70) - utwardzenie pobocza, - wykonanie zjazdów do posesji, - odwodnienie powierzchniowo na nieutwardzony pas drogowy (zieleni). Część II zamówienia – budowa drogi dojazdowej do gruntów rolnych w m. Chudoba dz. Nr 73 km. 2 – etap I – odcinek o długości 317, 80 </w:t>
      </w:r>
      <w:proofErr w:type="spellStart"/>
      <w:r w:rsidRPr="002907B0">
        <w:rPr>
          <w:rFonts w:ascii="Times New Roman" w:eastAsia="Times New Roman" w:hAnsi="Times New Roman" w:cs="Times New Roman"/>
          <w:sz w:val="24"/>
          <w:szCs w:val="24"/>
          <w:lang w:eastAsia="pl-PL"/>
        </w:rPr>
        <w:t>mb</w:t>
      </w:r>
      <w:proofErr w:type="spellEnd"/>
      <w:r w:rsidRPr="002907B0">
        <w:rPr>
          <w:rFonts w:ascii="Times New Roman" w:eastAsia="Times New Roman" w:hAnsi="Times New Roman" w:cs="Times New Roman"/>
          <w:sz w:val="24"/>
          <w:szCs w:val="24"/>
          <w:lang w:eastAsia="pl-PL"/>
        </w:rPr>
        <w:t xml:space="preserve">. Część II zamówienia obejmuje wykonanie drogi, w tym: - roboty pomiarowe wraz z </w:t>
      </w:r>
      <w:r w:rsidRPr="002907B0">
        <w:rPr>
          <w:rFonts w:ascii="Times New Roman" w:eastAsia="Times New Roman" w:hAnsi="Times New Roman" w:cs="Times New Roman"/>
          <w:sz w:val="24"/>
          <w:szCs w:val="24"/>
          <w:lang w:eastAsia="pl-PL"/>
        </w:rPr>
        <w:lastRenderedPageBreak/>
        <w:t xml:space="preserve">wyniesieniem osi jezdni, - wykonanie koryta pod warstwy konstrukcyjne jezdni, - wykonanie poszczególnych warstw konstrukcji jezdni: a) warstwa odcinająca z piasku, b) podbudowa z kruszywa łamanego, - remont przepustu Ø 400 (wymiana rur), - wykonanie zjazdów do posesji i na drogi gruntowe, - odwodnienie powierzchniowo na nieutwardzony pas drogowy (zieleni) oraz do istniejącego rowu przydrożnego. Część III zamówienia – budowa drogi dojazdowej do gruntów rolnych w m. Jasienie etap II – odcinek o długości 122,25 </w:t>
      </w:r>
      <w:proofErr w:type="spellStart"/>
      <w:r w:rsidRPr="002907B0">
        <w:rPr>
          <w:rFonts w:ascii="Times New Roman" w:eastAsia="Times New Roman" w:hAnsi="Times New Roman" w:cs="Times New Roman"/>
          <w:sz w:val="24"/>
          <w:szCs w:val="24"/>
          <w:lang w:eastAsia="pl-PL"/>
        </w:rPr>
        <w:t>mb</w:t>
      </w:r>
      <w:proofErr w:type="spellEnd"/>
      <w:r w:rsidRPr="002907B0">
        <w:rPr>
          <w:rFonts w:ascii="Times New Roman" w:eastAsia="Times New Roman" w:hAnsi="Times New Roman" w:cs="Times New Roman"/>
          <w:sz w:val="24"/>
          <w:szCs w:val="24"/>
          <w:lang w:eastAsia="pl-PL"/>
        </w:rPr>
        <w:t xml:space="preserve">. Część III zamówienia obejmuje wykonanie nawierzchni bitumicznej drogi, w tym: - roboty pomiarowe wraz z wyniesieniem osi jezdni, - wykonanie koryta pod warstwy konstrukcyjne jezdni, - wykonanie poszczególnych warstw konstrukcji jezdni, a) podbudowa z kruszywa łamanego, b) nawierzchnia z betonu asfaltowego (warstwa wiążąca AC16 W 50/70, warstwa ścieralna AC11 S 50/70) - utwardzenie pobocza, - wykonanie zjazdów do posesji, - odwodnienie powierzchniowo na nieutwardzony pas drogowy. Szczegółowy opis przedmiotu zamówienia stanowią Załączniki do SIWZ (projekty budowlano wykonawcze, przedmiary robót, specyfikacje techniczne wykonania i odbioru robót, dokumentacje z badań podłoża gruntowego).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II.5) Główny kod CPV: </w:t>
      </w:r>
      <w:r w:rsidRPr="002907B0">
        <w:rPr>
          <w:rFonts w:ascii="Times New Roman" w:eastAsia="Times New Roman" w:hAnsi="Times New Roman" w:cs="Times New Roman"/>
          <w:sz w:val="24"/>
          <w:szCs w:val="24"/>
          <w:lang w:eastAsia="pl-PL"/>
        </w:rPr>
        <w:t xml:space="preserve">45100000-8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Dodatkowe kody CPV:</w:t>
      </w:r>
      <w:r w:rsidRPr="002907B0">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2907B0" w:rsidRPr="002907B0" w:rsidTr="002907B0">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Kod CPV</w:t>
            </w:r>
          </w:p>
        </w:tc>
      </w:tr>
      <w:tr w:rsidR="002907B0" w:rsidRPr="002907B0" w:rsidTr="002907B0">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45110000-1</w:t>
            </w:r>
          </w:p>
        </w:tc>
      </w:tr>
      <w:tr w:rsidR="002907B0" w:rsidRPr="002907B0" w:rsidTr="002907B0">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45111000-8</w:t>
            </w:r>
          </w:p>
        </w:tc>
      </w:tr>
      <w:tr w:rsidR="002907B0" w:rsidRPr="002907B0" w:rsidTr="002907B0">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45200000-9</w:t>
            </w:r>
          </w:p>
        </w:tc>
      </w:tr>
      <w:tr w:rsidR="002907B0" w:rsidRPr="002907B0" w:rsidTr="002907B0">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45230000-8</w:t>
            </w:r>
          </w:p>
        </w:tc>
      </w:tr>
      <w:tr w:rsidR="002907B0" w:rsidRPr="002907B0" w:rsidTr="002907B0">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45232000-2</w:t>
            </w:r>
          </w:p>
        </w:tc>
      </w:tr>
      <w:tr w:rsidR="002907B0" w:rsidRPr="002907B0" w:rsidTr="002907B0">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45233000-9</w:t>
            </w:r>
          </w:p>
        </w:tc>
      </w:tr>
    </w:tbl>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II.6) Całkowita wartość zamówienia </w:t>
      </w:r>
      <w:r w:rsidRPr="002907B0">
        <w:rPr>
          <w:rFonts w:ascii="Times New Roman" w:eastAsia="Times New Roman" w:hAnsi="Times New Roman" w:cs="Times New Roman"/>
          <w:i/>
          <w:iCs/>
          <w:sz w:val="24"/>
          <w:szCs w:val="24"/>
          <w:lang w:eastAsia="pl-PL"/>
        </w:rPr>
        <w:t>(jeżeli zamawiający podaje informacje o wartości zamówienia)</w:t>
      </w:r>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t xml:space="preserve">Wartość bez VAT: 243358,83 </w:t>
      </w:r>
      <w:r w:rsidRPr="002907B0">
        <w:rPr>
          <w:rFonts w:ascii="Times New Roman" w:eastAsia="Times New Roman" w:hAnsi="Times New Roman" w:cs="Times New Roman"/>
          <w:sz w:val="24"/>
          <w:szCs w:val="24"/>
          <w:lang w:eastAsia="pl-PL"/>
        </w:rPr>
        <w:br/>
        <w:t xml:space="preserve">Waluta: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proofErr w:type="spellStart"/>
      <w:r w:rsidRPr="002907B0">
        <w:rPr>
          <w:rFonts w:ascii="Times New Roman" w:eastAsia="Times New Roman" w:hAnsi="Times New Roman" w:cs="Times New Roman"/>
          <w:sz w:val="24"/>
          <w:szCs w:val="24"/>
          <w:lang w:eastAsia="pl-PL"/>
        </w:rPr>
        <w:t>pln</w:t>
      </w:r>
      <w:proofErr w:type="spellEnd"/>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2907B0">
        <w:rPr>
          <w:rFonts w:ascii="Times New Roman" w:eastAsia="Times New Roman" w:hAnsi="Times New Roman" w:cs="Times New Roman"/>
          <w:sz w:val="24"/>
          <w:szCs w:val="24"/>
          <w:lang w:eastAsia="pl-PL"/>
        </w:rPr>
        <w:t xml:space="preserve">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2907B0">
        <w:rPr>
          <w:rFonts w:ascii="Times New Roman" w:eastAsia="Times New Roman" w:hAnsi="Times New Roman" w:cs="Times New Roman"/>
          <w:sz w:val="24"/>
          <w:szCs w:val="24"/>
          <w:lang w:eastAsia="pl-PL"/>
        </w:rPr>
        <w:t xml:space="preserve">Nie </w:t>
      </w:r>
      <w:r w:rsidRPr="002907B0">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t>miesiącach:   </w:t>
      </w:r>
      <w:r w:rsidRPr="002907B0">
        <w:rPr>
          <w:rFonts w:ascii="Times New Roman" w:eastAsia="Times New Roman" w:hAnsi="Times New Roman" w:cs="Times New Roman"/>
          <w:i/>
          <w:iCs/>
          <w:sz w:val="24"/>
          <w:szCs w:val="24"/>
          <w:lang w:eastAsia="pl-PL"/>
        </w:rPr>
        <w:t xml:space="preserve"> lub </w:t>
      </w:r>
      <w:r w:rsidRPr="002907B0">
        <w:rPr>
          <w:rFonts w:ascii="Times New Roman" w:eastAsia="Times New Roman" w:hAnsi="Times New Roman" w:cs="Times New Roman"/>
          <w:b/>
          <w:bCs/>
          <w:sz w:val="24"/>
          <w:szCs w:val="24"/>
          <w:lang w:eastAsia="pl-PL"/>
        </w:rPr>
        <w:t>dniach:</w:t>
      </w:r>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i/>
          <w:iCs/>
          <w:sz w:val="24"/>
          <w:szCs w:val="24"/>
          <w:lang w:eastAsia="pl-PL"/>
        </w:rPr>
        <w:t>lub</w:t>
      </w:r>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data rozpoczęcia: </w:t>
      </w:r>
      <w:r w:rsidRPr="002907B0">
        <w:rPr>
          <w:rFonts w:ascii="Times New Roman" w:eastAsia="Times New Roman" w:hAnsi="Times New Roman" w:cs="Times New Roman"/>
          <w:sz w:val="24"/>
          <w:szCs w:val="24"/>
          <w:lang w:eastAsia="pl-PL"/>
        </w:rPr>
        <w:t> </w:t>
      </w:r>
      <w:r w:rsidRPr="002907B0">
        <w:rPr>
          <w:rFonts w:ascii="Times New Roman" w:eastAsia="Times New Roman" w:hAnsi="Times New Roman" w:cs="Times New Roman"/>
          <w:i/>
          <w:iCs/>
          <w:sz w:val="24"/>
          <w:szCs w:val="24"/>
          <w:lang w:eastAsia="pl-PL"/>
        </w:rPr>
        <w:t xml:space="preserve"> lub </w:t>
      </w:r>
      <w:r w:rsidRPr="002907B0">
        <w:rPr>
          <w:rFonts w:ascii="Times New Roman" w:eastAsia="Times New Roman" w:hAnsi="Times New Roman" w:cs="Times New Roman"/>
          <w:b/>
          <w:bCs/>
          <w:sz w:val="24"/>
          <w:szCs w:val="24"/>
          <w:lang w:eastAsia="pl-PL"/>
        </w:rPr>
        <w:t xml:space="preserve">zakończenia: </w:t>
      </w:r>
      <w:r w:rsidRPr="002907B0">
        <w:rPr>
          <w:rFonts w:ascii="Times New Roman" w:eastAsia="Times New Roman" w:hAnsi="Times New Roman" w:cs="Times New Roman"/>
          <w:sz w:val="24"/>
          <w:szCs w:val="24"/>
          <w:lang w:eastAsia="pl-PL"/>
        </w:rPr>
        <w:t xml:space="preserve">2017-12-15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2907B0" w:rsidRPr="002907B0" w:rsidTr="002907B0">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Data zakończenia</w:t>
            </w:r>
          </w:p>
        </w:tc>
      </w:tr>
      <w:tr w:rsidR="002907B0" w:rsidRPr="002907B0" w:rsidTr="002907B0">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2017-12-15</w:t>
            </w:r>
          </w:p>
        </w:tc>
      </w:tr>
    </w:tbl>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lastRenderedPageBreak/>
        <w:br/>
      </w:r>
      <w:r w:rsidRPr="002907B0">
        <w:rPr>
          <w:rFonts w:ascii="Times New Roman" w:eastAsia="Times New Roman" w:hAnsi="Times New Roman" w:cs="Times New Roman"/>
          <w:b/>
          <w:bCs/>
          <w:sz w:val="24"/>
          <w:szCs w:val="24"/>
          <w:lang w:eastAsia="pl-PL"/>
        </w:rPr>
        <w:t xml:space="preserve">II.9) Informacje dodatkowe: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 xml:space="preserve">III.1) WARUNKI UDZIAŁU W POSTĘPOWANIU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t xml:space="preserve">Określenie warunków: Zamawiający nie precyzuje w tym zakresie określonych wymagań. Ocena spełnienia tego warunku zostanie dokonana na podstawie złożonego oświadczenia o spełnianiu warunków udziału w postępowaniu. </w:t>
      </w:r>
      <w:r w:rsidRPr="002907B0">
        <w:rPr>
          <w:rFonts w:ascii="Times New Roman" w:eastAsia="Times New Roman" w:hAnsi="Times New Roman" w:cs="Times New Roman"/>
          <w:sz w:val="24"/>
          <w:szCs w:val="24"/>
          <w:lang w:eastAsia="pl-PL"/>
        </w:rPr>
        <w:br/>
        <w:t xml:space="preserve">Informacje dodatkowe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III.1.2) Sytuacja finansowa lub ekonomiczna </w:t>
      </w:r>
      <w:r w:rsidRPr="002907B0">
        <w:rPr>
          <w:rFonts w:ascii="Times New Roman" w:eastAsia="Times New Roman" w:hAnsi="Times New Roman" w:cs="Times New Roman"/>
          <w:sz w:val="24"/>
          <w:szCs w:val="24"/>
          <w:lang w:eastAsia="pl-PL"/>
        </w:rPr>
        <w:br/>
        <w:t xml:space="preserve">Określenie warunków: Zamawiający nie precyzuje w tym zakresie określonych wymagań. Ocena spełnienia tego warunku zostanie dokonana na podstawie złożonego oświadczenia o spełnianiu warunków udziału w postępowaniu. </w:t>
      </w:r>
      <w:r w:rsidRPr="002907B0">
        <w:rPr>
          <w:rFonts w:ascii="Times New Roman" w:eastAsia="Times New Roman" w:hAnsi="Times New Roman" w:cs="Times New Roman"/>
          <w:sz w:val="24"/>
          <w:szCs w:val="24"/>
          <w:lang w:eastAsia="pl-PL"/>
        </w:rPr>
        <w:br/>
        <w:t xml:space="preserve">Informacje dodatkowe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III.1.3) Zdolność techniczna lub zawodowa </w:t>
      </w:r>
      <w:r w:rsidRPr="002907B0">
        <w:rPr>
          <w:rFonts w:ascii="Times New Roman" w:eastAsia="Times New Roman" w:hAnsi="Times New Roman" w:cs="Times New Roman"/>
          <w:sz w:val="24"/>
          <w:szCs w:val="24"/>
          <w:lang w:eastAsia="pl-PL"/>
        </w:rPr>
        <w:br/>
        <w:t xml:space="preserve">Określenie warunków: Wykonawca spełni warunek jeżeli wykaże, że 1) wykonał nie wcześniej niż w okresie ostatnich pięciu lat przed upływem terminu składania ofert, a jeżeli okres prowadzenia działalności jest krótszy – w tym okresie, co najmniej jednej roboty polegającej na budowie, przebudowie bądź rozbudowie drogi o wartości minimum: dla części I zamówienia – 80.000 zł brutto, dla części II zamówienia – 90.000 zł brutto, dla części III zamówienia – 70.000 zł brutto a robota ta jest potwierdzona dowodami, określającymi czy te roboty budowlane zostały wykonane należycie, w szczególności zgodnie z przepisami prawa budowlanego i prawidłowo ukończone 2) dysponuje osobą skierowaną do realizacji zamówienia legitymującą się kwalifikacjami zawodowymi, uprawnieniami, doświadczeniem i wykształceniem niezbędnym do wykonania zamówienia odpowiedzialnej za kierowanie budową. Wykonawca wskaże osobę, spełniającą następujące wymagania: - Kierownik budowy: Wymagana liczba osób: 1 Minimalne kwalifikacje zawodowe i doświadczenie: - uprawnienia do kierowania robotami budowlanymi w zakresie drogownictwa, - minimum 5 lat doświadczenia na stanowisku Kierownika Budowy przy prowadzeniu zadań polegających na budowie, przebudowie bądź rozbudowie drogi, - w okresie ostatnich 5 lat przed upływem terminu składania ofert pełnił funkcję kierownika budowy na min. 1 zadaniu obejmującym budowę, przebudowę bądź rozbudowę drogi o wartości min.: dla części I zamówienia – 80.000 zł brutto, dla części II zamówienia – 90.000 zł brutto, dla części III zamówienia – 70.000 zł brutto. </w:t>
      </w:r>
      <w:r w:rsidRPr="002907B0">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2907B0">
        <w:rPr>
          <w:rFonts w:ascii="Times New Roman" w:eastAsia="Times New Roman" w:hAnsi="Times New Roman" w:cs="Times New Roman"/>
          <w:sz w:val="24"/>
          <w:szCs w:val="24"/>
          <w:lang w:eastAsia="pl-PL"/>
        </w:rPr>
        <w:br/>
        <w:t xml:space="preserve">Informacje dodatkowe: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 xml:space="preserve">III.2) PODSTAWY WYKLUCZENIA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III.2.1) Podstawy wykluczenia określone w art. 24 ust. 1 ustawy Pzp</w:t>
      </w:r>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III.2.2) Zamawiający przewiduje wykluczenie wykonawcy na podstawie art. 24 ust. 5 ustawy Pzp</w:t>
      </w:r>
      <w:r w:rsidRPr="002907B0">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Pzp)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lastRenderedPageBreak/>
        <w:br/>
        <w:t xml:space="preserve">Tak (podstawa wykluczenia określona w art. 24 ust. 5 pkt 8 ustawy Pzp)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2907B0">
        <w:rPr>
          <w:rFonts w:ascii="Times New Roman" w:eastAsia="Times New Roman" w:hAnsi="Times New Roman" w:cs="Times New Roman"/>
          <w:sz w:val="24"/>
          <w:szCs w:val="24"/>
          <w:lang w:eastAsia="pl-PL"/>
        </w:rPr>
        <w:br/>
        <w:t xml:space="preserve">Tak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Oświadczenie o spełnianiu kryteriów selekcji </w:t>
      </w:r>
      <w:r w:rsidRPr="002907B0">
        <w:rPr>
          <w:rFonts w:ascii="Times New Roman" w:eastAsia="Times New Roman" w:hAnsi="Times New Roman" w:cs="Times New Roman"/>
          <w:sz w:val="24"/>
          <w:szCs w:val="24"/>
          <w:lang w:eastAsia="pl-PL"/>
        </w:rPr>
        <w:br/>
        <w:t xml:space="preserve">Nie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1) stosowanie do rozdz. </w:t>
      </w:r>
      <w:proofErr w:type="spellStart"/>
      <w:r w:rsidRPr="002907B0">
        <w:rPr>
          <w:rFonts w:ascii="Times New Roman" w:eastAsia="Times New Roman" w:hAnsi="Times New Roman" w:cs="Times New Roman"/>
          <w:sz w:val="24"/>
          <w:szCs w:val="24"/>
          <w:lang w:eastAsia="pl-PL"/>
        </w:rPr>
        <w:t>Va</w:t>
      </w:r>
      <w:proofErr w:type="spellEnd"/>
      <w:r w:rsidRPr="002907B0">
        <w:rPr>
          <w:rFonts w:ascii="Times New Roman" w:eastAsia="Times New Roman" w:hAnsi="Times New Roman" w:cs="Times New Roman"/>
          <w:sz w:val="24"/>
          <w:szCs w:val="24"/>
          <w:lang w:eastAsia="pl-PL"/>
        </w:rPr>
        <w:t xml:space="preserve"> pkt 1 SIWZ– odpis z właściwego rejestru lub z centralnej ewidencji i informacji o działalności gospodarczej, jeżeli odrębne przepisy wymagają wpisu do rejestru lub ewidencji, w celu potwierdzenia braku podstaw wykluczenia na podstawie art. 24 ust. 5 pkt. 1 ustawy, 2) stosownie do rozdz. </w:t>
      </w:r>
      <w:proofErr w:type="spellStart"/>
      <w:r w:rsidRPr="002907B0">
        <w:rPr>
          <w:rFonts w:ascii="Times New Roman" w:eastAsia="Times New Roman" w:hAnsi="Times New Roman" w:cs="Times New Roman"/>
          <w:sz w:val="24"/>
          <w:szCs w:val="24"/>
          <w:lang w:eastAsia="pl-PL"/>
        </w:rPr>
        <w:t>Va</w:t>
      </w:r>
      <w:proofErr w:type="spellEnd"/>
      <w:r w:rsidRPr="002907B0">
        <w:rPr>
          <w:rFonts w:ascii="Times New Roman" w:eastAsia="Times New Roman" w:hAnsi="Times New Roman" w:cs="Times New Roman"/>
          <w:sz w:val="24"/>
          <w:szCs w:val="24"/>
          <w:lang w:eastAsia="pl-PL"/>
        </w:rPr>
        <w:t xml:space="preserve"> pkt. 2 SIWZ; 2.1) zaświadczenie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2.2) 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organu, 2.3) oświadczenia wykonawcy o niezaleganiu z opłacaniem podatków i opłat lokalnych, o których mowa w ustawie z dnia 12 stycznia 1991 r. o podatkach i opłatach lokalnych (Dz. U. z 2016 r. poz. 716 z </w:t>
      </w:r>
      <w:proofErr w:type="spellStart"/>
      <w:r w:rsidRPr="002907B0">
        <w:rPr>
          <w:rFonts w:ascii="Times New Roman" w:eastAsia="Times New Roman" w:hAnsi="Times New Roman" w:cs="Times New Roman"/>
          <w:sz w:val="24"/>
          <w:szCs w:val="24"/>
          <w:lang w:eastAsia="pl-PL"/>
        </w:rPr>
        <w:t>późn</w:t>
      </w:r>
      <w:proofErr w:type="spellEnd"/>
      <w:r w:rsidRPr="002907B0">
        <w:rPr>
          <w:rFonts w:ascii="Times New Roman" w:eastAsia="Times New Roman" w:hAnsi="Times New Roman" w:cs="Times New Roman"/>
          <w:sz w:val="24"/>
          <w:szCs w:val="24"/>
          <w:lang w:eastAsia="pl-PL"/>
        </w:rPr>
        <w:t xml:space="preserve">. zm.) (załącznik Nr 8 do SIWZ).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III.5.1) W ZAKRESIE SPEŁNIANIA WARUNKÓW UDZIAŁU W POSTĘPOWANIU:</w:t>
      </w:r>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t xml:space="preserve">1) stosownie do rozdz. V ust. 1 pkt. 2 lit c1 SIWZ- 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t>
      </w:r>
      <w:r w:rsidRPr="002907B0">
        <w:rPr>
          <w:rFonts w:ascii="Times New Roman" w:eastAsia="Times New Roman" w:hAnsi="Times New Roman" w:cs="Times New Roman"/>
          <w:sz w:val="24"/>
          <w:szCs w:val="24"/>
          <w:lang w:eastAsia="pl-PL"/>
        </w:rPr>
        <w:lastRenderedPageBreak/>
        <w:t xml:space="preserve">wykonywane, a jeżeli z uzasadnionej przyczyny o obiektywnym charakterze wykonawca nie jest w stanie uzyskać tych dokumentów – inne dokumenty, 2) stosowanie do rozdz. V ust. 1 pkt. 2 lit c2 SIWZ– 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III.5.2) W ZAKRESIE KRYTERIÓW SELEKCJI:</w:t>
      </w:r>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 xml:space="preserve">III.7) INNE DOKUMENTY NIE WYMIENIONE W pkt III.3) - III.6)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Wykonawca w terminie 3 dni od dnia zamieszczenia na stronie internetowej informacji, o której mowa w art. 86 ust. 5 ustawy PZP, przekaże zamawiającemu oświadczenie o przynależności lub braku przynależności do tej samej grupy kapitałowej, o której mowa w art. 24 ust. 1 pkt 23 ustawy PZP. Oferta musi zawierać: 1) kosztorys ofertowy, 2) wymagane pełnomocnictwa (jeżeli dotyczy) 3) dowód wniesienia wadium.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u w:val="single"/>
          <w:lang w:eastAsia="pl-PL"/>
        </w:rPr>
        <w:t xml:space="preserve">SEKCJA IV: PROCEDURA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 xml:space="preserve">IV.1) OPIS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IV.1.1) Tryb udzielenia zamówienia: </w:t>
      </w:r>
      <w:r w:rsidRPr="002907B0">
        <w:rPr>
          <w:rFonts w:ascii="Times New Roman" w:eastAsia="Times New Roman" w:hAnsi="Times New Roman" w:cs="Times New Roman"/>
          <w:sz w:val="24"/>
          <w:szCs w:val="24"/>
          <w:lang w:eastAsia="pl-PL"/>
        </w:rPr>
        <w:t xml:space="preserve">Przetarg nieograniczony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IV.1.2) Zamawiający żąda wniesienia wadium:</w:t>
      </w:r>
      <w:r w:rsidRPr="002907B0">
        <w:rPr>
          <w:rFonts w:ascii="Times New Roman" w:eastAsia="Times New Roman" w:hAnsi="Times New Roman" w:cs="Times New Roman"/>
          <w:sz w:val="24"/>
          <w:szCs w:val="24"/>
          <w:lang w:eastAsia="pl-PL"/>
        </w:rPr>
        <w:t xml:space="preserve">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Tak </w:t>
      </w:r>
      <w:r w:rsidRPr="002907B0">
        <w:rPr>
          <w:rFonts w:ascii="Times New Roman" w:eastAsia="Times New Roman" w:hAnsi="Times New Roman" w:cs="Times New Roman"/>
          <w:sz w:val="24"/>
          <w:szCs w:val="24"/>
          <w:lang w:eastAsia="pl-PL"/>
        </w:rPr>
        <w:br/>
        <w:t xml:space="preserve">Informacja na temat wadium </w:t>
      </w:r>
      <w:r w:rsidRPr="002907B0">
        <w:rPr>
          <w:rFonts w:ascii="Times New Roman" w:eastAsia="Times New Roman" w:hAnsi="Times New Roman" w:cs="Times New Roman"/>
          <w:sz w:val="24"/>
          <w:szCs w:val="24"/>
          <w:lang w:eastAsia="pl-PL"/>
        </w:rPr>
        <w:br/>
        <w:t xml:space="preserve">1. Wykonawca zobowiązany jest wnieść wadium przed upływem terminu składania ofert w wysokości odpowiednio: dla części I zamówienia 2.000 PLN (słownie: dwa tysiące złotych), dla części II zamówienia 2.000 PLN (słownie: dwa tysiące złotych), dla części III zamówienia 1.500 PLN (słownie: jeden tysiąc pięćset złotych), 2. Wadium może być wniesione w: 1) pieniądzu; 2) poręczeniach bankowych, lub poręczeniach spółdzielczej kasy oszczędnościowo-kredytowej, z tym, że poręczenie kasy jest zawsze poręczeniem pieniężnym; 3) gwarancjach bankowych; 4) gwarancjach ubezpieczeniowych; 5) poręczeniach udzielanych przez podmioty, o których mowa w art. 6b ust. 5 pkt 2 ustawy z dnia 9 listopada 2000 r. o utworzeniu Polskiej Agencji Rozwoju Przedsiębiorczości (Dz. U. z 2016 r. poz. 359). 3. Wadium w formie pieniądza należy wnieść przelewem na konto w Banku Spółdzielczym O/Namysłów nr rachunku 08 8890 1053 0000 1094 2007 0003 z dopiskiem na przelewie: „Wadium w postępowaniu ZP.271.4.2017 na: część (I , II, III)* zamówienia”. *wpisać odpowiednio 4. Skuteczne wniesienie wadium w pieniądzu następuje z chwilą uznania środków pieniężnych na rachunku bankowym Zamawiającego, o którym mowa w rozdz. VIII. 3 niniejszej SIWZ, przed upływem terminu składania ofert (tj. przed upływem dnia i godziny wyznaczonej jako ostateczny termin składania ofert). 5. Zamawiający zaleca, aby w przypadku wniesienia wadium w formie: 1) pieniężnej – dokument potwierdzający dokonanie przelewu wadium został załączony do oferty; 2) innej niż pieniądz – oryginał dokumentu został złożony w oddzielnej kopercie, a jego kopia w ofercie. 6. 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7. Oferta wykonawcy, który nie wniesie wadium lub wniesie w sposób nieprawidłowy zostanie odrzucona. 8. Okoliczności i zasady zwrotu wadium, jego </w:t>
      </w:r>
      <w:r w:rsidRPr="002907B0">
        <w:rPr>
          <w:rFonts w:ascii="Times New Roman" w:eastAsia="Times New Roman" w:hAnsi="Times New Roman" w:cs="Times New Roman"/>
          <w:sz w:val="24"/>
          <w:szCs w:val="24"/>
          <w:lang w:eastAsia="pl-PL"/>
        </w:rPr>
        <w:lastRenderedPageBreak/>
        <w:t xml:space="preserve">przepadku oraz zasady jego zaliczenia na poczet zabezpieczenia należytego wykonania umowy określa ustawa PZP.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IV.1.3) Przewiduje się udzielenie zaliczek na poczet wykonania zamówienia:</w:t>
      </w:r>
      <w:r w:rsidRPr="002907B0">
        <w:rPr>
          <w:rFonts w:ascii="Times New Roman" w:eastAsia="Times New Roman" w:hAnsi="Times New Roman" w:cs="Times New Roman"/>
          <w:sz w:val="24"/>
          <w:szCs w:val="24"/>
          <w:lang w:eastAsia="pl-PL"/>
        </w:rPr>
        <w:t xml:space="preserve">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Nie </w:t>
      </w:r>
      <w:r w:rsidRPr="002907B0">
        <w:rPr>
          <w:rFonts w:ascii="Times New Roman" w:eastAsia="Times New Roman" w:hAnsi="Times New Roman" w:cs="Times New Roman"/>
          <w:sz w:val="24"/>
          <w:szCs w:val="24"/>
          <w:lang w:eastAsia="pl-PL"/>
        </w:rPr>
        <w:br/>
        <w:t xml:space="preserve">Należy podać informacje na temat udzielania zaliczek: </w:t>
      </w:r>
      <w:r w:rsidRPr="002907B0">
        <w:rPr>
          <w:rFonts w:ascii="Times New Roman" w:eastAsia="Times New Roman" w:hAnsi="Times New Roman" w:cs="Times New Roman"/>
          <w:sz w:val="24"/>
          <w:szCs w:val="24"/>
          <w:lang w:eastAsia="pl-PL"/>
        </w:rPr>
        <w:br/>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Nie </w:t>
      </w:r>
      <w:r w:rsidRPr="002907B0">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2907B0">
        <w:rPr>
          <w:rFonts w:ascii="Times New Roman" w:eastAsia="Times New Roman" w:hAnsi="Times New Roman" w:cs="Times New Roman"/>
          <w:sz w:val="24"/>
          <w:szCs w:val="24"/>
          <w:lang w:eastAsia="pl-PL"/>
        </w:rPr>
        <w:br/>
        <w:t xml:space="preserve">Nie </w:t>
      </w:r>
      <w:r w:rsidRPr="002907B0">
        <w:rPr>
          <w:rFonts w:ascii="Times New Roman" w:eastAsia="Times New Roman" w:hAnsi="Times New Roman" w:cs="Times New Roman"/>
          <w:sz w:val="24"/>
          <w:szCs w:val="24"/>
          <w:lang w:eastAsia="pl-PL"/>
        </w:rPr>
        <w:br/>
        <w:t xml:space="preserve">Informacje dodatkowe: </w:t>
      </w:r>
      <w:r w:rsidRPr="002907B0">
        <w:rPr>
          <w:rFonts w:ascii="Times New Roman" w:eastAsia="Times New Roman" w:hAnsi="Times New Roman" w:cs="Times New Roman"/>
          <w:sz w:val="24"/>
          <w:szCs w:val="24"/>
          <w:lang w:eastAsia="pl-PL"/>
        </w:rPr>
        <w:br/>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IV.1.5.) Wymaga się złożenia oferty wariantowej: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Nie </w:t>
      </w:r>
      <w:r w:rsidRPr="002907B0">
        <w:rPr>
          <w:rFonts w:ascii="Times New Roman" w:eastAsia="Times New Roman" w:hAnsi="Times New Roman" w:cs="Times New Roman"/>
          <w:sz w:val="24"/>
          <w:szCs w:val="24"/>
          <w:lang w:eastAsia="pl-PL"/>
        </w:rPr>
        <w:br/>
        <w:t xml:space="preserve">Dopuszcza się złożenie oferty wariantowej </w:t>
      </w:r>
      <w:r w:rsidRPr="002907B0">
        <w:rPr>
          <w:rFonts w:ascii="Times New Roman" w:eastAsia="Times New Roman" w:hAnsi="Times New Roman" w:cs="Times New Roman"/>
          <w:sz w:val="24"/>
          <w:szCs w:val="24"/>
          <w:lang w:eastAsia="pl-PL"/>
        </w:rPr>
        <w:br/>
        <w:t xml:space="preserve">Nie </w:t>
      </w:r>
      <w:r w:rsidRPr="002907B0">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2907B0">
        <w:rPr>
          <w:rFonts w:ascii="Times New Roman" w:eastAsia="Times New Roman" w:hAnsi="Times New Roman" w:cs="Times New Roman"/>
          <w:sz w:val="24"/>
          <w:szCs w:val="24"/>
          <w:lang w:eastAsia="pl-PL"/>
        </w:rPr>
        <w:br/>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Liczba wykonawców   </w:t>
      </w:r>
      <w:r w:rsidRPr="002907B0">
        <w:rPr>
          <w:rFonts w:ascii="Times New Roman" w:eastAsia="Times New Roman" w:hAnsi="Times New Roman" w:cs="Times New Roman"/>
          <w:sz w:val="24"/>
          <w:szCs w:val="24"/>
          <w:lang w:eastAsia="pl-PL"/>
        </w:rPr>
        <w:br/>
        <w:t xml:space="preserve">Przewidywana minimalna liczba wykonawców </w:t>
      </w:r>
      <w:r w:rsidRPr="002907B0">
        <w:rPr>
          <w:rFonts w:ascii="Times New Roman" w:eastAsia="Times New Roman" w:hAnsi="Times New Roman" w:cs="Times New Roman"/>
          <w:sz w:val="24"/>
          <w:szCs w:val="24"/>
          <w:lang w:eastAsia="pl-PL"/>
        </w:rPr>
        <w:br/>
        <w:t xml:space="preserve">Maksymalna liczba wykonawców   </w:t>
      </w:r>
      <w:r w:rsidRPr="002907B0">
        <w:rPr>
          <w:rFonts w:ascii="Times New Roman" w:eastAsia="Times New Roman" w:hAnsi="Times New Roman" w:cs="Times New Roman"/>
          <w:sz w:val="24"/>
          <w:szCs w:val="24"/>
          <w:lang w:eastAsia="pl-PL"/>
        </w:rPr>
        <w:br/>
        <w:t xml:space="preserve">Kryteria selekcji wykonawców: </w:t>
      </w:r>
      <w:r w:rsidRPr="002907B0">
        <w:rPr>
          <w:rFonts w:ascii="Times New Roman" w:eastAsia="Times New Roman" w:hAnsi="Times New Roman" w:cs="Times New Roman"/>
          <w:sz w:val="24"/>
          <w:szCs w:val="24"/>
          <w:lang w:eastAsia="pl-PL"/>
        </w:rPr>
        <w:br/>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IV.1.7) Informacje na temat umowy ramowej lub dynamicznego systemu zakupów: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Umowa ramowa będzie zawarta: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t xml:space="preserve">Czy przewiduje się ograniczenie liczby uczestników umowy ramowej: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t xml:space="preserve">Przewidziana maksymalna liczba uczestników umowy ramowej: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t xml:space="preserve">Informacje dodatkowe: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t xml:space="preserve">Zamówienie obejmuje ustanowienie dynamicznego systemu zakupów: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t xml:space="preserve">Informacje dodatkowe: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lastRenderedPageBreak/>
        <w:br/>
        <w:t xml:space="preserve">W ramach umowy ramowej/dynamicznego systemu zakupów dopuszcza się złożenie ofert w formie katalogów elektronicznych: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2907B0">
        <w:rPr>
          <w:rFonts w:ascii="Times New Roman" w:eastAsia="Times New Roman" w:hAnsi="Times New Roman" w:cs="Times New Roman"/>
          <w:sz w:val="24"/>
          <w:szCs w:val="24"/>
          <w:lang w:eastAsia="pl-PL"/>
        </w:rPr>
        <w:br/>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IV.1.8) Aukcja elektroniczna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Przewidziane jest przeprowadzenie aukcji elektronicznej </w:t>
      </w:r>
      <w:r w:rsidRPr="002907B0">
        <w:rPr>
          <w:rFonts w:ascii="Times New Roman" w:eastAsia="Times New Roman" w:hAnsi="Times New Roman" w:cs="Times New Roman"/>
          <w:i/>
          <w:iCs/>
          <w:sz w:val="24"/>
          <w:szCs w:val="24"/>
          <w:lang w:eastAsia="pl-PL"/>
        </w:rPr>
        <w:t xml:space="preserve">(przetarg nieograniczony, przetarg ograniczony, negocjacje z ogłoszeniem) </w:t>
      </w:r>
      <w:r w:rsidRPr="002907B0">
        <w:rPr>
          <w:rFonts w:ascii="Times New Roman" w:eastAsia="Times New Roman" w:hAnsi="Times New Roman" w:cs="Times New Roman"/>
          <w:sz w:val="24"/>
          <w:szCs w:val="24"/>
          <w:lang w:eastAsia="pl-PL"/>
        </w:rPr>
        <w:br/>
        <w:t xml:space="preserve">Należy podać adres strony internetowej, na której aukcja będzie prowadzona: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2907B0">
        <w:rPr>
          <w:rFonts w:ascii="Times New Roman" w:eastAsia="Times New Roman" w:hAnsi="Times New Roman" w:cs="Times New Roman"/>
          <w:sz w:val="24"/>
          <w:szCs w:val="24"/>
          <w:lang w:eastAsia="pl-PL"/>
        </w:rPr>
        <w:br/>
        <w:t xml:space="preserve">Informacje dotyczące przebiegu aukcji elektronicznej: </w:t>
      </w:r>
      <w:r w:rsidRPr="002907B0">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2907B0">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2907B0">
        <w:rPr>
          <w:rFonts w:ascii="Times New Roman" w:eastAsia="Times New Roman" w:hAnsi="Times New Roman" w:cs="Times New Roman"/>
          <w:sz w:val="24"/>
          <w:szCs w:val="24"/>
          <w:lang w:eastAsia="pl-PL"/>
        </w:rPr>
        <w:br/>
        <w:t xml:space="preserve">Wymagania dotyczące rejestracji i identyfikacji wykonawców w aukcji elektronicznej: </w:t>
      </w:r>
      <w:r w:rsidRPr="002907B0">
        <w:rPr>
          <w:rFonts w:ascii="Times New Roman" w:eastAsia="Times New Roman" w:hAnsi="Times New Roman" w:cs="Times New Roman"/>
          <w:sz w:val="24"/>
          <w:szCs w:val="24"/>
          <w:lang w:eastAsia="pl-PL"/>
        </w:rPr>
        <w:br/>
        <w:t xml:space="preserve">Informacje o liczbie etapów aukcji elektronicznej i czasie ich trwania: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br/>
        <w:t xml:space="preserve">Czas trwania: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2907B0">
        <w:rPr>
          <w:rFonts w:ascii="Times New Roman" w:eastAsia="Times New Roman" w:hAnsi="Times New Roman" w:cs="Times New Roman"/>
          <w:sz w:val="24"/>
          <w:szCs w:val="24"/>
          <w:lang w:eastAsia="pl-PL"/>
        </w:rPr>
        <w:br/>
        <w:t xml:space="preserve">Warunki zamknięcia aukcji elektronicznej: </w:t>
      </w:r>
      <w:r w:rsidRPr="002907B0">
        <w:rPr>
          <w:rFonts w:ascii="Times New Roman" w:eastAsia="Times New Roman" w:hAnsi="Times New Roman" w:cs="Times New Roman"/>
          <w:sz w:val="24"/>
          <w:szCs w:val="24"/>
          <w:lang w:eastAsia="pl-PL"/>
        </w:rPr>
        <w:br/>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IV.2) KRYTERIA OCENY OFERT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IV.2.1) Kryteria oceny ofert: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IV.2.2) Kryteria</w:t>
      </w:r>
      <w:r w:rsidRPr="002907B0">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56"/>
        <w:gridCol w:w="1016"/>
      </w:tblGrid>
      <w:tr w:rsidR="002907B0" w:rsidRPr="002907B0" w:rsidTr="002907B0">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Znaczenie</w:t>
            </w:r>
          </w:p>
        </w:tc>
      </w:tr>
      <w:tr w:rsidR="002907B0" w:rsidRPr="002907B0" w:rsidTr="002907B0">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60,00</w:t>
            </w:r>
          </w:p>
        </w:tc>
      </w:tr>
      <w:tr w:rsidR="002907B0" w:rsidRPr="002907B0" w:rsidTr="002907B0">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gwarancja jakości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40,00</w:t>
            </w:r>
          </w:p>
        </w:tc>
      </w:tr>
    </w:tbl>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IV.2.3) Zastosowanie procedury, o której mowa w art. 24aa ust. 1 ustawy Pzp </w:t>
      </w:r>
      <w:r w:rsidRPr="002907B0">
        <w:rPr>
          <w:rFonts w:ascii="Times New Roman" w:eastAsia="Times New Roman" w:hAnsi="Times New Roman" w:cs="Times New Roman"/>
          <w:sz w:val="24"/>
          <w:szCs w:val="24"/>
          <w:lang w:eastAsia="pl-PL"/>
        </w:rPr>
        <w:t xml:space="preserve">(przetarg nieograniczony) </w:t>
      </w:r>
      <w:r w:rsidRPr="002907B0">
        <w:rPr>
          <w:rFonts w:ascii="Times New Roman" w:eastAsia="Times New Roman" w:hAnsi="Times New Roman" w:cs="Times New Roman"/>
          <w:sz w:val="24"/>
          <w:szCs w:val="24"/>
          <w:lang w:eastAsia="pl-PL"/>
        </w:rPr>
        <w:br/>
        <w:t xml:space="preserve">Nie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IV.3) Negocjacje z ogłoszeniem, dialog konkurencyjny, partnerstwo innowacyjne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IV.3.1) Informacje na temat negocjacji z ogłoszeniem</w:t>
      </w:r>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t xml:space="preserve">Minimalne wymagania, które muszą spełniać wszystkie oferty: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lastRenderedPageBreak/>
        <w:t xml:space="preserve">Przewidziany jest podział negocjacji na etapy w celu ograniczenia liczby ofert: </w:t>
      </w:r>
      <w:r w:rsidRPr="002907B0">
        <w:rPr>
          <w:rFonts w:ascii="Times New Roman" w:eastAsia="Times New Roman" w:hAnsi="Times New Roman" w:cs="Times New Roman"/>
          <w:sz w:val="24"/>
          <w:szCs w:val="24"/>
          <w:lang w:eastAsia="pl-PL"/>
        </w:rPr>
        <w:br/>
        <w:t xml:space="preserve">Należy podać informacje na temat etapów negocjacji (w tym liczbę etapów):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t xml:space="preserve">Informacje dodatkowe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IV.3.2) Informacje na temat dialogu konkurencyjnego</w:t>
      </w:r>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t xml:space="preserve">Opis potrzeb i wymagań zamawiającego lub informacja o sposobie uzyskania tego opisu: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t xml:space="preserve">Wstępny harmonogram postępowania: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t xml:space="preserve">Podział dialogu na etapy w celu ograniczenia liczby rozwiązań: </w:t>
      </w:r>
      <w:r w:rsidRPr="002907B0">
        <w:rPr>
          <w:rFonts w:ascii="Times New Roman" w:eastAsia="Times New Roman" w:hAnsi="Times New Roman" w:cs="Times New Roman"/>
          <w:sz w:val="24"/>
          <w:szCs w:val="24"/>
          <w:lang w:eastAsia="pl-PL"/>
        </w:rPr>
        <w:br/>
        <w:t xml:space="preserve">Należy podać informacje na temat etapów dialogu: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t xml:space="preserve">Informacje dodatkowe: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IV.3.3) Informacje na temat partnerstwa innowacyjnego</w:t>
      </w:r>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t xml:space="preserve">Informacje dodatkowe: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IV.4) Licytacja elektroniczna </w:t>
      </w:r>
      <w:r w:rsidRPr="002907B0">
        <w:rPr>
          <w:rFonts w:ascii="Times New Roman" w:eastAsia="Times New Roman" w:hAnsi="Times New Roman" w:cs="Times New Roman"/>
          <w:sz w:val="24"/>
          <w:szCs w:val="24"/>
          <w:lang w:eastAsia="pl-PL"/>
        </w:rPr>
        <w:br/>
        <w:t xml:space="preserve">Adres strony internetowej, na której będzie prowadzona licytacja elektroniczna: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Informacje o liczbie etapów licytacji elektronicznej i czasie ich trwania: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Czas trwania: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Termin składania wniosków o dopuszczenie do udziału w licytacji elektronicznej: </w:t>
      </w:r>
      <w:r w:rsidRPr="002907B0">
        <w:rPr>
          <w:rFonts w:ascii="Times New Roman" w:eastAsia="Times New Roman" w:hAnsi="Times New Roman" w:cs="Times New Roman"/>
          <w:sz w:val="24"/>
          <w:szCs w:val="24"/>
          <w:lang w:eastAsia="pl-PL"/>
        </w:rPr>
        <w:br/>
        <w:t xml:space="preserve">Data: godzina: </w:t>
      </w:r>
      <w:r w:rsidRPr="002907B0">
        <w:rPr>
          <w:rFonts w:ascii="Times New Roman" w:eastAsia="Times New Roman" w:hAnsi="Times New Roman" w:cs="Times New Roman"/>
          <w:sz w:val="24"/>
          <w:szCs w:val="24"/>
          <w:lang w:eastAsia="pl-PL"/>
        </w:rPr>
        <w:br/>
        <w:t xml:space="preserve">Termin otwarcia licytacji elektronicznej: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Termin i warunki zamknięcia licytacji elektronicznej: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lastRenderedPageBreak/>
        <w:br/>
        <w:t xml:space="preserve">Istotne dla stron postanowienia, które zostaną wprowadzone do treści zawieranej umowy w sprawie zamówienia publicznego, albo ogólne warunki umowy, albo wzór umowy: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br/>
        <w:t xml:space="preserve">Wymagania dotyczące zabezpieczenia należytego wykonania umowy: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br/>
        <w:t xml:space="preserve">Informacje dodatkowe: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IV.5) ZMIANA UMOWY</w:t>
      </w:r>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2907B0">
        <w:rPr>
          <w:rFonts w:ascii="Times New Roman" w:eastAsia="Times New Roman" w:hAnsi="Times New Roman" w:cs="Times New Roman"/>
          <w:sz w:val="24"/>
          <w:szCs w:val="24"/>
          <w:lang w:eastAsia="pl-PL"/>
        </w:rPr>
        <w:t xml:space="preserve"> Tak </w:t>
      </w:r>
      <w:r w:rsidRPr="002907B0">
        <w:rPr>
          <w:rFonts w:ascii="Times New Roman" w:eastAsia="Times New Roman" w:hAnsi="Times New Roman" w:cs="Times New Roman"/>
          <w:sz w:val="24"/>
          <w:szCs w:val="24"/>
          <w:lang w:eastAsia="pl-PL"/>
        </w:rPr>
        <w:br/>
        <w:t xml:space="preserve">Należy wskazać zakres, charakter zmian oraz warunki wprowadzenia zmian: </w:t>
      </w:r>
      <w:r w:rsidRPr="002907B0">
        <w:rPr>
          <w:rFonts w:ascii="Times New Roman" w:eastAsia="Times New Roman" w:hAnsi="Times New Roman" w:cs="Times New Roman"/>
          <w:sz w:val="24"/>
          <w:szCs w:val="24"/>
          <w:lang w:eastAsia="pl-PL"/>
        </w:rPr>
        <w:br/>
        <w:t xml:space="preserve">1. Wzór umowy, stanowi Załącznik nr 5 do SIWZ. 2. Zamawiający przewiduje możliwość dokonania istotnych zmian postanowień zawartej umowy w okolicznościach przewidzianych w art. 144 ust. 1 ustawy Pzp, w szczególności: 2.1. przedłużenia Terminu zakończenia robót o okres trwania przyczyn, z powodu których będzie zagrożone dotrzymanie Terminu zakończenia robót, w następujących sytuacjach: a) jeżeli przyczyny, z powodu których będzie zagrożone dotrzymanie Terminu zakończenia robót będą następstwem okoliczności, za które odpowiedzialność ponosi Zamawiający, w szczególności będą następstwem nieterminowego przekazania Terenu budowy, konieczności zmian Dokumentacji projektowej w zakresie, w jakim ww. okoliczności miały lub będą mogły mieć wpływ na dotrzymanie Terminu zakończenia robót, b) 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 c) 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 d) wystąpią opóźnienia w dokonaniu określonych czynności lub ich zaniechanie przez właściwe organy administracji państwowej, które nie są następstwem okoliczności, za które Wykonawca ponosi odpowiedzialność, e)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f) jeżeli wystąpi brak możliwości wykonywania robót z powodu nie dopuszczania do ich wykonywania przez uprawniony organ lub nakazania ich wstrzymania przez uprawniony organ, z przyczyn niezależnych od Wykonawcy, g) wystąpienia Siły wyższej uniemożliwiającej wykonanie przedmiotu Umowy zgodnie z jej postanowieniami. 2.2 zmiany Umowy w zakresie Materiałów, parametrów technicznych, technologii wykonania robót budowlanych, sposobu i zakresu wykonania przedmiotu Umowy w następujących sytuacjach: a) konieczności zrealizowania jakiejkolwiek części robót, objętej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nienależytym wykonaniem przedmiotu Umowy, b) konieczności realizacji robót wynikających z wprowadzenia w Dokumentacji projektowej zmian uznanych za nieistotne odstępstwo od projektu budowlanego, wynikających z art. 36a ust. 1 </w:t>
      </w:r>
      <w:proofErr w:type="spellStart"/>
      <w:r w:rsidRPr="002907B0">
        <w:rPr>
          <w:rFonts w:ascii="Times New Roman" w:eastAsia="Times New Roman" w:hAnsi="Times New Roman" w:cs="Times New Roman"/>
          <w:sz w:val="24"/>
          <w:szCs w:val="24"/>
          <w:lang w:eastAsia="pl-PL"/>
        </w:rPr>
        <w:t>PrBud</w:t>
      </w:r>
      <w:proofErr w:type="spellEnd"/>
      <w:r w:rsidRPr="002907B0">
        <w:rPr>
          <w:rFonts w:ascii="Times New Roman" w:eastAsia="Times New Roman" w:hAnsi="Times New Roman" w:cs="Times New Roman"/>
          <w:sz w:val="24"/>
          <w:szCs w:val="24"/>
          <w:lang w:eastAsia="pl-PL"/>
        </w:rPr>
        <w:t xml:space="preserve">, c) wystąpienia </w:t>
      </w:r>
      <w:r w:rsidRPr="002907B0">
        <w:rPr>
          <w:rFonts w:ascii="Times New Roman" w:eastAsia="Times New Roman" w:hAnsi="Times New Roman" w:cs="Times New Roman"/>
          <w:sz w:val="24"/>
          <w:szCs w:val="24"/>
          <w:lang w:eastAsia="pl-PL"/>
        </w:rPr>
        <w:lastRenderedPageBreak/>
        <w:t xml:space="preserve">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d) wystąpienia warunków Terenu budowy odbiegających w sposób istotny od przyjętych w Dokumentacji projektowej, w szczególności napotkania niezinwentaryzowanych lub błędnie zinwentaryzowanych sieci, instalacji lub innych obiektów budowlanych, e) konieczności zrealizowania przedmiotu Umowy przy zastosowaniu innych rozwiązań technicznych lub materiałowych ze względu na zmiany obowiązującego prawa, f) wystąpienia niebezpieczeństwa kolizji z planowanymi lub równolegle prowadzonymi przez inne podmioty inwestycjami w zakresie niezbędnym do uniknięcia lub usunięcia tych kolizji, g) wystąpienia Siły wyższej uniemożliwiającej wykonanie przedmiotu Umowy zgodnie z jej postanowieniami. 3. Wykonawca jest uprawniony do żądania zmiany wynagrodzenia należnego z tytułu realizacji Umowy odpowiednio w przypadkach określonych w pkt. 2.2 oraz w wyniku zmiany podatku VAT.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IV.6) INFORMACJE ADMINISTRACYJNE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IV.6.1) Sposób udostępniania informacji o charakterze poufnym </w:t>
      </w:r>
      <w:r w:rsidRPr="002907B0">
        <w:rPr>
          <w:rFonts w:ascii="Times New Roman" w:eastAsia="Times New Roman" w:hAnsi="Times New Roman" w:cs="Times New Roman"/>
          <w:i/>
          <w:iCs/>
          <w:sz w:val="24"/>
          <w:szCs w:val="24"/>
          <w:lang w:eastAsia="pl-PL"/>
        </w:rPr>
        <w:t xml:space="preserve">(jeżeli dotyczy):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Środki służące ochronie informacji o charakterze poufnym</w:t>
      </w:r>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2907B0">
        <w:rPr>
          <w:rFonts w:ascii="Times New Roman" w:eastAsia="Times New Roman" w:hAnsi="Times New Roman" w:cs="Times New Roman"/>
          <w:sz w:val="24"/>
          <w:szCs w:val="24"/>
          <w:lang w:eastAsia="pl-PL"/>
        </w:rPr>
        <w:br/>
        <w:t xml:space="preserve">Data: 2017-10-27, godzina: 10:00, </w:t>
      </w:r>
      <w:r w:rsidRPr="002907B0">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t xml:space="preserve">Wskazać powody: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2907B0">
        <w:rPr>
          <w:rFonts w:ascii="Times New Roman" w:eastAsia="Times New Roman" w:hAnsi="Times New Roman" w:cs="Times New Roman"/>
          <w:sz w:val="24"/>
          <w:szCs w:val="24"/>
          <w:lang w:eastAsia="pl-PL"/>
        </w:rPr>
        <w:br/>
        <w:t xml:space="preserve">&gt; polski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IV.6.3) Termin związania ofertą: </w:t>
      </w:r>
      <w:r w:rsidRPr="002907B0">
        <w:rPr>
          <w:rFonts w:ascii="Times New Roman" w:eastAsia="Times New Roman" w:hAnsi="Times New Roman" w:cs="Times New Roman"/>
          <w:sz w:val="24"/>
          <w:szCs w:val="24"/>
          <w:lang w:eastAsia="pl-PL"/>
        </w:rPr>
        <w:t xml:space="preserve">do: okres w dniach: 30 (od ostatecznego terminu składania ofert)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2907B0">
        <w:rPr>
          <w:rFonts w:ascii="Times New Roman" w:eastAsia="Times New Roman" w:hAnsi="Times New Roman" w:cs="Times New Roman"/>
          <w:sz w:val="24"/>
          <w:szCs w:val="24"/>
          <w:lang w:eastAsia="pl-PL"/>
        </w:rPr>
        <w:t xml:space="preserve"> Nie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2907B0">
        <w:rPr>
          <w:rFonts w:ascii="Times New Roman" w:eastAsia="Times New Roman" w:hAnsi="Times New Roman" w:cs="Times New Roman"/>
          <w:sz w:val="24"/>
          <w:szCs w:val="24"/>
          <w:lang w:eastAsia="pl-PL"/>
        </w:rPr>
        <w:t xml:space="preserve"> Nie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IV.6.6) Informacje dodatkowe:</w:t>
      </w:r>
      <w:r w:rsidRPr="002907B0">
        <w:rPr>
          <w:rFonts w:ascii="Times New Roman" w:eastAsia="Times New Roman" w:hAnsi="Times New Roman" w:cs="Times New Roman"/>
          <w:sz w:val="24"/>
          <w:szCs w:val="24"/>
          <w:lang w:eastAsia="pl-PL"/>
        </w:rPr>
        <w:t xml:space="preserve"> </w:t>
      </w:r>
      <w:r w:rsidRPr="002907B0">
        <w:rPr>
          <w:rFonts w:ascii="Times New Roman" w:eastAsia="Times New Roman" w:hAnsi="Times New Roman" w:cs="Times New Roman"/>
          <w:sz w:val="24"/>
          <w:szCs w:val="24"/>
          <w:lang w:eastAsia="pl-PL"/>
        </w:rPr>
        <w:br/>
      </w:r>
    </w:p>
    <w:p w:rsidR="002907B0" w:rsidRPr="002907B0" w:rsidRDefault="002907B0" w:rsidP="002907B0">
      <w:pPr>
        <w:spacing w:after="0" w:line="240" w:lineRule="auto"/>
        <w:jc w:val="center"/>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u w:val="single"/>
          <w:lang w:eastAsia="pl-PL"/>
        </w:rPr>
        <w:t xml:space="preserve">ZAŁĄCZNIK I - INFORMACJE DOTYCZĄCE OFERT CZĘŚCIOWYCH </w:t>
      </w:r>
    </w:p>
    <w:p w:rsidR="002907B0" w:rsidRPr="002907B0" w:rsidRDefault="002907B0" w:rsidP="002907B0">
      <w:pPr>
        <w:spacing w:after="0" w:line="240" w:lineRule="auto"/>
        <w:rPr>
          <w:rFonts w:ascii="Times New Roman" w:eastAsia="Times New Roman" w:hAnsi="Times New Roman" w:cs="Times New Roman"/>
          <w:sz w:val="24"/>
          <w:szCs w:val="24"/>
          <w:lang w:eastAsia="pl-PL"/>
        </w:rPr>
      </w:pPr>
    </w:p>
    <w:p w:rsidR="002907B0" w:rsidRPr="002907B0" w:rsidRDefault="002907B0" w:rsidP="002907B0">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8"/>
        <w:gridCol w:w="180"/>
        <w:gridCol w:w="834"/>
        <w:gridCol w:w="7240"/>
      </w:tblGrid>
      <w:tr w:rsidR="002907B0" w:rsidRPr="002907B0" w:rsidTr="002907B0">
        <w:trPr>
          <w:tblCellSpacing w:w="15" w:type="dxa"/>
        </w:trPr>
        <w:tc>
          <w:tcPr>
            <w:tcW w:w="0" w:type="auto"/>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 xml:space="preserve">Część nr: </w:t>
            </w:r>
          </w:p>
        </w:tc>
        <w:tc>
          <w:tcPr>
            <w:tcW w:w="0" w:type="auto"/>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1</w:t>
            </w:r>
          </w:p>
        </w:tc>
        <w:tc>
          <w:tcPr>
            <w:tcW w:w="0" w:type="auto"/>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 xml:space="preserve">Nazwa: </w:t>
            </w:r>
          </w:p>
        </w:tc>
        <w:tc>
          <w:tcPr>
            <w:tcW w:w="0" w:type="auto"/>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Część I zamówienia – budowa drogi dojazdowej do gruntów rolnych w m. Chudoba dz. Nr 81 km. 3 – etap I </w:t>
            </w:r>
          </w:p>
        </w:tc>
      </w:tr>
    </w:tbl>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lastRenderedPageBreak/>
        <w:t xml:space="preserve">1) Krótki opis przedmiotu zamówienia </w:t>
      </w:r>
      <w:r w:rsidRPr="002907B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907B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2907B0">
        <w:rPr>
          <w:rFonts w:ascii="Times New Roman" w:eastAsia="Times New Roman" w:hAnsi="Times New Roman" w:cs="Times New Roman"/>
          <w:b/>
          <w:bCs/>
          <w:sz w:val="24"/>
          <w:szCs w:val="24"/>
          <w:lang w:eastAsia="pl-PL"/>
        </w:rPr>
        <w:t>budowlane:</w:t>
      </w:r>
      <w:r w:rsidRPr="002907B0">
        <w:rPr>
          <w:rFonts w:ascii="Times New Roman" w:eastAsia="Times New Roman" w:hAnsi="Times New Roman" w:cs="Times New Roman"/>
          <w:sz w:val="24"/>
          <w:szCs w:val="24"/>
          <w:lang w:eastAsia="pl-PL"/>
        </w:rPr>
        <w:t>Część</w:t>
      </w:r>
      <w:proofErr w:type="spellEnd"/>
      <w:r w:rsidRPr="002907B0">
        <w:rPr>
          <w:rFonts w:ascii="Times New Roman" w:eastAsia="Times New Roman" w:hAnsi="Times New Roman" w:cs="Times New Roman"/>
          <w:sz w:val="24"/>
          <w:szCs w:val="24"/>
          <w:lang w:eastAsia="pl-PL"/>
        </w:rPr>
        <w:t xml:space="preserve"> I zamówienia obejmuje wykonanie nawierzchni bitumicznej drogi, w tym: - roboty pomiarowe wraz z wyniesieniem osi jezdni, - wykonanie koryta pod warstwy konstrukcyjne jezdni, - wykonanie poszczególnych warstw konstrukcji jezdni: a) warstwa odcinająca z piasku, b) podbudowa z kruszywa łamanego, c) nawierzchnia z betonu asfaltowego (warstwa wiążąca AC16 W 50/70; warstwa ścieralna AC11 S 50/70) - utwardzenie pobocza, - wykonanie zjazdów do posesji, - odwodnienie powierzchniowo na nieutwardzony pas drogowy (zieleni).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2) Wspólny Słownik Zamówień(CPV): </w:t>
      </w:r>
      <w:r w:rsidRPr="002907B0">
        <w:rPr>
          <w:rFonts w:ascii="Times New Roman" w:eastAsia="Times New Roman" w:hAnsi="Times New Roman" w:cs="Times New Roman"/>
          <w:sz w:val="24"/>
          <w:szCs w:val="24"/>
          <w:lang w:eastAsia="pl-PL"/>
        </w:rPr>
        <w:t>45100000-8, 45110000-1, 45111000-8, 45200000-9, 45230000-8, 45232000-2, 45233000-9</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3) Wartość części zamówienia(jeżeli zamawiający podaje informacje o wartości zamówienia):</w:t>
      </w:r>
      <w:r w:rsidRPr="002907B0">
        <w:rPr>
          <w:rFonts w:ascii="Times New Roman" w:eastAsia="Times New Roman" w:hAnsi="Times New Roman" w:cs="Times New Roman"/>
          <w:sz w:val="24"/>
          <w:szCs w:val="24"/>
          <w:lang w:eastAsia="pl-PL"/>
        </w:rPr>
        <w:br/>
        <w:t>Wartość bez VAT: 83787,13</w:t>
      </w:r>
      <w:r w:rsidRPr="002907B0">
        <w:rPr>
          <w:rFonts w:ascii="Times New Roman" w:eastAsia="Times New Roman" w:hAnsi="Times New Roman" w:cs="Times New Roman"/>
          <w:sz w:val="24"/>
          <w:szCs w:val="24"/>
          <w:lang w:eastAsia="pl-PL"/>
        </w:rPr>
        <w:br/>
        <w:t xml:space="preserve">Waluta: </w:t>
      </w:r>
      <w:r w:rsidRPr="002907B0">
        <w:rPr>
          <w:rFonts w:ascii="Times New Roman" w:eastAsia="Times New Roman" w:hAnsi="Times New Roman" w:cs="Times New Roman"/>
          <w:sz w:val="24"/>
          <w:szCs w:val="24"/>
          <w:lang w:eastAsia="pl-PL"/>
        </w:rPr>
        <w:br/>
      </w:r>
      <w:proofErr w:type="spellStart"/>
      <w:r w:rsidRPr="002907B0">
        <w:rPr>
          <w:rFonts w:ascii="Times New Roman" w:eastAsia="Times New Roman" w:hAnsi="Times New Roman" w:cs="Times New Roman"/>
          <w:sz w:val="24"/>
          <w:szCs w:val="24"/>
          <w:lang w:eastAsia="pl-PL"/>
        </w:rPr>
        <w:t>pln</w:t>
      </w:r>
      <w:proofErr w:type="spellEnd"/>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4) Czas trwania lub termin wykonania: </w:t>
      </w:r>
      <w:r w:rsidRPr="002907B0">
        <w:rPr>
          <w:rFonts w:ascii="Times New Roman" w:eastAsia="Times New Roman" w:hAnsi="Times New Roman" w:cs="Times New Roman"/>
          <w:sz w:val="24"/>
          <w:szCs w:val="24"/>
          <w:lang w:eastAsia="pl-PL"/>
        </w:rPr>
        <w:br/>
        <w:t xml:space="preserve">okres w miesiącach: </w:t>
      </w:r>
      <w:r w:rsidRPr="002907B0">
        <w:rPr>
          <w:rFonts w:ascii="Times New Roman" w:eastAsia="Times New Roman" w:hAnsi="Times New Roman" w:cs="Times New Roman"/>
          <w:sz w:val="24"/>
          <w:szCs w:val="24"/>
          <w:lang w:eastAsia="pl-PL"/>
        </w:rPr>
        <w:br/>
        <w:t xml:space="preserve">okres w dniach: </w:t>
      </w:r>
      <w:r w:rsidRPr="002907B0">
        <w:rPr>
          <w:rFonts w:ascii="Times New Roman" w:eastAsia="Times New Roman" w:hAnsi="Times New Roman" w:cs="Times New Roman"/>
          <w:sz w:val="24"/>
          <w:szCs w:val="24"/>
          <w:lang w:eastAsia="pl-PL"/>
        </w:rPr>
        <w:br/>
        <w:t xml:space="preserve">data rozpoczęcia: </w:t>
      </w:r>
      <w:r w:rsidRPr="002907B0">
        <w:rPr>
          <w:rFonts w:ascii="Times New Roman" w:eastAsia="Times New Roman" w:hAnsi="Times New Roman" w:cs="Times New Roman"/>
          <w:sz w:val="24"/>
          <w:szCs w:val="24"/>
          <w:lang w:eastAsia="pl-PL"/>
        </w:rPr>
        <w:br/>
        <w:t>data zakończenia: 2017-12-15</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56"/>
        <w:gridCol w:w="1016"/>
      </w:tblGrid>
      <w:tr w:rsidR="002907B0" w:rsidRPr="002907B0" w:rsidTr="002907B0">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Znaczenie</w:t>
            </w:r>
          </w:p>
        </w:tc>
      </w:tr>
      <w:tr w:rsidR="002907B0" w:rsidRPr="002907B0" w:rsidTr="002907B0">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60,00</w:t>
            </w:r>
          </w:p>
        </w:tc>
      </w:tr>
      <w:tr w:rsidR="002907B0" w:rsidRPr="002907B0" w:rsidTr="002907B0">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gwarancja jakości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40,00</w:t>
            </w:r>
          </w:p>
        </w:tc>
      </w:tr>
    </w:tbl>
    <w:p w:rsidR="002907B0" w:rsidRPr="002907B0" w:rsidRDefault="002907B0" w:rsidP="002907B0">
      <w:pPr>
        <w:spacing w:after="24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6) INFORMACJE DODATKOWE:</w:t>
      </w:r>
      <w:r w:rsidRPr="002907B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6"/>
        <w:gridCol w:w="180"/>
        <w:gridCol w:w="834"/>
        <w:gridCol w:w="7242"/>
      </w:tblGrid>
      <w:tr w:rsidR="002907B0" w:rsidRPr="002907B0" w:rsidTr="002907B0">
        <w:trPr>
          <w:tblCellSpacing w:w="15" w:type="dxa"/>
        </w:trPr>
        <w:tc>
          <w:tcPr>
            <w:tcW w:w="0" w:type="auto"/>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 xml:space="preserve">Część nr: </w:t>
            </w:r>
          </w:p>
        </w:tc>
        <w:tc>
          <w:tcPr>
            <w:tcW w:w="0" w:type="auto"/>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2</w:t>
            </w:r>
          </w:p>
        </w:tc>
        <w:tc>
          <w:tcPr>
            <w:tcW w:w="0" w:type="auto"/>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 xml:space="preserve">Nazwa: </w:t>
            </w:r>
          </w:p>
        </w:tc>
        <w:tc>
          <w:tcPr>
            <w:tcW w:w="0" w:type="auto"/>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Część II zamówienia – budowa drogi dojazdowej do gruntów rolnych w m. Chudoba dz. Nr 73 km. 2 – etap I</w:t>
            </w:r>
          </w:p>
        </w:tc>
      </w:tr>
    </w:tbl>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 xml:space="preserve">1) Krótki opis przedmiotu zamówienia </w:t>
      </w:r>
      <w:r w:rsidRPr="002907B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907B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2907B0">
        <w:rPr>
          <w:rFonts w:ascii="Times New Roman" w:eastAsia="Times New Roman" w:hAnsi="Times New Roman" w:cs="Times New Roman"/>
          <w:b/>
          <w:bCs/>
          <w:sz w:val="24"/>
          <w:szCs w:val="24"/>
          <w:lang w:eastAsia="pl-PL"/>
        </w:rPr>
        <w:t>budowlane:</w:t>
      </w:r>
      <w:r w:rsidRPr="002907B0">
        <w:rPr>
          <w:rFonts w:ascii="Times New Roman" w:eastAsia="Times New Roman" w:hAnsi="Times New Roman" w:cs="Times New Roman"/>
          <w:sz w:val="24"/>
          <w:szCs w:val="24"/>
          <w:lang w:eastAsia="pl-PL"/>
        </w:rPr>
        <w:t>Część</w:t>
      </w:r>
      <w:proofErr w:type="spellEnd"/>
      <w:r w:rsidRPr="002907B0">
        <w:rPr>
          <w:rFonts w:ascii="Times New Roman" w:eastAsia="Times New Roman" w:hAnsi="Times New Roman" w:cs="Times New Roman"/>
          <w:sz w:val="24"/>
          <w:szCs w:val="24"/>
          <w:lang w:eastAsia="pl-PL"/>
        </w:rPr>
        <w:t xml:space="preserve"> II zamówienia obejmuje wykonanie drogi, w tym: - roboty pomiarowe wraz z wyniesieniem osi jezdni, - wykonanie koryta pod warstwy konstrukcyjne jezdni, - wykonanie poszczególnych warstw konstrukcji jezdni: a) warstwa odcinająca z piasku, b) podbudowa z kruszywa łamanego, - remont przepustu Ø 400 (wymiana rur), - wykonanie zjazdów do posesji i na drogi gruntowe, - odwodnienie powierzchniowo na nieutwardzony pas drogowy (zieleni) oraz do istniejącego rowu przydrożnego.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2) Wspólny Słownik Zamówień(CPV): </w:t>
      </w:r>
      <w:r w:rsidRPr="002907B0">
        <w:rPr>
          <w:rFonts w:ascii="Times New Roman" w:eastAsia="Times New Roman" w:hAnsi="Times New Roman" w:cs="Times New Roman"/>
          <w:sz w:val="24"/>
          <w:szCs w:val="24"/>
          <w:lang w:eastAsia="pl-PL"/>
        </w:rPr>
        <w:t>45100000-8, 45111000-8, 45110000-1, 45200000-9, 45230000-8, 45232000-2, 45233000-9</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3) Wartość części zamówienia(jeżeli zamawiający podaje informacje o wartości zamówienia):</w:t>
      </w:r>
      <w:r w:rsidRPr="002907B0">
        <w:rPr>
          <w:rFonts w:ascii="Times New Roman" w:eastAsia="Times New Roman" w:hAnsi="Times New Roman" w:cs="Times New Roman"/>
          <w:sz w:val="24"/>
          <w:szCs w:val="24"/>
          <w:lang w:eastAsia="pl-PL"/>
        </w:rPr>
        <w:br/>
        <w:t>Wartość bez VAT: 92943,80</w:t>
      </w:r>
      <w:r w:rsidRPr="002907B0">
        <w:rPr>
          <w:rFonts w:ascii="Times New Roman" w:eastAsia="Times New Roman" w:hAnsi="Times New Roman" w:cs="Times New Roman"/>
          <w:sz w:val="24"/>
          <w:szCs w:val="24"/>
          <w:lang w:eastAsia="pl-PL"/>
        </w:rPr>
        <w:br/>
        <w:t xml:space="preserve">Waluta: </w:t>
      </w:r>
      <w:r w:rsidRPr="002907B0">
        <w:rPr>
          <w:rFonts w:ascii="Times New Roman" w:eastAsia="Times New Roman" w:hAnsi="Times New Roman" w:cs="Times New Roman"/>
          <w:sz w:val="24"/>
          <w:szCs w:val="24"/>
          <w:lang w:eastAsia="pl-PL"/>
        </w:rPr>
        <w:br/>
      </w:r>
      <w:proofErr w:type="spellStart"/>
      <w:r w:rsidRPr="002907B0">
        <w:rPr>
          <w:rFonts w:ascii="Times New Roman" w:eastAsia="Times New Roman" w:hAnsi="Times New Roman" w:cs="Times New Roman"/>
          <w:sz w:val="24"/>
          <w:szCs w:val="24"/>
          <w:lang w:eastAsia="pl-PL"/>
        </w:rPr>
        <w:t>pln</w:t>
      </w:r>
      <w:proofErr w:type="spellEnd"/>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lastRenderedPageBreak/>
        <w:t xml:space="preserve">4) Czas trwania lub termin wykonania: </w:t>
      </w:r>
      <w:r w:rsidRPr="002907B0">
        <w:rPr>
          <w:rFonts w:ascii="Times New Roman" w:eastAsia="Times New Roman" w:hAnsi="Times New Roman" w:cs="Times New Roman"/>
          <w:sz w:val="24"/>
          <w:szCs w:val="24"/>
          <w:lang w:eastAsia="pl-PL"/>
        </w:rPr>
        <w:br/>
        <w:t xml:space="preserve">okres w miesiącach: </w:t>
      </w:r>
      <w:r w:rsidRPr="002907B0">
        <w:rPr>
          <w:rFonts w:ascii="Times New Roman" w:eastAsia="Times New Roman" w:hAnsi="Times New Roman" w:cs="Times New Roman"/>
          <w:sz w:val="24"/>
          <w:szCs w:val="24"/>
          <w:lang w:eastAsia="pl-PL"/>
        </w:rPr>
        <w:br/>
        <w:t xml:space="preserve">okres w dniach: </w:t>
      </w:r>
      <w:r w:rsidRPr="002907B0">
        <w:rPr>
          <w:rFonts w:ascii="Times New Roman" w:eastAsia="Times New Roman" w:hAnsi="Times New Roman" w:cs="Times New Roman"/>
          <w:sz w:val="24"/>
          <w:szCs w:val="24"/>
          <w:lang w:eastAsia="pl-PL"/>
        </w:rPr>
        <w:br/>
        <w:t xml:space="preserve">data rozpoczęcia: </w:t>
      </w:r>
      <w:r w:rsidRPr="002907B0">
        <w:rPr>
          <w:rFonts w:ascii="Times New Roman" w:eastAsia="Times New Roman" w:hAnsi="Times New Roman" w:cs="Times New Roman"/>
          <w:sz w:val="24"/>
          <w:szCs w:val="24"/>
          <w:lang w:eastAsia="pl-PL"/>
        </w:rPr>
        <w:br/>
        <w:t>data zakończenia: 2017-12-15</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56"/>
        <w:gridCol w:w="1016"/>
      </w:tblGrid>
      <w:tr w:rsidR="002907B0" w:rsidRPr="002907B0" w:rsidTr="002907B0">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Znaczenie</w:t>
            </w:r>
          </w:p>
        </w:tc>
      </w:tr>
      <w:tr w:rsidR="002907B0" w:rsidRPr="002907B0" w:rsidTr="002907B0">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60,00</w:t>
            </w:r>
          </w:p>
        </w:tc>
      </w:tr>
      <w:tr w:rsidR="002907B0" w:rsidRPr="002907B0" w:rsidTr="002907B0">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gwarancja jakości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40,00</w:t>
            </w:r>
          </w:p>
        </w:tc>
      </w:tr>
    </w:tbl>
    <w:p w:rsidR="002907B0" w:rsidRPr="002907B0" w:rsidRDefault="002907B0" w:rsidP="002907B0">
      <w:pPr>
        <w:spacing w:after="24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6) INFORMACJE DODATKOWE:</w:t>
      </w:r>
      <w:r w:rsidRPr="002907B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8"/>
        <w:gridCol w:w="180"/>
        <w:gridCol w:w="834"/>
        <w:gridCol w:w="7190"/>
      </w:tblGrid>
      <w:tr w:rsidR="002907B0" w:rsidRPr="002907B0" w:rsidTr="002907B0">
        <w:trPr>
          <w:tblCellSpacing w:w="15" w:type="dxa"/>
        </w:trPr>
        <w:tc>
          <w:tcPr>
            <w:tcW w:w="0" w:type="auto"/>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 xml:space="preserve">Część nr: </w:t>
            </w:r>
          </w:p>
        </w:tc>
        <w:tc>
          <w:tcPr>
            <w:tcW w:w="0" w:type="auto"/>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3</w:t>
            </w:r>
          </w:p>
        </w:tc>
        <w:tc>
          <w:tcPr>
            <w:tcW w:w="0" w:type="auto"/>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 xml:space="preserve">Nazwa: </w:t>
            </w:r>
          </w:p>
        </w:tc>
        <w:tc>
          <w:tcPr>
            <w:tcW w:w="0" w:type="auto"/>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 xml:space="preserve">Część III zamówienia – budowa drogi dojazdowej do gruntów rolnych w m. Jasienie etap II </w:t>
            </w:r>
          </w:p>
        </w:tc>
      </w:tr>
    </w:tbl>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b/>
          <w:bCs/>
          <w:sz w:val="24"/>
          <w:szCs w:val="24"/>
          <w:lang w:eastAsia="pl-PL"/>
        </w:rPr>
        <w:t xml:space="preserve">1) Krótki opis przedmiotu zamówienia </w:t>
      </w:r>
      <w:r w:rsidRPr="002907B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907B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2907B0">
        <w:rPr>
          <w:rFonts w:ascii="Times New Roman" w:eastAsia="Times New Roman" w:hAnsi="Times New Roman" w:cs="Times New Roman"/>
          <w:b/>
          <w:bCs/>
          <w:sz w:val="24"/>
          <w:szCs w:val="24"/>
          <w:lang w:eastAsia="pl-PL"/>
        </w:rPr>
        <w:t>budowlane:</w:t>
      </w:r>
      <w:r w:rsidRPr="002907B0">
        <w:rPr>
          <w:rFonts w:ascii="Times New Roman" w:eastAsia="Times New Roman" w:hAnsi="Times New Roman" w:cs="Times New Roman"/>
          <w:sz w:val="24"/>
          <w:szCs w:val="24"/>
          <w:lang w:eastAsia="pl-PL"/>
        </w:rPr>
        <w:t>Część</w:t>
      </w:r>
      <w:proofErr w:type="spellEnd"/>
      <w:r w:rsidRPr="002907B0">
        <w:rPr>
          <w:rFonts w:ascii="Times New Roman" w:eastAsia="Times New Roman" w:hAnsi="Times New Roman" w:cs="Times New Roman"/>
          <w:sz w:val="24"/>
          <w:szCs w:val="24"/>
          <w:lang w:eastAsia="pl-PL"/>
        </w:rPr>
        <w:t xml:space="preserve"> III zamówienia obejmuje wykonanie nawierzchni bitumicznej drogi, w tym: - roboty pomiarowe wraz z wyniesieniem osi jezdni, - wykonanie koryta pod warstwy konstrukcyjne jezdni, - wykonanie poszczególnych warstw konstrukcji jezdni, a) podbudowa z kruszywa łamanego, b) nawierzchnia z betonu asfaltowego (warstwa wiążąca AC16 W 50/70, warstwa ścieralna AC11 S 50/70) - utwardzenie pobocza, - wykonanie zjazdów do posesji, - odwodnienie powierzchniowo na nieutwardzony pas drogowy. </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2) Wspólny Słownik Zamówień(CPV): </w:t>
      </w:r>
      <w:r w:rsidRPr="002907B0">
        <w:rPr>
          <w:rFonts w:ascii="Times New Roman" w:eastAsia="Times New Roman" w:hAnsi="Times New Roman" w:cs="Times New Roman"/>
          <w:sz w:val="24"/>
          <w:szCs w:val="24"/>
          <w:lang w:eastAsia="pl-PL"/>
        </w:rPr>
        <w:t>45100000-8, 45110000-1, 45111000-8, 45200000-9, 45230000-8, 45232000-2, 45233000-9</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3) Wartość części zamówienia(jeżeli zamawiający podaje informacje o wartości zamówienia):</w:t>
      </w:r>
      <w:r w:rsidRPr="002907B0">
        <w:rPr>
          <w:rFonts w:ascii="Times New Roman" w:eastAsia="Times New Roman" w:hAnsi="Times New Roman" w:cs="Times New Roman"/>
          <w:sz w:val="24"/>
          <w:szCs w:val="24"/>
          <w:lang w:eastAsia="pl-PL"/>
        </w:rPr>
        <w:br/>
        <w:t>Wartość bez VAT: 66627,90</w:t>
      </w:r>
      <w:r w:rsidRPr="002907B0">
        <w:rPr>
          <w:rFonts w:ascii="Times New Roman" w:eastAsia="Times New Roman" w:hAnsi="Times New Roman" w:cs="Times New Roman"/>
          <w:sz w:val="24"/>
          <w:szCs w:val="24"/>
          <w:lang w:eastAsia="pl-PL"/>
        </w:rPr>
        <w:br/>
        <w:t xml:space="preserve">Waluta: </w:t>
      </w:r>
      <w:r w:rsidRPr="002907B0">
        <w:rPr>
          <w:rFonts w:ascii="Times New Roman" w:eastAsia="Times New Roman" w:hAnsi="Times New Roman" w:cs="Times New Roman"/>
          <w:sz w:val="24"/>
          <w:szCs w:val="24"/>
          <w:lang w:eastAsia="pl-PL"/>
        </w:rPr>
        <w:br/>
      </w:r>
      <w:proofErr w:type="spellStart"/>
      <w:r w:rsidRPr="002907B0">
        <w:rPr>
          <w:rFonts w:ascii="Times New Roman" w:eastAsia="Times New Roman" w:hAnsi="Times New Roman" w:cs="Times New Roman"/>
          <w:sz w:val="24"/>
          <w:szCs w:val="24"/>
          <w:lang w:eastAsia="pl-PL"/>
        </w:rPr>
        <w:t>pln</w:t>
      </w:r>
      <w:proofErr w:type="spellEnd"/>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4) Czas trwania lub termin wykonania: </w:t>
      </w:r>
      <w:r w:rsidRPr="002907B0">
        <w:rPr>
          <w:rFonts w:ascii="Times New Roman" w:eastAsia="Times New Roman" w:hAnsi="Times New Roman" w:cs="Times New Roman"/>
          <w:sz w:val="24"/>
          <w:szCs w:val="24"/>
          <w:lang w:eastAsia="pl-PL"/>
        </w:rPr>
        <w:br/>
        <w:t xml:space="preserve">okres w miesiącach: </w:t>
      </w:r>
      <w:r w:rsidRPr="002907B0">
        <w:rPr>
          <w:rFonts w:ascii="Times New Roman" w:eastAsia="Times New Roman" w:hAnsi="Times New Roman" w:cs="Times New Roman"/>
          <w:sz w:val="24"/>
          <w:szCs w:val="24"/>
          <w:lang w:eastAsia="pl-PL"/>
        </w:rPr>
        <w:br/>
        <w:t xml:space="preserve">okres w dniach: </w:t>
      </w:r>
      <w:r w:rsidRPr="002907B0">
        <w:rPr>
          <w:rFonts w:ascii="Times New Roman" w:eastAsia="Times New Roman" w:hAnsi="Times New Roman" w:cs="Times New Roman"/>
          <w:sz w:val="24"/>
          <w:szCs w:val="24"/>
          <w:lang w:eastAsia="pl-PL"/>
        </w:rPr>
        <w:br/>
        <w:t xml:space="preserve">data rozpoczęcia: </w:t>
      </w:r>
      <w:r w:rsidRPr="002907B0">
        <w:rPr>
          <w:rFonts w:ascii="Times New Roman" w:eastAsia="Times New Roman" w:hAnsi="Times New Roman" w:cs="Times New Roman"/>
          <w:sz w:val="24"/>
          <w:szCs w:val="24"/>
          <w:lang w:eastAsia="pl-PL"/>
        </w:rPr>
        <w:br/>
        <w:t>data zakończenia: 2017-12-15</w:t>
      </w: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56"/>
        <w:gridCol w:w="1016"/>
      </w:tblGrid>
      <w:tr w:rsidR="002907B0" w:rsidRPr="002907B0" w:rsidTr="002907B0">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Znaczenie</w:t>
            </w:r>
          </w:p>
        </w:tc>
      </w:tr>
      <w:tr w:rsidR="002907B0" w:rsidRPr="002907B0" w:rsidTr="002907B0">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60,00</w:t>
            </w:r>
          </w:p>
        </w:tc>
      </w:tr>
      <w:tr w:rsidR="002907B0" w:rsidRPr="002907B0" w:rsidTr="002907B0">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gwarancja jakości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t>40,00</w:t>
            </w:r>
          </w:p>
        </w:tc>
      </w:tr>
    </w:tbl>
    <w:p w:rsidR="002907B0" w:rsidRPr="002907B0" w:rsidRDefault="002907B0" w:rsidP="002907B0">
      <w:pPr>
        <w:spacing w:after="240" w:line="240" w:lineRule="auto"/>
        <w:rPr>
          <w:rFonts w:ascii="Times New Roman" w:eastAsia="Times New Roman" w:hAnsi="Times New Roman" w:cs="Times New Roman"/>
          <w:sz w:val="24"/>
          <w:szCs w:val="24"/>
          <w:lang w:eastAsia="pl-PL"/>
        </w:rPr>
      </w:pPr>
      <w:r w:rsidRPr="002907B0">
        <w:rPr>
          <w:rFonts w:ascii="Times New Roman" w:eastAsia="Times New Roman" w:hAnsi="Times New Roman" w:cs="Times New Roman"/>
          <w:sz w:val="24"/>
          <w:szCs w:val="24"/>
          <w:lang w:eastAsia="pl-PL"/>
        </w:rPr>
        <w:br/>
      </w:r>
      <w:r w:rsidRPr="002907B0">
        <w:rPr>
          <w:rFonts w:ascii="Times New Roman" w:eastAsia="Times New Roman" w:hAnsi="Times New Roman" w:cs="Times New Roman"/>
          <w:b/>
          <w:bCs/>
          <w:sz w:val="24"/>
          <w:szCs w:val="24"/>
          <w:lang w:eastAsia="pl-PL"/>
        </w:rPr>
        <w:t>6) INFORMACJE DODATKOWE:</w:t>
      </w:r>
      <w:r w:rsidRPr="002907B0">
        <w:rPr>
          <w:rFonts w:ascii="Times New Roman" w:eastAsia="Times New Roman" w:hAnsi="Times New Roman" w:cs="Times New Roman"/>
          <w:sz w:val="24"/>
          <w:szCs w:val="24"/>
          <w:lang w:eastAsia="pl-PL"/>
        </w:rPr>
        <w:br/>
      </w:r>
    </w:p>
    <w:p w:rsidR="002907B0" w:rsidRPr="002907B0" w:rsidRDefault="002907B0" w:rsidP="002907B0">
      <w:pPr>
        <w:spacing w:after="240" w:line="240" w:lineRule="auto"/>
        <w:rPr>
          <w:rFonts w:ascii="Times New Roman" w:eastAsia="Times New Roman" w:hAnsi="Times New Roman" w:cs="Times New Roman"/>
          <w:sz w:val="24"/>
          <w:szCs w:val="24"/>
          <w:lang w:eastAsia="pl-PL"/>
        </w:rPr>
      </w:pPr>
    </w:p>
    <w:p w:rsidR="002907B0" w:rsidRPr="002907B0" w:rsidRDefault="002907B0" w:rsidP="002907B0">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907B0" w:rsidRPr="002907B0" w:rsidTr="002907B0">
        <w:trPr>
          <w:tblCellSpacing w:w="15" w:type="dxa"/>
        </w:trPr>
        <w:tc>
          <w:tcPr>
            <w:tcW w:w="0" w:type="auto"/>
            <w:vAlign w:val="center"/>
            <w:hideMark/>
          </w:tcPr>
          <w:p w:rsidR="002907B0" w:rsidRPr="002907B0" w:rsidRDefault="002907B0" w:rsidP="002907B0">
            <w:pPr>
              <w:spacing w:after="0" w:line="240" w:lineRule="auto"/>
              <w:rPr>
                <w:rFonts w:ascii="Times New Roman" w:eastAsia="Times New Roman" w:hAnsi="Times New Roman" w:cs="Times New Roman"/>
                <w:sz w:val="24"/>
                <w:szCs w:val="24"/>
                <w:lang w:eastAsia="pl-PL"/>
              </w:rPr>
            </w:pPr>
          </w:p>
        </w:tc>
      </w:tr>
    </w:tbl>
    <w:p w:rsidR="002907B0" w:rsidRPr="002907B0" w:rsidRDefault="002907B0" w:rsidP="005B4C13">
      <w:pPr>
        <w:pBdr>
          <w:top w:val="single" w:sz="6" w:space="1" w:color="auto"/>
        </w:pBdr>
        <w:spacing w:after="0" w:line="240" w:lineRule="auto"/>
        <w:rPr>
          <w:rFonts w:ascii="Arial" w:eastAsia="Times New Roman" w:hAnsi="Arial" w:cs="Arial"/>
          <w:vanish/>
          <w:sz w:val="16"/>
          <w:szCs w:val="16"/>
          <w:lang w:eastAsia="pl-PL"/>
        </w:rPr>
      </w:pPr>
      <w:r w:rsidRPr="002907B0">
        <w:rPr>
          <w:rFonts w:ascii="Arial" w:eastAsia="Times New Roman" w:hAnsi="Arial" w:cs="Arial"/>
          <w:vanish/>
          <w:sz w:val="16"/>
          <w:szCs w:val="16"/>
          <w:lang w:eastAsia="pl-PL"/>
        </w:rPr>
        <w:lastRenderedPageBreak/>
        <w:t>Dół formularza</w:t>
      </w:r>
    </w:p>
    <w:p w:rsidR="002907B0" w:rsidRPr="002907B0" w:rsidRDefault="002907B0" w:rsidP="002907B0">
      <w:pPr>
        <w:pBdr>
          <w:bottom w:val="single" w:sz="6" w:space="1" w:color="auto"/>
        </w:pBdr>
        <w:spacing w:after="0" w:line="240" w:lineRule="auto"/>
        <w:jc w:val="center"/>
        <w:rPr>
          <w:rFonts w:ascii="Arial" w:eastAsia="Times New Roman" w:hAnsi="Arial" w:cs="Arial"/>
          <w:vanish/>
          <w:sz w:val="16"/>
          <w:szCs w:val="16"/>
          <w:lang w:eastAsia="pl-PL"/>
        </w:rPr>
      </w:pPr>
      <w:r w:rsidRPr="002907B0">
        <w:rPr>
          <w:rFonts w:ascii="Arial" w:eastAsia="Times New Roman" w:hAnsi="Arial" w:cs="Arial"/>
          <w:vanish/>
          <w:sz w:val="16"/>
          <w:szCs w:val="16"/>
          <w:lang w:eastAsia="pl-PL"/>
        </w:rPr>
        <w:t>Początek formularza</w:t>
      </w:r>
    </w:p>
    <w:p w:rsidR="002907B0" w:rsidRPr="002907B0" w:rsidRDefault="002907B0" w:rsidP="002907B0">
      <w:pPr>
        <w:pBdr>
          <w:top w:val="single" w:sz="6" w:space="1" w:color="auto"/>
        </w:pBdr>
        <w:spacing w:after="0" w:line="240" w:lineRule="auto"/>
        <w:jc w:val="center"/>
        <w:rPr>
          <w:rFonts w:ascii="Arial" w:eastAsia="Times New Roman" w:hAnsi="Arial" w:cs="Arial"/>
          <w:vanish/>
          <w:sz w:val="16"/>
          <w:szCs w:val="16"/>
          <w:lang w:eastAsia="pl-PL"/>
        </w:rPr>
      </w:pPr>
      <w:r w:rsidRPr="002907B0">
        <w:rPr>
          <w:rFonts w:ascii="Arial" w:eastAsia="Times New Roman" w:hAnsi="Arial" w:cs="Arial"/>
          <w:vanish/>
          <w:sz w:val="16"/>
          <w:szCs w:val="16"/>
          <w:lang w:eastAsia="pl-PL"/>
        </w:rPr>
        <w:t>Dół formularza</w:t>
      </w:r>
    </w:p>
    <w:p w:rsidR="00A90A62" w:rsidRDefault="005B4C13"/>
    <w:sectPr w:rsidR="00A90A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60F"/>
    <w:rsid w:val="001820E5"/>
    <w:rsid w:val="002907B0"/>
    <w:rsid w:val="005B4C13"/>
    <w:rsid w:val="00D25978"/>
    <w:rsid w:val="00D456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0675696">
      <w:bodyDiv w:val="1"/>
      <w:marLeft w:val="0"/>
      <w:marRight w:val="0"/>
      <w:marTop w:val="0"/>
      <w:marBottom w:val="0"/>
      <w:divBdr>
        <w:top w:val="none" w:sz="0" w:space="0" w:color="auto"/>
        <w:left w:val="none" w:sz="0" w:space="0" w:color="auto"/>
        <w:bottom w:val="none" w:sz="0" w:space="0" w:color="auto"/>
        <w:right w:val="none" w:sz="0" w:space="0" w:color="auto"/>
      </w:divBdr>
      <w:divsChild>
        <w:div w:id="1179587488">
          <w:marLeft w:val="0"/>
          <w:marRight w:val="0"/>
          <w:marTop w:val="0"/>
          <w:marBottom w:val="0"/>
          <w:divBdr>
            <w:top w:val="none" w:sz="0" w:space="0" w:color="auto"/>
            <w:left w:val="none" w:sz="0" w:space="0" w:color="auto"/>
            <w:bottom w:val="none" w:sz="0" w:space="0" w:color="auto"/>
            <w:right w:val="none" w:sz="0" w:space="0" w:color="auto"/>
          </w:divBdr>
          <w:divsChild>
            <w:div w:id="410854160">
              <w:marLeft w:val="0"/>
              <w:marRight w:val="0"/>
              <w:marTop w:val="0"/>
              <w:marBottom w:val="0"/>
              <w:divBdr>
                <w:top w:val="none" w:sz="0" w:space="0" w:color="auto"/>
                <w:left w:val="none" w:sz="0" w:space="0" w:color="auto"/>
                <w:bottom w:val="none" w:sz="0" w:space="0" w:color="auto"/>
                <w:right w:val="none" w:sz="0" w:space="0" w:color="auto"/>
              </w:divBdr>
              <w:divsChild>
                <w:div w:id="925772374">
                  <w:marLeft w:val="0"/>
                  <w:marRight w:val="0"/>
                  <w:marTop w:val="0"/>
                  <w:marBottom w:val="0"/>
                  <w:divBdr>
                    <w:top w:val="none" w:sz="0" w:space="0" w:color="auto"/>
                    <w:left w:val="none" w:sz="0" w:space="0" w:color="auto"/>
                    <w:bottom w:val="none" w:sz="0" w:space="0" w:color="auto"/>
                    <w:right w:val="none" w:sz="0" w:space="0" w:color="auto"/>
                  </w:divBdr>
                </w:div>
                <w:div w:id="751586891">
                  <w:marLeft w:val="0"/>
                  <w:marRight w:val="0"/>
                  <w:marTop w:val="0"/>
                  <w:marBottom w:val="0"/>
                  <w:divBdr>
                    <w:top w:val="none" w:sz="0" w:space="0" w:color="auto"/>
                    <w:left w:val="none" w:sz="0" w:space="0" w:color="auto"/>
                    <w:bottom w:val="none" w:sz="0" w:space="0" w:color="auto"/>
                    <w:right w:val="none" w:sz="0" w:space="0" w:color="auto"/>
                  </w:divBdr>
                </w:div>
                <w:div w:id="1328628891">
                  <w:marLeft w:val="0"/>
                  <w:marRight w:val="0"/>
                  <w:marTop w:val="0"/>
                  <w:marBottom w:val="0"/>
                  <w:divBdr>
                    <w:top w:val="none" w:sz="0" w:space="0" w:color="auto"/>
                    <w:left w:val="none" w:sz="0" w:space="0" w:color="auto"/>
                    <w:bottom w:val="none" w:sz="0" w:space="0" w:color="auto"/>
                    <w:right w:val="none" w:sz="0" w:space="0" w:color="auto"/>
                  </w:divBdr>
                  <w:divsChild>
                    <w:div w:id="702631877">
                      <w:marLeft w:val="0"/>
                      <w:marRight w:val="0"/>
                      <w:marTop w:val="0"/>
                      <w:marBottom w:val="0"/>
                      <w:divBdr>
                        <w:top w:val="none" w:sz="0" w:space="0" w:color="auto"/>
                        <w:left w:val="none" w:sz="0" w:space="0" w:color="auto"/>
                        <w:bottom w:val="none" w:sz="0" w:space="0" w:color="auto"/>
                        <w:right w:val="none" w:sz="0" w:space="0" w:color="auto"/>
                      </w:divBdr>
                    </w:div>
                  </w:divsChild>
                </w:div>
                <w:div w:id="683092055">
                  <w:marLeft w:val="0"/>
                  <w:marRight w:val="0"/>
                  <w:marTop w:val="0"/>
                  <w:marBottom w:val="0"/>
                  <w:divBdr>
                    <w:top w:val="none" w:sz="0" w:space="0" w:color="auto"/>
                    <w:left w:val="none" w:sz="0" w:space="0" w:color="auto"/>
                    <w:bottom w:val="none" w:sz="0" w:space="0" w:color="auto"/>
                    <w:right w:val="none" w:sz="0" w:space="0" w:color="auto"/>
                  </w:divBdr>
                  <w:divsChild>
                    <w:div w:id="16665613">
                      <w:marLeft w:val="0"/>
                      <w:marRight w:val="0"/>
                      <w:marTop w:val="0"/>
                      <w:marBottom w:val="0"/>
                      <w:divBdr>
                        <w:top w:val="none" w:sz="0" w:space="0" w:color="auto"/>
                        <w:left w:val="none" w:sz="0" w:space="0" w:color="auto"/>
                        <w:bottom w:val="none" w:sz="0" w:space="0" w:color="auto"/>
                        <w:right w:val="none" w:sz="0" w:space="0" w:color="auto"/>
                      </w:divBdr>
                    </w:div>
                  </w:divsChild>
                </w:div>
                <w:div w:id="1057322700">
                  <w:marLeft w:val="0"/>
                  <w:marRight w:val="0"/>
                  <w:marTop w:val="0"/>
                  <w:marBottom w:val="0"/>
                  <w:divBdr>
                    <w:top w:val="none" w:sz="0" w:space="0" w:color="auto"/>
                    <w:left w:val="none" w:sz="0" w:space="0" w:color="auto"/>
                    <w:bottom w:val="none" w:sz="0" w:space="0" w:color="auto"/>
                    <w:right w:val="none" w:sz="0" w:space="0" w:color="auto"/>
                  </w:divBdr>
                  <w:divsChild>
                    <w:div w:id="611597996">
                      <w:marLeft w:val="0"/>
                      <w:marRight w:val="0"/>
                      <w:marTop w:val="0"/>
                      <w:marBottom w:val="0"/>
                      <w:divBdr>
                        <w:top w:val="none" w:sz="0" w:space="0" w:color="auto"/>
                        <w:left w:val="none" w:sz="0" w:space="0" w:color="auto"/>
                        <w:bottom w:val="none" w:sz="0" w:space="0" w:color="auto"/>
                        <w:right w:val="none" w:sz="0" w:space="0" w:color="auto"/>
                      </w:divBdr>
                    </w:div>
                    <w:div w:id="1596591807">
                      <w:marLeft w:val="0"/>
                      <w:marRight w:val="0"/>
                      <w:marTop w:val="0"/>
                      <w:marBottom w:val="0"/>
                      <w:divBdr>
                        <w:top w:val="none" w:sz="0" w:space="0" w:color="auto"/>
                        <w:left w:val="none" w:sz="0" w:space="0" w:color="auto"/>
                        <w:bottom w:val="none" w:sz="0" w:space="0" w:color="auto"/>
                        <w:right w:val="none" w:sz="0" w:space="0" w:color="auto"/>
                      </w:divBdr>
                    </w:div>
                    <w:div w:id="1421216465">
                      <w:marLeft w:val="0"/>
                      <w:marRight w:val="0"/>
                      <w:marTop w:val="0"/>
                      <w:marBottom w:val="0"/>
                      <w:divBdr>
                        <w:top w:val="none" w:sz="0" w:space="0" w:color="auto"/>
                        <w:left w:val="none" w:sz="0" w:space="0" w:color="auto"/>
                        <w:bottom w:val="none" w:sz="0" w:space="0" w:color="auto"/>
                        <w:right w:val="none" w:sz="0" w:space="0" w:color="auto"/>
                      </w:divBdr>
                    </w:div>
                    <w:div w:id="125861138">
                      <w:marLeft w:val="0"/>
                      <w:marRight w:val="0"/>
                      <w:marTop w:val="0"/>
                      <w:marBottom w:val="0"/>
                      <w:divBdr>
                        <w:top w:val="none" w:sz="0" w:space="0" w:color="auto"/>
                        <w:left w:val="none" w:sz="0" w:space="0" w:color="auto"/>
                        <w:bottom w:val="none" w:sz="0" w:space="0" w:color="auto"/>
                        <w:right w:val="none" w:sz="0" w:space="0" w:color="auto"/>
                      </w:divBdr>
                    </w:div>
                  </w:divsChild>
                </w:div>
                <w:div w:id="1259218588">
                  <w:marLeft w:val="0"/>
                  <w:marRight w:val="0"/>
                  <w:marTop w:val="0"/>
                  <w:marBottom w:val="0"/>
                  <w:divBdr>
                    <w:top w:val="none" w:sz="0" w:space="0" w:color="auto"/>
                    <w:left w:val="none" w:sz="0" w:space="0" w:color="auto"/>
                    <w:bottom w:val="none" w:sz="0" w:space="0" w:color="auto"/>
                    <w:right w:val="none" w:sz="0" w:space="0" w:color="auto"/>
                  </w:divBdr>
                  <w:divsChild>
                    <w:div w:id="173883327">
                      <w:marLeft w:val="0"/>
                      <w:marRight w:val="0"/>
                      <w:marTop w:val="0"/>
                      <w:marBottom w:val="0"/>
                      <w:divBdr>
                        <w:top w:val="none" w:sz="0" w:space="0" w:color="auto"/>
                        <w:left w:val="none" w:sz="0" w:space="0" w:color="auto"/>
                        <w:bottom w:val="none" w:sz="0" w:space="0" w:color="auto"/>
                        <w:right w:val="none" w:sz="0" w:space="0" w:color="auto"/>
                      </w:divBdr>
                    </w:div>
                    <w:div w:id="487869686">
                      <w:marLeft w:val="0"/>
                      <w:marRight w:val="0"/>
                      <w:marTop w:val="0"/>
                      <w:marBottom w:val="0"/>
                      <w:divBdr>
                        <w:top w:val="none" w:sz="0" w:space="0" w:color="auto"/>
                        <w:left w:val="none" w:sz="0" w:space="0" w:color="auto"/>
                        <w:bottom w:val="none" w:sz="0" w:space="0" w:color="auto"/>
                        <w:right w:val="none" w:sz="0" w:space="0" w:color="auto"/>
                      </w:divBdr>
                    </w:div>
                    <w:div w:id="442841507">
                      <w:marLeft w:val="0"/>
                      <w:marRight w:val="0"/>
                      <w:marTop w:val="0"/>
                      <w:marBottom w:val="0"/>
                      <w:divBdr>
                        <w:top w:val="none" w:sz="0" w:space="0" w:color="auto"/>
                        <w:left w:val="none" w:sz="0" w:space="0" w:color="auto"/>
                        <w:bottom w:val="none" w:sz="0" w:space="0" w:color="auto"/>
                        <w:right w:val="none" w:sz="0" w:space="0" w:color="auto"/>
                      </w:divBdr>
                    </w:div>
                    <w:div w:id="879779166">
                      <w:marLeft w:val="0"/>
                      <w:marRight w:val="0"/>
                      <w:marTop w:val="0"/>
                      <w:marBottom w:val="0"/>
                      <w:divBdr>
                        <w:top w:val="none" w:sz="0" w:space="0" w:color="auto"/>
                        <w:left w:val="none" w:sz="0" w:space="0" w:color="auto"/>
                        <w:bottom w:val="none" w:sz="0" w:space="0" w:color="auto"/>
                        <w:right w:val="none" w:sz="0" w:space="0" w:color="auto"/>
                      </w:divBdr>
                    </w:div>
                    <w:div w:id="233584419">
                      <w:marLeft w:val="0"/>
                      <w:marRight w:val="0"/>
                      <w:marTop w:val="0"/>
                      <w:marBottom w:val="0"/>
                      <w:divBdr>
                        <w:top w:val="none" w:sz="0" w:space="0" w:color="auto"/>
                        <w:left w:val="none" w:sz="0" w:space="0" w:color="auto"/>
                        <w:bottom w:val="none" w:sz="0" w:space="0" w:color="auto"/>
                        <w:right w:val="none" w:sz="0" w:space="0" w:color="auto"/>
                      </w:divBdr>
                    </w:div>
                    <w:div w:id="1226919027">
                      <w:marLeft w:val="0"/>
                      <w:marRight w:val="0"/>
                      <w:marTop w:val="0"/>
                      <w:marBottom w:val="0"/>
                      <w:divBdr>
                        <w:top w:val="none" w:sz="0" w:space="0" w:color="auto"/>
                        <w:left w:val="none" w:sz="0" w:space="0" w:color="auto"/>
                        <w:bottom w:val="none" w:sz="0" w:space="0" w:color="auto"/>
                        <w:right w:val="none" w:sz="0" w:space="0" w:color="auto"/>
                      </w:divBdr>
                    </w:div>
                    <w:div w:id="4216520">
                      <w:marLeft w:val="0"/>
                      <w:marRight w:val="0"/>
                      <w:marTop w:val="0"/>
                      <w:marBottom w:val="0"/>
                      <w:divBdr>
                        <w:top w:val="none" w:sz="0" w:space="0" w:color="auto"/>
                        <w:left w:val="none" w:sz="0" w:space="0" w:color="auto"/>
                        <w:bottom w:val="none" w:sz="0" w:space="0" w:color="auto"/>
                        <w:right w:val="none" w:sz="0" w:space="0" w:color="auto"/>
                      </w:divBdr>
                    </w:div>
                  </w:divsChild>
                </w:div>
                <w:div w:id="894656097">
                  <w:marLeft w:val="0"/>
                  <w:marRight w:val="0"/>
                  <w:marTop w:val="0"/>
                  <w:marBottom w:val="0"/>
                  <w:divBdr>
                    <w:top w:val="none" w:sz="0" w:space="0" w:color="auto"/>
                    <w:left w:val="none" w:sz="0" w:space="0" w:color="auto"/>
                    <w:bottom w:val="none" w:sz="0" w:space="0" w:color="auto"/>
                    <w:right w:val="none" w:sz="0" w:space="0" w:color="auto"/>
                  </w:divBdr>
                  <w:divsChild>
                    <w:div w:id="1139223097">
                      <w:marLeft w:val="0"/>
                      <w:marRight w:val="0"/>
                      <w:marTop w:val="0"/>
                      <w:marBottom w:val="0"/>
                      <w:divBdr>
                        <w:top w:val="none" w:sz="0" w:space="0" w:color="auto"/>
                        <w:left w:val="none" w:sz="0" w:space="0" w:color="auto"/>
                        <w:bottom w:val="none" w:sz="0" w:space="0" w:color="auto"/>
                        <w:right w:val="none" w:sz="0" w:space="0" w:color="auto"/>
                      </w:divBdr>
                    </w:div>
                    <w:div w:id="1802268521">
                      <w:marLeft w:val="0"/>
                      <w:marRight w:val="0"/>
                      <w:marTop w:val="0"/>
                      <w:marBottom w:val="0"/>
                      <w:divBdr>
                        <w:top w:val="none" w:sz="0" w:space="0" w:color="auto"/>
                        <w:left w:val="none" w:sz="0" w:space="0" w:color="auto"/>
                        <w:bottom w:val="none" w:sz="0" w:space="0" w:color="auto"/>
                        <w:right w:val="none" w:sz="0" w:space="0" w:color="auto"/>
                      </w:divBdr>
                    </w:div>
                  </w:divsChild>
                </w:div>
                <w:div w:id="600115199">
                  <w:marLeft w:val="0"/>
                  <w:marRight w:val="0"/>
                  <w:marTop w:val="0"/>
                  <w:marBottom w:val="0"/>
                  <w:divBdr>
                    <w:top w:val="none" w:sz="0" w:space="0" w:color="auto"/>
                    <w:left w:val="none" w:sz="0" w:space="0" w:color="auto"/>
                    <w:bottom w:val="none" w:sz="0" w:space="0" w:color="auto"/>
                    <w:right w:val="none" w:sz="0" w:space="0" w:color="auto"/>
                  </w:divBdr>
                  <w:divsChild>
                    <w:div w:id="1199050507">
                      <w:marLeft w:val="0"/>
                      <w:marRight w:val="0"/>
                      <w:marTop w:val="0"/>
                      <w:marBottom w:val="0"/>
                      <w:divBdr>
                        <w:top w:val="none" w:sz="0" w:space="0" w:color="auto"/>
                        <w:left w:val="none" w:sz="0" w:space="0" w:color="auto"/>
                        <w:bottom w:val="none" w:sz="0" w:space="0" w:color="auto"/>
                        <w:right w:val="none" w:sz="0" w:space="0" w:color="auto"/>
                      </w:divBdr>
                    </w:div>
                    <w:div w:id="785656914">
                      <w:marLeft w:val="0"/>
                      <w:marRight w:val="0"/>
                      <w:marTop w:val="0"/>
                      <w:marBottom w:val="0"/>
                      <w:divBdr>
                        <w:top w:val="none" w:sz="0" w:space="0" w:color="auto"/>
                        <w:left w:val="none" w:sz="0" w:space="0" w:color="auto"/>
                        <w:bottom w:val="none" w:sz="0" w:space="0" w:color="auto"/>
                        <w:right w:val="none" w:sz="0" w:space="0" w:color="auto"/>
                      </w:divBdr>
                    </w:div>
                    <w:div w:id="1249146663">
                      <w:marLeft w:val="0"/>
                      <w:marRight w:val="0"/>
                      <w:marTop w:val="0"/>
                      <w:marBottom w:val="0"/>
                      <w:divBdr>
                        <w:top w:val="none" w:sz="0" w:space="0" w:color="auto"/>
                        <w:left w:val="none" w:sz="0" w:space="0" w:color="auto"/>
                        <w:bottom w:val="none" w:sz="0" w:space="0" w:color="auto"/>
                        <w:right w:val="none" w:sz="0" w:space="0" w:color="auto"/>
                      </w:divBdr>
                    </w:div>
                    <w:div w:id="1315328874">
                      <w:marLeft w:val="0"/>
                      <w:marRight w:val="0"/>
                      <w:marTop w:val="0"/>
                      <w:marBottom w:val="0"/>
                      <w:divBdr>
                        <w:top w:val="none" w:sz="0" w:space="0" w:color="auto"/>
                        <w:left w:val="none" w:sz="0" w:space="0" w:color="auto"/>
                        <w:bottom w:val="none" w:sz="0" w:space="0" w:color="auto"/>
                        <w:right w:val="none" w:sz="0" w:space="0" w:color="auto"/>
                      </w:divBdr>
                    </w:div>
                    <w:div w:id="677511511">
                      <w:marLeft w:val="0"/>
                      <w:marRight w:val="0"/>
                      <w:marTop w:val="0"/>
                      <w:marBottom w:val="0"/>
                      <w:divBdr>
                        <w:top w:val="none" w:sz="0" w:space="0" w:color="auto"/>
                        <w:left w:val="none" w:sz="0" w:space="0" w:color="auto"/>
                        <w:bottom w:val="none" w:sz="0" w:space="0" w:color="auto"/>
                        <w:right w:val="none" w:sz="0" w:space="0" w:color="auto"/>
                      </w:divBdr>
                    </w:div>
                    <w:div w:id="2103069682">
                      <w:marLeft w:val="0"/>
                      <w:marRight w:val="0"/>
                      <w:marTop w:val="0"/>
                      <w:marBottom w:val="0"/>
                      <w:divBdr>
                        <w:top w:val="none" w:sz="0" w:space="0" w:color="auto"/>
                        <w:left w:val="none" w:sz="0" w:space="0" w:color="auto"/>
                        <w:bottom w:val="none" w:sz="0" w:space="0" w:color="auto"/>
                        <w:right w:val="none" w:sz="0" w:space="0" w:color="auto"/>
                      </w:divBdr>
                    </w:div>
                  </w:divsChild>
                </w:div>
                <w:div w:id="448672696">
                  <w:marLeft w:val="0"/>
                  <w:marRight w:val="0"/>
                  <w:marTop w:val="0"/>
                  <w:marBottom w:val="0"/>
                  <w:divBdr>
                    <w:top w:val="none" w:sz="0" w:space="0" w:color="auto"/>
                    <w:left w:val="none" w:sz="0" w:space="0" w:color="auto"/>
                    <w:bottom w:val="none" w:sz="0" w:space="0" w:color="auto"/>
                    <w:right w:val="none" w:sz="0" w:space="0" w:color="auto"/>
                  </w:divBdr>
                  <w:divsChild>
                    <w:div w:id="1463113855">
                      <w:marLeft w:val="0"/>
                      <w:marRight w:val="0"/>
                      <w:marTop w:val="0"/>
                      <w:marBottom w:val="0"/>
                      <w:divBdr>
                        <w:top w:val="none" w:sz="0" w:space="0" w:color="auto"/>
                        <w:left w:val="none" w:sz="0" w:space="0" w:color="auto"/>
                        <w:bottom w:val="none" w:sz="0" w:space="0" w:color="auto"/>
                        <w:right w:val="none" w:sz="0" w:space="0" w:color="auto"/>
                      </w:divBdr>
                    </w:div>
                    <w:div w:id="437529627">
                      <w:marLeft w:val="0"/>
                      <w:marRight w:val="0"/>
                      <w:marTop w:val="0"/>
                      <w:marBottom w:val="0"/>
                      <w:divBdr>
                        <w:top w:val="none" w:sz="0" w:space="0" w:color="auto"/>
                        <w:left w:val="none" w:sz="0" w:space="0" w:color="auto"/>
                        <w:bottom w:val="none" w:sz="0" w:space="0" w:color="auto"/>
                        <w:right w:val="none" w:sz="0" w:space="0" w:color="auto"/>
                      </w:divBdr>
                    </w:div>
                    <w:div w:id="659040440">
                      <w:marLeft w:val="0"/>
                      <w:marRight w:val="0"/>
                      <w:marTop w:val="0"/>
                      <w:marBottom w:val="0"/>
                      <w:divBdr>
                        <w:top w:val="none" w:sz="0" w:space="0" w:color="auto"/>
                        <w:left w:val="none" w:sz="0" w:space="0" w:color="auto"/>
                        <w:bottom w:val="none" w:sz="0" w:space="0" w:color="auto"/>
                        <w:right w:val="none" w:sz="0" w:space="0" w:color="auto"/>
                      </w:divBdr>
                    </w:div>
                    <w:div w:id="1022167519">
                      <w:marLeft w:val="0"/>
                      <w:marRight w:val="0"/>
                      <w:marTop w:val="0"/>
                      <w:marBottom w:val="0"/>
                      <w:divBdr>
                        <w:top w:val="none" w:sz="0" w:space="0" w:color="auto"/>
                        <w:left w:val="none" w:sz="0" w:space="0" w:color="auto"/>
                        <w:bottom w:val="none" w:sz="0" w:space="0" w:color="auto"/>
                        <w:right w:val="none" w:sz="0" w:space="0" w:color="auto"/>
                      </w:divBdr>
                    </w:div>
                    <w:div w:id="1059209088">
                      <w:marLeft w:val="0"/>
                      <w:marRight w:val="0"/>
                      <w:marTop w:val="0"/>
                      <w:marBottom w:val="0"/>
                      <w:divBdr>
                        <w:top w:val="none" w:sz="0" w:space="0" w:color="auto"/>
                        <w:left w:val="none" w:sz="0" w:space="0" w:color="auto"/>
                        <w:bottom w:val="none" w:sz="0" w:space="0" w:color="auto"/>
                        <w:right w:val="none" w:sz="0" w:space="0" w:color="auto"/>
                      </w:divBdr>
                    </w:div>
                    <w:div w:id="717514565">
                      <w:marLeft w:val="0"/>
                      <w:marRight w:val="0"/>
                      <w:marTop w:val="0"/>
                      <w:marBottom w:val="0"/>
                      <w:divBdr>
                        <w:top w:val="none" w:sz="0" w:space="0" w:color="auto"/>
                        <w:left w:val="none" w:sz="0" w:space="0" w:color="auto"/>
                        <w:bottom w:val="none" w:sz="0" w:space="0" w:color="auto"/>
                        <w:right w:val="none" w:sz="0" w:space="0" w:color="auto"/>
                      </w:divBdr>
                    </w:div>
                    <w:div w:id="1695687625">
                      <w:marLeft w:val="0"/>
                      <w:marRight w:val="0"/>
                      <w:marTop w:val="0"/>
                      <w:marBottom w:val="0"/>
                      <w:divBdr>
                        <w:top w:val="none" w:sz="0" w:space="0" w:color="auto"/>
                        <w:left w:val="none" w:sz="0" w:space="0" w:color="auto"/>
                        <w:bottom w:val="none" w:sz="0" w:space="0" w:color="auto"/>
                        <w:right w:val="none" w:sz="0" w:space="0" w:color="auto"/>
                      </w:divBdr>
                    </w:div>
                    <w:div w:id="329408536">
                      <w:marLeft w:val="0"/>
                      <w:marRight w:val="0"/>
                      <w:marTop w:val="0"/>
                      <w:marBottom w:val="0"/>
                      <w:divBdr>
                        <w:top w:val="none" w:sz="0" w:space="0" w:color="auto"/>
                        <w:left w:val="none" w:sz="0" w:space="0" w:color="auto"/>
                        <w:bottom w:val="none" w:sz="0" w:space="0" w:color="auto"/>
                        <w:right w:val="none" w:sz="0" w:space="0" w:color="auto"/>
                      </w:divBdr>
                    </w:div>
                  </w:divsChild>
                </w:div>
                <w:div w:id="50667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4976</Words>
  <Characters>29856</Characters>
  <Application>Microsoft Office Word</Application>
  <DocSecurity>0</DocSecurity>
  <Lines>248</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Remek</dc:creator>
  <cp:keywords/>
  <dc:description/>
  <cp:lastModifiedBy>ug</cp:lastModifiedBy>
  <cp:revision>2</cp:revision>
  <dcterms:created xsi:type="dcterms:W3CDTF">2017-10-12T10:06:00Z</dcterms:created>
  <dcterms:modified xsi:type="dcterms:W3CDTF">2017-10-12T10:06:00Z</dcterms:modified>
</cp:coreProperties>
</file>