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92" w:rsidRPr="003B5092" w:rsidRDefault="003B5092" w:rsidP="003B5092">
      <w:pPr>
        <w:pStyle w:val="Bezodstpw"/>
        <w:jc w:val="center"/>
        <w:rPr>
          <w:b/>
          <w:sz w:val="32"/>
          <w:szCs w:val="32"/>
        </w:rPr>
      </w:pPr>
      <w:r w:rsidRPr="003B5092">
        <w:rPr>
          <w:b/>
          <w:sz w:val="32"/>
          <w:szCs w:val="32"/>
        </w:rPr>
        <w:t>Lasowice Wielkie: Budowa drogi dojazdowej do gruntów rolnych w m. Lasowice Wielkie wraz z przebudową zjazdu z drogi powiatowej</w:t>
      </w:r>
      <w:r w:rsidRPr="003B5092">
        <w:rPr>
          <w:b/>
          <w:sz w:val="32"/>
          <w:szCs w:val="32"/>
        </w:rPr>
        <w:br/>
        <w:t>Numer ogłoszenia: 160268 - 2013; data zamieszczenia: 23.04.2013</w:t>
      </w:r>
      <w:r w:rsidRPr="003B5092">
        <w:rPr>
          <w:b/>
          <w:sz w:val="32"/>
          <w:szCs w:val="32"/>
        </w:rPr>
        <w:br/>
        <w:t>OGŁOSZENIE O ZAMÓWIENIU - roboty budowlane</w:t>
      </w:r>
    </w:p>
    <w:p w:rsidR="003B5092" w:rsidRDefault="003B5092" w:rsidP="003B5092">
      <w:pPr>
        <w:pStyle w:val="Bezodstpw"/>
        <w:rPr>
          <w:szCs w:val="24"/>
        </w:rPr>
      </w:pPr>
    </w:p>
    <w:p w:rsidR="003B5092" w:rsidRPr="003B5092" w:rsidRDefault="003B5092" w:rsidP="003B5092">
      <w:pPr>
        <w:pStyle w:val="Bezodstpw"/>
        <w:rPr>
          <w:b/>
          <w:szCs w:val="24"/>
        </w:rPr>
      </w:pPr>
      <w:r w:rsidRPr="003B5092">
        <w:rPr>
          <w:b/>
          <w:szCs w:val="24"/>
        </w:rPr>
        <w:t>SEKCJA I: ZAMAWIAJĄCY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I. 1) NAZWA I ADRES: Gmina Lasowice Wielkie , Lasowice Wielkie 99A, 46-282 Lasowice Wielkie, woj. opolskie, tel. 077 4175470, faks 077 4175491.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I. 2) RODZAJ ZAMAWIAJĄCEGO: Administracja samorządowa.</w:t>
      </w:r>
    </w:p>
    <w:p w:rsidR="003B5092" w:rsidRPr="003B5092" w:rsidRDefault="003B5092" w:rsidP="003B5092">
      <w:pPr>
        <w:pStyle w:val="Bezodstpw"/>
        <w:rPr>
          <w:b/>
          <w:szCs w:val="24"/>
        </w:rPr>
      </w:pPr>
      <w:r w:rsidRPr="003B5092">
        <w:rPr>
          <w:b/>
          <w:szCs w:val="24"/>
        </w:rPr>
        <w:t>SEKCJA II: PRZEDMIOT ZAMÓWIENIA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II.1) OKREŚLENIE PRZEDMIOTU ZAMÓWIENIA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II.1.1) Nazwa nadana zamówieniu przez zamawiającego: Budowa drogi dojazdowej do gruntów rolnych w m. Lasowice Wielkie wraz z przebudową zjazdu z drogi powiatowej.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II.1.2) Rodzaj zamówienia: roboty budowlane.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 xml:space="preserve">II.1.4) Określenie przedmiotu oraz wielkości lub zakresu zamówienia: Przedmiotem zamówienia jest : Budowa drogi będącej drogą dojazdową do gruntów rolnych w m. Lasowice Wielkie wraz z przebudową zjazdu z drogi powiatowej Nr 1317O Kuniów - Lasowice Małe - </w:t>
      </w:r>
      <w:proofErr w:type="spellStart"/>
      <w:r w:rsidRPr="003B5092">
        <w:rPr>
          <w:szCs w:val="24"/>
        </w:rPr>
        <w:t>Szumirad</w:t>
      </w:r>
      <w:proofErr w:type="spellEnd"/>
      <w:r w:rsidRPr="003B5092">
        <w:rPr>
          <w:szCs w:val="24"/>
        </w:rPr>
        <w:t xml:space="preserve">. Długość odcinka drogi w zarządzie Gminy - ok. 988 mb oraz zjazd publiczny </w:t>
      </w:r>
      <w:proofErr w:type="spellStart"/>
      <w:r w:rsidRPr="003B5092">
        <w:rPr>
          <w:szCs w:val="24"/>
        </w:rPr>
        <w:t>dł</w:t>
      </w:r>
      <w:proofErr w:type="spellEnd"/>
      <w:r w:rsidRPr="003B5092">
        <w:rPr>
          <w:szCs w:val="24"/>
        </w:rPr>
        <w:t>, 5,7 mb w Zarządzie Dróg Powiatowych Wojewódzkich. Istniejąca droga jest drogą o nawierzchni gruntowej utwardzonej narzutem kamiennym. Zjazd o nawierzchni bitumicznej. Zaprojektowano drogę o nawierzchni z betonu asfaltowego. Technologia konstrukcji nawierzchni drogowej zakłada wykonanie : - 4,0 cm - warstwa ścieralna z betonu asfaltowego AC 11 S, 50/70 - 5,0 cm - warstwa wiążąca z betonu asfaltowego AC 16W 50/70 - 10 cm - warstwy górnej podbudowy z kruszywa łamanego bazaltowego stabilizowanego mechanicznie, (0/31,5) - 15 cm - warstwy dolnej podbudowy z tłucznia bazaltowego łamanego stabilizowanego mechanicznie, (31,5 - 63 ) - 15 cm - warstwy odsączającej z piasku. Konstrukcja pobocza zakłada wykonanie 10 cm warstwy utwardzonej z kruszywa łamanego stabilizowanego mechanicznie. Roboty towarzyszące: Przełożenie infrastruktury teletechnicznej ( kabla światłowodowego) w związku z kolizją przebiegu budowanej drogi z przebiegiem kabla..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II.1.6) Wspólny Słownik Zamówień (CPV): 45.11.00.00-1, 45.23.00.00-8, 45.23.23.10-8.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II.1.7) Czy dopuszcza się złożenie oferty częściowej: nie.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II.1.8) Czy dopuszcza się złożenie oferty wariantowej: nie.</w:t>
      </w:r>
    </w:p>
    <w:p w:rsidR="003B5092" w:rsidRPr="003B5092" w:rsidRDefault="003B5092" w:rsidP="003B5092">
      <w:pPr>
        <w:pStyle w:val="Bezodstpw"/>
        <w:rPr>
          <w:szCs w:val="24"/>
        </w:rPr>
      </w:pPr>
    </w:p>
    <w:p w:rsidR="003B5092" w:rsidRPr="003B5092" w:rsidRDefault="003B5092" w:rsidP="003B5092">
      <w:pPr>
        <w:pStyle w:val="Bezodstpw"/>
        <w:rPr>
          <w:b/>
          <w:szCs w:val="24"/>
        </w:rPr>
      </w:pPr>
      <w:r w:rsidRPr="003B5092">
        <w:rPr>
          <w:b/>
          <w:szCs w:val="24"/>
        </w:rPr>
        <w:t>II.2) CZAS TRWANIA ZAMÓWIENIA LUB TERMIN WYKONANIA: Okres w miesiącach: 3.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SEKCJA III: INFORMACJE O CHARAKTERZE PRAWNYM, EKONOMICZNYM, FINANSOWYM I TECHNICZNYM</w:t>
      </w:r>
    </w:p>
    <w:p w:rsidR="003B5092" w:rsidRPr="003B5092" w:rsidRDefault="003B5092" w:rsidP="003B5092">
      <w:pPr>
        <w:pStyle w:val="Bezodstpw"/>
        <w:rPr>
          <w:b/>
          <w:szCs w:val="24"/>
        </w:rPr>
      </w:pPr>
      <w:r w:rsidRPr="003B5092">
        <w:rPr>
          <w:b/>
          <w:szCs w:val="24"/>
        </w:rPr>
        <w:t>III.1) WADIUM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 xml:space="preserve">Informacja na temat wadium: Zamawiający żąda wniesienia wadium w wysokości 15 000,- zł (słownie: piętnaście tysięcy złotych). Wadium wnosi się przed upływem terminu składania ofert. Wadium musi obejmować cały okres związania ofertą 2. Wykonawca może wnieść wadium w jednej lub kilku formach przewidzianych w art. 45 ust. 6 ustawy,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</w:t>
      </w:r>
      <w:proofErr w:type="spellStart"/>
      <w:r w:rsidRPr="003B5092">
        <w:rPr>
          <w:szCs w:val="24"/>
        </w:rPr>
        <w:t>pkt</w:t>
      </w:r>
      <w:proofErr w:type="spellEnd"/>
      <w:r w:rsidRPr="003B5092">
        <w:rPr>
          <w:szCs w:val="24"/>
        </w:rPr>
        <w:t xml:space="preserve"> 2 ustawy z dnia 9 listopada 2000r., o utworzeniu Polskiej Agencji Rozwoju Przedsiębiorczości (</w:t>
      </w:r>
      <w:proofErr w:type="spellStart"/>
      <w:r w:rsidRPr="003B5092">
        <w:rPr>
          <w:szCs w:val="24"/>
        </w:rPr>
        <w:t>Dz.U</w:t>
      </w:r>
      <w:proofErr w:type="spellEnd"/>
      <w:r w:rsidRPr="003B5092">
        <w:rPr>
          <w:szCs w:val="24"/>
        </w:rPr>
        <w:t>. z 2007r. Nr 42, poz. 275).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lastRenderedPageBreak/>
        <w:t>III.2) ZALICZKI</w:t>
      </w:r>
    </w:p>
    <w:p w:rsidR="003B5092" w:rsidRPr="003B5092" w:rsidRDefault="003B5092" w:rsidP="003B5092">
      <w:pPr>
        <w:pStyle w:val="Bezodstpw"/>
        <w:rPr>
          <w:b/>
          <w:szCs w:val="24"/>
        </w:rPr>
      </w:pPr>
      <w:r w:rsidRPr="003B5092">
        <w:rPr>
          <w:b/>
          <w:szCs w:val="24"/>
        </w:rPr>
        <w:t>III.3) WARUNKI UDZIAŁU W POSTĘPOWANIU ORAZ OPIS SPOSOBU DOKONYWANIA OCENY SPEŁNIANIA TYCH WARUNKÓW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III. 3.1) Uprawnienia do wykonywania określonej działalności lub czynności, jeżeli przepisy prawa nakładają obowiązek ich posiadania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Opis sposobu dokonywania oceny spełniania tego warunku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Zamawiający nie precyzuje w tym zakresie określonych wymagań .Ocena na podstawie złożonego oświadczenia na zasadzie (spełnia /nie spełnia)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III.3.2) Wiedza i doświadczenie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Opis sposobu dokonywania oceny spełniania tego warunku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Zamawiający uzna warunek za spełniony, jeżeli Wykonawca wykaże, że 1- zrealizował - zakończył w okresie ostatnich pięciu lat przed upływem terminu składania ofert, a jeżeli okres prowadzenia działalności jest krótszy - w tym okresie, co najmniej jednej roboty potwierdzonej dowodami określającymi , czy roboty te zostały wykonane w sposób należyty oraz wskazującymi, czy zostały wykonane zgodnie z zasadami sztuki budowlanej i prawidłowo ukończone o wartości minimum 500 000,00 PLN. Ocena warunku na podstawie przedłożonych dokumentów na zasadzie spełnia nie spełnia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III.3.3) Potencjał techniczny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Opis sposobu dokonywania oceny spełniania tego warunku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- w zakresie potencjału technicznego Zamawiający uzna warunek za spełniony , na podstawie złożonego oświadczenia przez Wykonawcę, iż dysponuje odpowiednim potencjałem technicznym do zrealizowania przedmiotu zamówienia.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III.3.4) Osoby zdolne do wykonania zamówienia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Opis sposobu dokonywania oceny spełniania tego warunku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- w zakresie dysponowania osobami zdolnymi do wykonania zamówienia Zamawiający uzna warunek za spełniony, jeżeli Wykonawca wykaże, że dysponuje lub będzie dysponował osobami zdolnymi do wykonania zamówienia w szczególności co najmniej jedną osobą posiadającą uprawnienia do kierowania robotami budowlanymi w zakresie drogownictwa. Ocena warunku na podstawie przedłożonych dokumentów (na zasadzie spełnia/nie spełnia)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III.3.5) Sytuacja ekonomiczna i finansowa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Opis sposobu dokonywania oceny spełniania tego warunku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Zamawiający wymaga aby Wykonawca był ubezpieczony od odpowiedzialności cywilnej w zakresie prowadzonej działalności związanej z przedmiotem zamówienia , na kwotę min 500 000,- Ocena tego warunku prowadzona będzie na podstawie złożonego dokumentu ( na zasadzie spełnia/nie spełnia).</w:t>
      </w:r>
    </w:p>
    <w:p w:rsidR="003B5092" w:rsidRPr="003B5092" w:rsidRDefault="003B5092" w:rsidP="003B5092">
      <w:pPr>
        <w:pStyle w:val="Bezodstpw"/>
        <w:rPr>
          <w:b/>
          <w:szCs w:val="24"/>
        </w:rPr>
      </w:pPr>
      <w:r w:rsidRPr="003B5092">
        <w:rPr>
          <w:b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B5092" w:rsidRPr="003B5092" w:rsidRDefault="003B5092" w:rsidP="003B5092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Pr="003B5092">
        <w:rPr>
          <w:szCs w:val="24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3B5092" w:rsidRPr="003B5092" w:rsidRDefault="003B5092" w:rsidP="003B5092">
      <w:pPr>
        <w:pStyle w:val="Bezodstpw"/>
        <w:rPr>
          <w:szCs w:val="24"/>
        </w:rPr>
      </w:pPr>
      <w:r>
        <w:rPr>
          <w:szCs w:val="24"/>
        </w:rPr>
        <w:lastRenderedPageBreak/>
        <w:t xml:space="preserve">- </w:t>
      </w:r>
      <w:r w:rsidRPr="003B5092">
        <w:rPr>
          <w:szCs w:val="24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3B5092" w:rsidRPr="003B5092" w:rsidRDefault="003B5092" w:rsidP="003B5092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Pr="003B5092">
        <w:rPr>
          <w:szCs w:val="24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3B5092" w:rsidRPr="003B5092" w:rsidRDefault="003B5092" w:rsidP="003B5092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Pr="003B5092">
        <w:rPr>
          <w:szCs w:val="24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 xml:space="preserve">Wykonawca powołujący się przy wykazywaniu spełnienia warunków udziału w postępowaniu, o których mowa w art. 22 ust. 1 </w:t>
      </w:r>
      <w:proofErr w:type="spellStart"/>
      <w:r w:rsidRPr="003B5092">
        <w:rPr>
          <w:szCs w:val="24"/>
        </w:rPr>
        <w:t>pkt</w:t>
      </w:r>
      <w:proofErr w:type="spellEnd"/>
      <w:r w:rsidRPr="003B5092">
        <w:rPr>
          <w:szCs w:val="24"/>
        </w:rPr>
        <w:t xml:space="preserve"> 4 ustawy, na zasoby innych podmiotów przedkłada następujące dokumenty dotyczące podmiotów, zasobami których będzie dysponował wykonawca:</w:t>
      </w:r>
    </w:p>
    <w:p w:rsidR="003B5092" w:rsidRPr="003B5092" w:rsidRDefault="003B5092" w:rsidP="003B5092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Pr="003B5092">
        <w:rPr>
          <w:szCs w:val="24"/>
        </w:rPr>
        <w:t xml:space="preserve">opłaconą polisę, a w przypadku jej braku, inny dokument potwierdzający, że inny podmiot jest ubezpieczony od odpowiedzialności cywilnej w zakresie prowadzonej działalności związanej z przedmiotem zamówienia; 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III.4.2) W zakresie potwierdzenia niepodlegania wykluczeniu na podstawie art. 24 ust. 1 ustawy, należy przedłożyć:</w:t>
      </w:r>
    </w:p>
    <w:p w:rsidR="003B5092" w:rsidRPr="003B5092" w:rsidRDefault="003B5092" w:rsidP="003B5092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Pr="003B5092">
        <w:rPr>
          <w:szCs w:val="24"/>
        </w:rPr>
        <w:t xml:space="preserve">oświadczenie o braku podstaw do wykluczenia; </w:t>
      </w:r>
    </w:p>
    <w:p w:rsidR="003B5092" w:rsidRPr="003B5092" w:rsidRDefault="003B5092" w:rsidP="003B5092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Pr="003B5092">
        <w:rPr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B5092">
        <w:rPr>
          <w:szCs w:val="24"/>
        </w:rPr>
        <w:t>pkt</w:t>
      </w:r>
      <w:proofErr w:type="spellEnd"/>
      <w:r w:rsidRPr="003B5092">
        <w:rPr>
          <w:szCs w:val="24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3B5092" w:rsidRPr="003B5092" w:rsidRDefault="003B5092" w:rsidP="003B5092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Pr="003B5092">
        <w:rPr>
          <w:szCs w:val="24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3B5092" w:rsidRPr="003B5092" w:rsidRDefault="003B5092" w:rsidP="003B5092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Pr="003B5092">
        <w:rPr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3B5092" w:rsidRPr="003B5092" w:rsidRDefault="003B5092" w:rsidP="003B5092">
      <w:pPr>
        <w:pStyle w:val="Bezodstpw"/>
        <w:rPr>
          <w:szCs w:val="24"/>
          <w:u w:val="single"/>
        </w:rPr>
      </w:pPr>
      <w:r>
        <w:rPr>
          <w:szCs w:val="24"/>
          <w:u w:val="single"/>
        </w:rPr>
        <w:t>W</w:t>
      </w:r>
      <w:r w:rsidRPr="003B5092">
        <w:rPr>
          <w:szCs w:val="24"/>
          <w:u w:val="single"/>
        </w:rPr>
        <w:t xml:space="preserve">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3B5092">
        <w:rPr>
          <w:szCs w:val="24"/>
          <w:u w:val="single"/>
        </w:rPr>
        <w:t>pkt</w:t>
      </w:r>
      <w:proofErr w:type="spellEnd"/>
      <w:r w:rsidRPr="003B5092">
        <w:rPr>
          <w:szCs w:val="24"/>
          <w:u w:val="single"/>
        </w:rPr>
        <w:t xml:space="preserve"> III.4.2. 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III.4.3) Dokumenty podmiotów zagranicznych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Jeżeli wykonawca ma siedzibę lub miejsce zamieszkania poza terytorium Rzeczypospolitej Polskiej, przedkłada: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III.4.3.1) dokument wystawiony w kraju, w którym ma siedzibę lub miejsce zamieszkania potwierdzający, że: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lastRenderedPageBreak/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3B5092" w:rsidRPr="003B5092" w:rsidRDefault="003B5092" w:rsidP="003B5092">
      <w:pPr>
        <w:pStyle w:val="Bezodstpw"/>
        <w:rPr>
          <w:szCs w:val="24"/>
          <w:u w:val="single"/>
        </w:rPr>
      </w:pPr>
      <w:r w:rsidRPr="003B5092">
        <w:rPr>
          <w:szCs w:val="24"/>
          <w:u w:val="single"/>
        </w:rPr>
        <w:t>III.4.4) Dokumenty dotyczące przynależności do tej samej grupy kapitałowej</w:t>
      </w:r>
    </w:p>
    <w:p w:rsidR="003B5092" w:rsidRPr="003B5092" w:rsidRDefault="003B5092" w:rsidP="003B5092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Pr="003B5092">
        <w:rPr>
          <w:szCs w:val="24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3B5092" w:rsidRPr="003B5092" w:rsidRDefault="003B5092" w:rsidP="003B5092">
      <w:pPr>
        <w:pStyle w:val="Bezodstpw"/>
        <w:rPr>
          <w:b/>
          <w:szCs w:val="24"/>
        </w:rPr>
      </w:pPr>
      <w:r w:rsidRPr="003B5092">
        <w:rPr>
          <w:b/>
          <w:szCs w:val="24"/>
        </w:rPr>
        <w:t>SEKCJA IV: PROCEDURA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IV.1) TRYB UDZIELENIA ZAMÓWIENIA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IV.1.1) Tryb udzielenia zamówienia: przetarg nieograniczony.</w:t>
      </w:r>
    </w:p>
    <w:p w:rsidR="003B5092" w:rsidRPr="003B5092" w:rsidRDefault="003B5092" w:rsidP="003B5092">
      <w:pPr>
        <w:pStyle w:val="Bezodstpw"/>
        <w:rPr>
          <w:b/>
          <w:szCs w:val="24"/>
        </w:rPr>
      </w:pPr>
      <w:r w:rsidRPr="003B5092">
        <w:rPr>
          <w:b/>
          <w:szCs w:val="24"/>
        </w:rPr>
        <w:t>IV.2) KRYTERIA OCENY OFERT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IV.2.1) Kryteria oceny ofert: najniższa cena.</w:t>
      </w:r>
    </w:p>
    <w:p w:rsidR="003B5092" w:rsidRPr="003B5092" w:rsidRDefault="003B5092" w:rsidP="003B5092">
      <w:pPr>
        <w:pStyle w:val="Bezodstpw"/>
        <w:rPr>
          <w:b/>
          <w:szCs w:val="24"/>
        </w:rPr>
      </w:pPr>
      <w:r w:rsidRPr="003B5092">
        <w:rPr>
          <w:b/>
          <w:szCs w:val="24"/>
        </w:rPr>
        <w:t>IV.3) ZMIANA UMOWY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 xml:space="preserve">przewiduje się istotne zmiany postanowień zawartej umowy w stosunku do treści oferty, na podstawie której dokonano wyboru wykonawcy: 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Dopuszczalne zmiany postanowień umowy oraz określenie warunków zmian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1.zmiana terminu przewidzianego na ukończenie robót spowodowana - a) zmianami w dokumentacji projektowej jeżeli: - pomimo zachowania przez Zamawiającego należytej staranności w sprawdzeniu dokumentacji projektowej zostaną w niej wykryte wady lub usterki, Zamawiający w porozumieniu z autorem dokumentacji doprowadzi do ich usunięcia, i uzgodni z Wykonawcą sposób wykonania robót budowlanych wynikający ze zmian tej dokumentacji. b) zmianą decyzji pozwolenia budowlanego, c) w przypadku opóźnień w przekazaniu frontu robót Zamawiający dopuszcza możliwość przedłużenia terminu wykonania przedmiotu zamówienia o ilość dni odpowiadającej ilości dni opóźnienia d) wystąpienia udokumentowanych niekorzystnych warunków pogodowych, uniemożliwiających prowadzenie robót zgodnie z wymaganiami technicznymi i technologicznymi. e) inne przyczyny zewnętrzne niezależne od Zamawiającego oraz Wykonawcy skutkujące niemożliwością prowadzenia prac lub wykonywania innych czynności przewidzianych umową, w szczególności na skutek zlecenia Wykonawcy zamówień dodatkowych zgodnie z przepisami odrębnymi. 2 zmiana w przedmiocie zamówienia - a) wystąpienia robót zamiennych mieszczących się w opisie przedmiotu zamówienia a polegających na zmianie sposobu wykonania lub zmianie cech elementu bez zmiany celu jaki ma być w ich efekcie osiągnięty, 3 zmiana wynagrodzenia - a) zmiana wynagrodzenia w wyniku zmiany podatku VAT</w:t>
      </w:r>
    </w:p>
    <w:p w:rsidR="003B5092" w:rsidRPr="003B5092" w:rsidRDefault="003B5092" w:rsidP="003B5092">
      <w:pPr>
        <w:pStyle w:val="Bezodstpw"/>
        <w:rPr>
          <w:b/>
          <w:szCs w:val="24"/>
        </w:rPr>
      </w:pPr>
      <w:r w:rsidRPr="003B5092">
        <w:rPr>
          <w:b/>
          <w:szCs w:val="24"/>
        </w:rPr>
        <w:t>IV.4) INFORMACJE ADMINISTRACYJNE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IV.4.1) Adres strony internetowej, na której jest dostępna specyfikacja istotnych warunków zamówienia: bip.lasowicewielkie.pl</w:t>
      </w:r>
      <w:r w:rsidRPr="003B5092">
        <w:rPr>
          <w:szCs w:val="24"/>
        </w:rPr>
        <w:br/>
        <w:t xml:space="preserve">Specyfikację istotnych warunków zamówienia można uzyskać pod adresem: Urząd Gminy Lasowice Wielkie, 46-282 </w:t>
      </w:r>
      <w:proofErr w:type="spellStart"/>
      <w:r w:rsidRPr="003B5092">
        <w:rPr>
          <w:szCs w:val="24"/>
        </w:rPr>
        <w:t>lasowice</w:t>
      </w:r>
      <w:proofErr w:type="spellEnd"/>
      <w:r w:rsidRPr="003B5092">
        <w:rPr>
          <w:szCs w:val="24"/>
        </w:rPr>
        <w:t xml:space="preserve"> Wielkie 99A, I piętro pok. nr 4..</w:t>
      </w:r>
    </w:p>
    <w:p w:rsidR="003B5092" w:rsidRPr="003B5092" w:rsidRDefault="003B5092" w:rsidP="003B5092">
      <w:pPr>
        <w:pStyle w:val="Bezodstpw"/>
        <w:rPr>
          <w:b/>
          <w:szCs w:val="24"/>
        </w:rPr>
      </w:pPr>
      <w:r w:rsidRPr="003B5092">
        <w:rPr>
          <w:b/>
          <w:szCs w:val="24"/>
        </w:rPr>
        <w:t>IV.4.4) Termin składania wniosków o dopuszczenie do udziału w postępowaniu lub ofert: 09.05.2013 godzina 12:00, miejsce: Urząd Gminy Lasowice Wielkie , 46-282 Lasowice Wielkie 99A, Sekretariat I piętro pok. nr 1.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IV.4.5) Termin związania ofertą: okres w dniach: 30 (od ostatecznego terminu składania ofert).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lastRenderedPageBreak/>
        <w:t>IV.4.16) Informacje dodatkowe, w tym dotyczące finansowania projektu/programu ze środków Unii Europejskiej: przedmiot zamówienia realizowany będzie ze środków własnych gminy i środków finansowych budżetu Województwa Opolskiego..</w:t>
      </w:r>
    </w:p>
    <w:p w:rsidR="003B5092" w:rsidRPr="003B5092" w:rsidRDefault="003B5092" w:rsidP="003B5092">
      <w:pPr>
        <w:pStyle w:val="Bezodstpw"/>
        <w:rPr>
          <w:szCs w:val="24"/>
        </w:rPr>
      </w:pPr>
      <w:r w:rsidRPr="003B5092">
        <w:rPr>
          <w:szCs w:val="24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BE12F4" w:rsidRPr="003B5092" w:rsidRDefault="00BE12F4" w:rsidP="003B5092">
      <w:pPr>
        <w:pStyle w:val="Bezodstpw"/>
        <w:rPr>
          <w:szCs w:val="24"/>
        </w:rPr>
      </w:pPr>
    </w:p>
    <w:sectPr w:rsidR="00BE12F4" w:rsidRPr="003B5092" w:rsidSect="00B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86F"/>
    <w:multiLevelType w:val="multilevel"/>
    <w:tmpl w:val="23A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00F02"/>
    <w:multiLevelType w:val="multilevel"/>
    <w:tmpl w:val="F888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67992"/>
    <w:multiLevelType w:val="multilevel"/>
    <w:tmpl w:val="587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86680C"/>
    <w:multiLevelType w:val="multilevel"/>
    <w:tmpl w:val="B802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894511"/>
    <w:multiLevelType w:val="multilevel"/>
    <w:tmpl w:val="B2E4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EC09A2"/>
    <w:multiLevelType w:val="multilevel"/>
    <w:tmpl w:val="5D76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092"/>
    <w:rsid w:val="003B5092"/>
    <w:rsid w:val="004C4AD0"/>
    <w:rsid w:val="00607A44"/>
    <w:rsid w:val="006A4860"/>
    <w:rsid w:val="00BE12F4"/>
    <w:rsid w:val="00C3459B"/>
    <w:rsid w:val="00F87EDF"/>
    <w:rsid w:val="00FB1EDE"/>
    <w:rsid w:val="00FD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6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AD0"/>
    <w:pPr>
      <w:keepNext/>
      <w:outlineLvl w:val="0"/>
    </w:pPr>
    <w:rPr>
      <w:rFonts w:eastAsia="Times New Roman" w:cs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AD0"/>
    <w:pPr>
      <w:keepNext/>
      <w:outlineLvl w:val="1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AD0"/>
    <w:pPr>
      <w:keepNext/>
      <w:ind w:left="1140" w:firstLine="1"/>
      <w:outlineLvl w:val="4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A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C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5092"/>
    <w:pPr>
      <w:suppressAutoHyphens w:val="0"/>
      <w:jc w:val="left"/>
    </w:pPr>
    <w:rPr>
      <w:rFonts w:eastAsia="Times New Roman" w:cs="Times New Roman"/>
      <w:szCs w:val="24"/>
    </w:rPr>
  </w:style>
  <w:style w:type="paragraph" w:customStyle="1" w:styleId="khheader">
    <w:name w:val="kh_header"/>
    <w:basedOn w:val="Normalny"/>
    <w:rsid w:val="003B5092"/>
    <w:pPr>
      <w:suppressAutoHyphens w:val="0"/>
      <w:spacing w:line="420" w:lineRule="atLeast"/>
      <w:jc w:val="center"/>
    </w:pPr>
    <w:rPr>
      <w:rFonts w:eastAsia="Times New Roman" w:cs="Times New Roman"/>
      <w:sz w:val="28"/>
      <w:szCs w:val="28"/>
    </w:rPr>
  </w:style>
  <w:style w:type="paragraph" w:customStyle="1" w:styleId="khtitle">
    <w:name w:val="kh_title"/>
    <w:basedOn w:val="Normalny"/>
    <w:rsid w:val="003B5092"/>
    <w:pPr>
      <w:suppressAutoHyphens w:val="0"/>
      <w:spacing w:before="375" w:after="225"/>
      <w:jc w:val="left"/>
    </w:pPr>
    <w:rPr>
      <w:rFonts w:eastAsia="Times New Roman" w:cs="Times New Roman"/>
      <w:b/>
      <w:bCs/>
      <w:szCs w:val="24"/>
      <w:u w:val="single"/>
    </w:rPr>
  </w:style>
  <w:style w:type="paragraph" w:customStyle="1" w:styleId="bold">
    <w:name w:val="bold"/>
    <w:basedOn w:val="Normalny"/>
    <w:rsid w:val="003B5092"/>
    <w:pPr>
      <w:suppressAutoHyphens w:val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2004</Words>
  <Characters>12025</Characters>
  <Application>Microsoft Office Word</Application>
  <DocSecurity>0</DocSecurity>
  <Lines>100</Lines>
  <Paragraphs>28</Paragraphs>
  <ScaleCrop>false</ScaleCrop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2013-04-23T08:16:00Z</dcterms:created>
  <dcterms:modified xsi:type="dcterms:W3CDTF">2013-04-23T08:27:00Z</dcterms:modified>
</cp:coreProperties>
</file>