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F20B53">
        <w:rPr>
          <w:rFonts w:ascii="Arial" w:hAnsi="Arial" w:cs="Arial"/>
          <w:b/>
          <w:bCs/>
          <w:iCs/>
          <w:sz w:val="20"/>
          <w:szCs w:val="20"/>
          <w:lang w:eastAsia="pl-PL"/>
        </w:rPr>
        <w:t>3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0F219C" w:rsidRDefault="000A01D7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Budowa świetlicy</w:t>
      </w:r>
      <w:r w:rsidR="00881D61" w:rsidRPr="00881D61">
        <w:rPr>
          <w:rFonts w:ascii="Arial" w:hAnsi="Arial" w:cs="Arial"/>
          <w:b/>
          <w:bCs/>
          <w:sz w:val="20"/>
          <w:szCs w:val="20"/>
          <w:lang w:eastAsia="pl-PL"/>
        </w:rPr>
        <w:t xml:space="preserve"> wiejskiej w miejscowości Jasienie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F72F5">
        <w:rPr>
          <w:rFonts w:ascii="Arial" w:hAnsi="Arial" w:cs="Arial"/>
          <w:b/>
          <w:sz w:val="20"/>
          <w:szCs w:val="20"/>
          <w:lang w:eastAsia="pl-PL"/>
        </w:rPr>
        <w:t>11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  <w:bookmarkStart w:id="0" w:name="_GoBack"/>
      <w:bookmarkEnd w:id="0"/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kwocie </w:t>
      </w:r>
      <w:r w:rsidR="005E39A5">
        <w:rPr>
          <w:rFonts w:ascii="Arial" w:hAnsi="Arial" w:cs="Arial"/>
          <w:sz w:val="20"/>
          <w:szCs w:val="20"/>
          <w:lang w:eastAsia="pl-PL"/>
        </w:rPr>
        <w:t>15</w:t>
      </w:r>
      <w:r w:rsidRPr="00BB5498">
        <w:rPr>
          <w:rFonts w:ascii="Arial" w:hAnsi="Arial" w:cs="Arial"/>
          <w:sz w:val="20"/>
          <w:szCs w:val="20"/>
          <w:lang w:eastAsia="pl-PL"/>
        </w:rPr>
        <w:t>.000,00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8F72F5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8F72F5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/>
        </w:rPr>
      </w:r>
      <w:r w:rsidR="008F72F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F72F5">
        <w:rPr>
          <w:rFonts w:ascii="Arial" w:hAnsi="Arial" w:cs="Arial"/>
          <w:bCs/>
          <w:sz w:val="20"/>
          <w:szCs w:val="20"/>
          <w:lang w:val="en-GB"/>
        </w:rPr>
      </w:r>
      <w:r w:rsidR="008F72F5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23733E"/>
    <w:rsid w:val="00250DBA"/>
    <w:rsid w:val="00252958"/>
    <w:rsid w:val="002D0990"/>
    <w:rsid w:val="003703B5"/>
    <w:rsid w:val="003B13C3"/>
    <w:rsid w:val="003B51C3"/>
    <w:rsid w:val="004242F5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18</cp:revision>
  <dcterms:created xsi:type="dcterms:W3CDTF">2021-04-12T21:12:00Z</dcterms:created>
  <dcterms:modified xsi:type="dcterms:W3CDTF">2022-02-23T14:52:00Z</dcterms:modified>
</cp:coreProperties>
</file>